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552" w:rsidRDefault="000379B7" w:rsidP="001F7FFC">
      <w:pPr>
        <w:pStyle w:val="a9"/>
        <w:rPr>
          <w:rFonts w:asciiTheme="minorBidi" w:hAnsiTheme="minorBidi" w:cstheme="minorBidi"/>
          <w:sz w:val="26"/>
          <w:szCs w:val="24"/>
          <w:rtl/>
        </w:rPr>
      </w:pPr>
      <w:r w:rsidRPr="000379B7">
        <w:rPr>
          <w:rFonts w:asciiTheme="minorBidi" w:hAnsiTheme="minorBidi" w:cs="Arial"/>
          <w:noProof/>
          <w:sz w:val="26"/>
          <w:szCs w:val="24"/>
          <w:rtl/>
          <w:lang w:eastAsia="en-US"/>
        </w:rPr>
        <w:drawing>
          <wp:anchor distT="0" distB="0" distL="114300" distR="114300" simplePos="0" relativeHeight="251660288" behindDoc="1" locked="0" layoutInCell="1" allowOverlap="1">
            <wp:simplePos x="0" y="0"/>
            <wp:positionH relativeFrom="column">
              <wp:posOffset>-962526</wp:posOffset>
            </wp:positionH>
            <wp:positionV relativeFrom="paragraph">
              <wp:posOffset>-914400</wp:posOffset>
            </wp:positionV>
            <wp:extent cx="7784331" cy="10058400"/>
            <wp:effectExtent l="0" t="0" r="7620" b="0"/>
            <wp:wrapTight wrapText="bothSides">
              <wp:wrapPolygon edited="0">
                <wp:start x="0" y="0"/>
                <wp:lineTo x="0" y="21559"/>
                <wp:lineTo x="21568" y="21559"/>
                <wp:lineTo x="21568" y="0"/>
                <wp:lineTo x="0" y="0"/>
              </wp:wrapPolygon>
            </wp:wrapTight>
            <wp:docPr id="5" name="صورة 5" descr="C:\Users\w-kotb\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4331"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333" w:rsidRDefault="001C3333">
      <w:pPr>
        <w:bidi w:val="0"/>
        <w:rPr>
          <w:rFonts w:asciiTheme="minorBidi" w:eastAsia="Times New Roman" w:hAnsiTheme="minorBidi"/>
          <w:sz w:val="26"/>
          <w:szCs w:val="24"/>
          <w:rtl/>
          <w:lang w:eastAsia="ar-SA" w:bidi="ar-SA"/>
        </w:rPr>
      </w:pPr>
      <w:r>
        <w:rPr>
          <w:rFonts w:ascii="Times New Roman" w:eastAsia="Times New Roman" w:hAnsi="Times New Roman" w:cs="Traditional Arabic"/>
          <w:noProof/>
          <w:sz w:val="36"/>
          <w:szCs w:val="36"/>
        </w:rPr>
        <w:lastRenderedPageBreak/>
        <w:drawing>
          <wp:anchor distT="0" distB="0" distL="114300" distR="114300" simplePos="0" relativeHeight="251662336" behindDoc="1" locked="0" layoutInCell="1" allowOverlap="1" wp14:anchorId="52271469" wp14:editId="4046D2DE">
            <wp:simplePos x="0" y="0"/>
            <wp:positionH relativeFrom="column">
              <wp:posOffset>-962525</wp:posOffset>
            </wp:positionH>
            <wp:positionV relativeFrom="paragraph">
              <wp:posOffset>-914400</wp:posOffset>
            </wp:positionV>
            <wp:extent cx="7784130" cy="10657205"/>
            <wp:effectExtent l="0" t="0" r="7620" b="0"/>
            <wp:wrapTight wrapText="bothSides">
              <wp:wrapPolygon edited="0">
                <wp:start x="0" y="0"/>
                <wp:lineTo x="0" y="21545"/>
                <wp:lineTo x="21568" y="21545"/>
                <wp:lineTo x="21568"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413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6"/>
          <w:szCs w:val="24"/>
          <w:rtl/>
        </w:rPr>
        <w:br w:type="page"/>
      </w:r>
    </w:p>
    <w:p w:rsidR="001F7FFC" w:rsidRPr="002A6316" w:rsidRDefault="0080292E" w:rsidP="001F7FFC">
      <w:pPr>
        <w:pStyle w:val="a9"/>
        <w:rPr>
          <w:rFonts w:asciiTheme="minorBidi" w:hAnsiTheme="minorBidi" w:cstheme="minorBidi"/>
          <w:sz w:val="26"/>
          <w:szCs w:val="24"/>
          <w:rtl/>
        </w:rPr>
      </w:pPr>
      <w:r w:rsidRPr="002A6316">
        <w:rPr>
          <w:rFonts w:asciiTheme="minorBidi" w:hAnsiTheme="minorBidi" w:cstheme="minorBidi"/>
          <w:b/>
          <w:bCs/>
          <w:noProof/>
          <w:sz w:val="32"/>
          <w:szCs w:val="32"/>
          <w:rtl/>
          <w:lang w:eastAsia="en-US"/>
        </w:rPr>
        <w:lastRenderedPageBreak/>
        <mc:AlternateContent>
          <mc:Choice Requires="wps">
            <w:drawing>
              <wp:anchor distT="0" distB="0" distL="114300" distR="114300" simplePos="0" relativeHeight="251659264" behindDoc="0" locked="0" layoutInCell="1" allowOverlap="1">
                <wp:simplePos x="0" y="0"/>
                <wp:positionH relativeFrom="column">
                  <wp:posOffset>3823063</wp:posOffset>
                </wp:positionH>
                <wp:positionV relativeFrom="paragraph">
                  <wp:posOffset>87086</wp:posOffset>
                </wp:positionV>
                <wp:extent cx="2971800" cy="1088571"/>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88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E74" w:rsidRPr="00930494" w:rsidRDefault="00A73E74" w:rsidP="003F15EF">
                            <w:pPr>
                              <w:spacing w:after="0" w:line="240" w:lineRule="auto"/>
                              <w:jc w:val="center"/>
                              <w:rPr>
                                <w:rFonts w:asciiTheme="minorBidi" w:hAnsiTheme="minorBidi" w:cs="Traditional Arabic"/>
                                <w:b/>
                                <w:bCs/>
                                <w:sz w:val="32"/>
                                <w:szCs w:val="34"/>
                                <w:rtl/>
                              </w:rPr>
                            </w:pPr>
                            <w:r w:rsidRPr="00930494">
                              <w:rPr>
                                <w:rFonts w:asciiTheme="minorBidi" w:hAnsiTheme="minorBidi" w:cs="Traditional Arabic"/>
                                <w:b/>
                                <w:bCs/>
                                <w:sz w:val="32"/>
                                <w:szCs w:val="34"/>
                                <w:rtl/>
                              </w:rPr>
                              <w:t>الجامعة ا</w:t>
                            </w:r>
                            <w:r w:rsidRPr="00930494">
                              <w:rPr>
                                <w:rFonts w:asciiTheme="minorBidi" w:hAnsiTheme="minorBidi" w:cs="Traditional Arabic" w:hint="cs"/>
                                <w:b/>
                                <w:bCs/>
                                <w:sz w:val="32"/>
                                <w:szCs w:val="34"/>
                                <w:rtl/>
                              </w:rPr>
                              <w:t>لإ</w:t>
                            </w:r>
                            <w:r w:rsidRPr="00930494">
                              <w:rPr>
                                <w:rFonts w:asciiTheme="minorBidi" w:hAnsiTheme="minorBidi" w:cs="Traditional Arabic"/>
                                <w:b/>
                                <w:bCs/>
                                <w:sz w:val="32"/>
                                <w:szCs w:val="34"/>
                                <w:rtl/>
                              </w:rPr>
                              <w:t xml:space="preserve">سلامية العالمية </w:t>
                            </w:r>
                            <w:r>
                              <w:rPr>
                                <w:rFonts w:asciiTheme="minorBidi" w:hAnsiTheme="minorBidi" w:cs="Traditional Arabic" w:hint="cs"/>
                                <w:b/>
                                <w:bCs/>
                                <w:sz w:val="32"/>
                                <w:szCs w:val="34"/>
                                <w:rtl/>
                              </w:rPr>
                              <w:t>-</w:t>
                            </w:r>
                            <w:r w:rsidRPr="00930494">
                              <w:rPr>
                                <w:rFonts w:asciiTheme="minorBidi" w:hAnsiTheme="minorBidi" w:cs="Traditional Arabic"/>
                                <w:b/>
                                <w:bCs/>
                                <w:sz w:val="32"/>
                                <w:szCs w:val="34"/>
                                <w:rtl/>
                              </w:rPr>
                              <w:t xml:space="preserve"> إسلام آباد</w:t>
                            </w:r>
                          </w:p>
                          <w:p w:rsidR="00A73E74" w:rsidRPr="00930494" w:rsidRDefault="00A73E74" w:rsidP="003F15EF">
                            <w:pPr>
                              <w:spacing w:after="0" w:line="240" w:lineRule="auto"/>
                              <w:jc w:val="center"/>
                              <w:rPr>
                                <w:rFonts w:asciiTheme="minorBidi" w:hAnsiTheme="minorBidi" w:cs="Traditional Arabic"/>
                                <w:b/>
                                <w:bCs/>
                                <w:sz w:val="32"/>
                                <w:szCs w:val="34"/>
                                <w:rtl/>
                              </w:rPr>
                            </w:pPr>
                            <w:r w:rsidRPr="00930494">
                              <w:rPr>
                                <w:rFonts w:asciiTheme="minorBidi" w:hAnsiTheme="minorBidi" w:cs="Traditional Arabic"/>
                                <w:b/>
                                <w:bCs/>
                                <w:sz w:val="32"/>
                                <w:szCs w:val="34"/>
                                <w:rtl/>
                              </w:rPr>
                              <w:t xml:space="preserve">كلية أصول الدين </w:t>
                            </w:r>
                          </w:p>
                          <w:p w:rsidR="00A73E74" w:rsidRPr="00930494" w:rsidRDefault="00A73E74" w:rsidP="003F15EF">
                            <w:pPr>
                              <w:spacing w:after="0" w:line="240" w:lineRule="auto"/>
                              <w:jc w:val="center"/>
                              <w:rPr>
                                <w:rFonts w:asciiTheme="minorBidi" w:hAnsiTheme="minorBidi" w:cs="Traditional Arabic"/>
                                <w:b/>
                                <w:bCs/>
                                <w:sz w:val="32"/>
                                <w:szCs w:val="34"/>
                                <w:rtl/>
                              </w:rPr>
                            </w:pPr>
                            <w:r w:rsidRPr="00930494">
                              <w:rPr>
                                <w:rFonts w:asciiTheme="minorBidi" w:hAnsiTheme="minorBidi" w:cs="Traditional Arabic"/>
                                <w:b/>
                                <w:bCs/>
                                <w:sz w:val="32"/>
                                <w:szCs w:val="34"/>
                                <w:rtl/>
                              </w:rPr>
                              <w:t>قسم التفس</w:t>
                            </w:r>
                            <w:r>
                              <w:rPr>
                                <w:rFonts w:asciiTheme="minorBidi" w:hAnsiTheme="minorBidi" w:cs="Traditional Arabic" w:hint="cs"/>
                                <w:b/>
                                <w:bCs/>
                                <w:sz w:val="32"/>
                                <w:szCs w:val="34"/>
                                <w:rtl/>
                              </w:rPr>
                              <w:t>ي</w:t>
                            </w:r>
                            <w:r w:rsidRPr="00930494">
                              <w:rPr>
                                <w:rFonts w:asciiTheme="minorBidi" w:hAnsiTheme="minorBidi" w:cs="Traditional Arabic"/>
                                <w:b/>
                                <w:bCs/>
                                <w:sz w:val="32"/>
                                <w:szCs w:val="34"/>
                                <w:rtl/>
                              </w:rPr>
                              <w:t>روعلوم القرآن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01.05pt;margin-top:6.85pt;width:234pt;height:8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WPtw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YKRoB206JGNBt3JEb2z1Rl6nYLTQw9uZoRj6LLLVPf3svymkZCrhootu1VKDg2jFbAL7U3/4uqE&#10;oy3IZvgoKwhDd0Y6oLFWnS0dFAMBOnTp6dQZS6WEwyhZhHEAphJsYRDHs8UUg6bH673S5j2THbKL&#10;DCtovYOn+3ttLB2aHl1sNCEL3rau/a14dgCO0wkEh6vWZmm4bv5MgmQdr2PikWi+9kiQ595tsSLe&#10;vAgXs/xdvlrl4S8bNyRpw6uKCRvmqKyQ/FnnDhqfNHHSlpYtryycpaTVdrNqFdpTUHbhPld0sJzd&#10;/Oc0XBEglxcphREJ7qLEK+bxwiMFmXnJIoi9IEzuknlAEpIXz1O654L9e0poyHAyi2aTms6kX+QW&#10;uO91bjTtuIHZ0fIuw6AN+KwTTa0G16Jya0N5O60vSmHpn0sB7T422inWinSSqxk3I6BYGW9k9QTa&#10;VRKUBSqEgQeLRqofGA0wPDKsv++oYhi1HwToPwkJsdPGbchsEcFGXVo2lxYqSoDKsMFoWq7MNKF2&#10;veLbBiJNL07IW3gzNXdqPrM6vDQYEC6pwzCzE+hy77zOI3f5GwAA//8DAFBLAwQUAAYACAAAACEA&#10;8o9pBN4AAAALAQAADwAAAGRycy9kb3ducmV2LnhtbEyPS0/DMBCE70j8B2uRuFE7hT4IcSoE4gqi&#10;PCRu23ibRMTrKHab8O/ZnuC2uzOa/abYTL5TRxpiG9hCNjOgiKvgWq4tvL89Xa1BxYTssAtMFn4o&#10;wqY8Pyswd2HkVzpuU60khGOOFpqU+lzrWDXkMc5CTyzaPgwek6xDrd2Ao4T7Ts+NWWqPLcuHBnt6&#10;aKj63h68hY/n/dfnjXmpH/2iH8NkNPtbbe3lxXR/ByrRlP7McMIXdCiFaRcO7KLqLCzNPBOrCNcr&#10;UCeDWRm57GRaLzLQZaH/dyh/AQAA//8DAFBLAQItABQABgAIAAAAIQC2gziS/gAAAOEBAAATAAAA&#10;AAAAAAAAAAAAAAAAAABbQ29udGVudF9UeXBlc10ueG1sUEsBAi0AFAAGAAgAAAAhADj9If/WAAAA&#10;lAEAAAsAAAAAAAAAAAAAAAAALwEAAF9yZWxzLy5yZWxzUEsBAi0AFAAGAAgAAAAhABTOZY+3AgAA&#10;ugUAAA4AAAAAAAAAAAAAAAAALgIAAGRycy9lMm9Eb2MueG1sUEsBAi0AFAAGAAgAAAAhAPKPaQTe&#10;AAAACwEAAA8AAAAAAAAAAAAAAAAAEQUAAGRycy9kb3ducmV2LnhtbFBLBQYAAAAABAAEAPMAAAAc&#10;BgAAAAA=&#10;" filled="f" stroked="f">
                <v:textbox>
                  <w:txbxContent>
                    <w:p w:rsidR="00A73E74" w:rsidRPr="00930494" w:rsidRDefault="00A73E74" w:rsidP="003F15EF">
                      <w:pPr>
                        <w:spacing w:after="0" w:line="240" w:lineRule="auto"/>
                        <w:jc w:val="center"/>
                        <w:rPr>
                          <w:rFonts w:asciiTheme="minorBidi" w:hAnsiTheme="minorBidi" w:cs="Traditional Arabic"/>
                          <w:b/>
                          <w:bCs/>
                          <w:sz w:val="32"/>
                          <w:szCs w:val="34"/>
                          <w:rtl/>
                        </w:rPr>
                      </w:pPr>
                      <w:r w:rsidRPr="00930494">
                        <w:rPr>
                          <w:rFonts w:asciiTheme="minorBidi" w:hAnsiTheme="minorBidi" w:cs="Traditional Arabic"/>
                          <w:b/>
                          <w:bCs/>
                          <w:sz w:val="32"/>
                          <w:szCs w:val="34"/>
                          <w:rtl/>
                        </w:rPr>
                        <w:t>الجامعة ا</w:t>
                      </w:r>
                      <w:r w:rsidRPr="00930494">
                        <w:rPr>
                          <w:rFonts w:asciiTheme="minorBidi" w:hAnsiTheme="minorBidi" w:cs="Traditional Arabic" w:hint="cs"/>
                          <w:b/>
                          <w:bCs/>
                          <w:sz w:val="32"/>
                          <w:szCs w:val="34"/>
                          <w:rtl/>
                        </w:rPr>
                        <w:t>لإ</w:t>
                      </w:r>
                      <w:r w:rsidRPr="00930494">
                        <w:rPr>
                          <w:rFonts w:asciiTheme="minorBidi" w:hAnsiTheme="minorBidi" w:cs="Traditional Arabic"/>
                          <w:b/>
                          <w:bCs/>
                          <w:sz w:val="32"/>
                          <w:szCs w:val="34"/>
                          <w:rtl/>
                        </w:rPr>
                        <w:t xml:space="preserve">سلامية العالمية </w:t>
                      </w:r>
                      <w:r>
                        <w:rPr>
                          <w:rFonts w:asciiTheme="minorBidi" w:hAnsiTheme="minorBidi" w:cs="Traditional Arabic" w:hint="cs"/>
                          <w:b/>
                          <w:bCs/>
                          <w:sz w:val="32"/>
                          <w:szCs w:val="34"/>
                          <w:rtl/>
                        </w:rPr>
                        <w:t>-</w:t>
                      </w:r>
                      <w:r w:rsidRPr="00930494">
                        <w:rPr>
                          <w:rFonts w:asciiTheme="minorBidi" w:hAnsiTheme="minorBidi" w:cs="Traditional Arabic"/>
                          <w:b/>
                          <w:bCs/>
                          <w:sz w:val="32"/>
                          <w:szCs w:val="34"/>
                          <w:rtl/>
                        </w:rPr>
                        <w:t xml:space="preserve"> إسلام آباد</w:t>
                      </w:r>
                    </w:p>
                    <w:p w:rsidR="00A73E74" w:rsidRPr="00930494" w:rsidRDefault="00A73E74" w:rsidP="003F15EF">
                      <w:pPr>
                        <w:spacing w:after="0" w:line="240" w:lineRule="auto"/>
                        <w:jc w:val="center"/>
                        <w:rPr>
                          <w:rFonts w:asciiTheme="minorBidi" w:hAnsiTheme="minorBidi" w:cs="Traditional Arabic"/>
                          <w:b/>
                          <w:bCs/>
                          <w:sz w:val="32"/>
                          <w:szCs w:val="34"/>
                          <w:rtl/>
                        </w:rPr>
                      </w:pPr>
                      <w:r w:rsidRPr="00930494">
                        <w:rPr>
                          <w:rFonts w:asciiTheme="minorBidi" w:hAnsiTheme="minorBidi" w:cs="Traditional Arabic"/>
                          <w:b/>
                          <w:bCs/>
                          <w:sz w:val="32"/>
                          <w:szCs w:val="34"/>
                          <w:rtl/>
                        </w:rPr>
                        <w:t xml:space="preserve">كلية أصول الدين </w:t>
                      </w:r>
                    </w:p>
                    <w:p w:rsidR="00A73E74" w:rsidRPr="00930494" w:rsidRDefault="00A73E74" w:rsidP="003F15EF">
                      <w:pPr>
                        <w:spacing w:after="0" w:line="240" w:lineRule="auto"/>
                        <w:jc w:val="center"/>
                        <w:rPr>
                          <w:rFonts w:asciiTheme="minorBidi" w:hAnsiTheme="minorBidi" w:cs="Traditional Arabic"/>
                          <w:b/>
                          <w:bCs/>
                          <w:sz w:val="32"/>
                          <w:szCs w:val="34"/>
                          <w:rtl/>
                        </w:rPr>
                      </w:pPr>
                      <w:r w:rsidRPr="00930494">
                        <w:rPr>
                          <w:rFonts w:asciiTheme="minorBidi" w:hAnsiTheme="minorBidi" w:cs="Traditional Arabic"/>
                          <w:b/>
                          <w:bCs/>
                          <w:sz w:val="32"/>
                          <w:szCs w:val="34"/>
                          <w:rtl/>
                        </w:rPr>
                        <w:t>قسم التفس</w:t>
                      </w:r>
                      <w:r>
                        <w:rPr>
                          <w:rFonts w:asciiTheme="minorBidi" w:hAnsiTheme="minorBidi" w:cs="Traditional Arabic" w:hint="cs"/>
                          <w:b/>
                          <w:bCs/>
                          <w:sz w:val="32"/>
                          <w:szCs w:val="34"/>
                          <w:rtl/>
                        </w:rPr>
                        <w:t>ي</w:t>
                      </w:r>
                      <w:r w:rsidRPr="00930494">
                        <w:rPr>
                          <w:rFonts w:asciiTheme="minorBidi" w:hAnsiTheme="minorBidi" w:cs="Traditional Arabic"/>
                          <w:b/>
                          <w:bCs/>
                          <w:sz w:val="32"/>
                          <w:szCs w:val="34"/>
                          <w:rtl/>
                        </w:rPr>
                        <w:t>روعلوم القرآن</w:t>
                      </w:r>
                    </w:p>
                  </w:txbxContent>
                </v:textbox>
              </v:shape>
            </w:pict>
          </mc:Fallback>
        </mc:AlternateContent>
      </w:r>
      <w:r w:rsidR="001F7FFC" w:rsidRPr="002A6316">
        <w:rPr>
          <w:rFonts w:asciiTheme="minorBidi" w:hAnsiTheme="minorBidi" w:cstheme="minorBidi"/>
          <w:b/>
          <w:bCs/>
          <w:noProof/>
          <w:sz w:val="32"/>
          <w:szCs w:val="32"/>
          <w:rtl/>
          <w:lang w:eastAsia="en-US"/>
        </w:rPr>
        <w:drawing>
          <wp:anchor distT="0" distB="0" distL="114300" distR="114300" simplePos="0" relativeHeight="251658240" behindDoc="0" locked="0" layoutInCell="1" allowOverlap="1">
            <wp:simplePos x="0" y="0"/>
            <wp:positionH relativeFrom="column">
              <wp:posOffset>256540</wp:posOffset>
            </wp:positionH>
            <wp:positionV relativeFrom="paragraph">
              <wp:posOffset>-11430</wp:posOffset>
            </wp:positionV>
            <wp:extent cx="1450975" cy="1374775"/>
            <wp:effectExtent l="19050" t="0" r="0" b="0"/>
            <wp:wrapTopAndBottom/>
            <wp:docPr id="2" name="Picture 2" descr="http://upload.wikimedia.org/wikipedia/en/4/4e/Iiu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4/4e/Iiui-logo.jpg"/>
                    <pic:cNvPicPr>
                      <a:picLocks noChangeAspect="1" noChangeArrowheads="1"/>
                    </pic:cNvPicPr>
                  </pic:nvPicPr>
                  <pic:blipFill>
                    <a:blip r:embed="rId11" r:link="rId12" cstate="print"/>
                    <a:srcRect/>
                    <a:stretch>
                      <a:fillRect/>
                    </a:stretch>
                  </pic:blipFill>
                  <pic:spPr bwMode="auto">
                    <a:xfrm>
                      <a:off x="0" y="0"/>
                      <a:ext cx="1450975" cy="1374775"/>
                    </a:xfrm>
                    <a:prstGeom prst="rect">
                      <a:avLst/>
                    </a:prstGeom>
                    <a:noFill/>
                    <a:ln w="9525">
                      <a:noFill/>
                      <a:miter lim="800000"/>
                      <a:headEnd/>
                      <a:tailEnd/>
                    </a:ln>
                  </pic:spPr>
                </pic:pic>
              </a:graphicData>
            </a:graphic>
          </wp:anchor>
        </w:drawing>
      </w: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2A6316" w:rsidRDefault="001F7FFC" w:rsidP="001F7FFC">
      <w:pPr>
        <w:pStyle w:val="a9"/>
        <w:rPr>
          <w:rFonts w:asciiTheme="minorBidi" w:hAnsiTheme="minorBidi" w:cstheme="minorBidi"/>
          <w:sz w:val="26"/>
          <w:szCs w:val="24"/>
          <w:rtl/>
        </w:rPr>
      </w:pPr>
    </w:p>
    <w:p w:rsidR="001F7FFC" w:rsidRPr="000A6039" w:rsidRDefault="00AE1079" w:rsidP="00930494">
      <w:pPr>
        <w:pStyle w:val="a9"/>
        <w:rPr>
          <w:rFonts w:asciiTheme="minorBidi" w:hAnsiTheme="minorBidi"/>
          <w:b/>
          <w:bCs/>
          <w:sz w:val="42"/>
          <w:szCs w:val="42"/>
          <w:rtl/>
          <w:lang w:bidi="fa-IR"/>
        </w:rPr>
      </w:pPr>
      <w:bookmarkStart w:id="0" w:name="_GoBack"/>
      <w:r w:rsidRPr="000A6039">
        <w:rPr>
          <w:rFonts w:asciiTheme="minorBidi" w:hAnsiTheme="minorBidi"/>
          <w:b/>
          <w:bCs/>
          <w:sz w:val="42"/>
          <w:szCs w:val="42"/>
          <w:rtl/>
          <w:lang w:bidi="fa-IR"/>
        </w:rPr>
        <w:t xml:space="preserve">دراسة من </w:t>
      </w:r>
      <w:r w:rsidR="00930494" w:rsidRPr="000A6039">
        <w:rPr>
          <w:rFonts w:asciiTheme="minorBidi" w:hAnsiTheme="minorBidi"/>
          <w:b/>
          <w:bCs/>
          <w:sz w:val="42"/>
          <w:szCs w:val="42"/>
          <w:rtl/>
          <w:lang w:bidi="fa-IR"/>
        </w:rPr>
        <w:t>بداية</w:t>
      </w:r>
      <w:r w:rsidRPr="000A6039">
        <w:rPr>
          <w:rFonts w:asciiTheme="minorBidi" w:hAnsiTheme="minorBidi"/>
          <w:b/>
          <w:bCs/>
          <w:sz w:val="42"/>
          <w:szCs w:val="42"/>
          <w:rtl/>
          <w:lang w:bidi="fa-IR"/>
        </w:rPr>
        <w:t xml:space="preserve"> سورة الماعون </w:t>
      </w:r>
      <w:r w:rsidRPr="000A6039">
        <w:rPr>
          <w:rFonts w:asciiTheme="minorBidi" w:hAnsiTheme="minorBidi" w:hint="cs"/>
          <w:b/>
          <w:bCs/>
          <w:sz w:val="42"/>
          <w:szCs w:val="42"/>
          <w:rtl/>
          <w:lang w:bidi="fa-IR"/>
        </w:rPr>
        <w:t>إ</w:t>
      </w:r>
      <w:r w:rsidR="001F7FFC" w:rsidRPr="000A6039">
        <w:rPr>
          <w:rFonts w:asciiTheme="minorBidi" w:hAnsiTheme="minorBidi"/>
          <w:b/>
          <w:bCs/>
          <w:sz w:val="42"/>
          <w:szCs w:val="42"/>
          <w:rtl/>
          <w:lang w:bidi="fa-IR"/>
        </w:rPr>
        <w:t xml:space="preserve">لی سورة الفلق </w:t>
      </w:r>
    </w:p>
    <w:bookmarkEnd w:id="0"/>
    <w:p w:rsidR="001F7FFC" w:rsidRPr="00930494" w:rsidRDefault="009C2D27" w:rsidP="00204F3E">
      <w:pPr>
        <w:pStyle w:val="a9"/>
        <w:rPr>
          <w:rFonts w:asciiTheme="minorBidi" w:hAnsiTheme="minorBidi"/>
          <w:sz w:val="34"/>
          <w:szCs w:val="34"/>
          <w:rtl/>
          <w:lang w:bidi="fa-IR"/>
        </w:rPr>
      </w:pPr>
      <w:r w:rsidRPr="00930494">
        <w:rPr>
          <w:rFonts w:asciiTheme="minorBidi" w:hAnsiTheme="minorBidi"/>
          <w:sz w:val="34"/>
          <w:szCs w:val="34"/>
          <w:rtl/>
          <w:lang w:bidi="fa-IR"/>
        </w:rPr>
        <w:t>من تفس</w:t>
      </w:r>
      <w:r w:rsidR="00204F3E">
        <w:rPr>
          <w:rFonts w:asciiTheme="minorBidi" w:hAnsiTheme="minorBidi" w:hint="cs"/>
          <w:sz w:val="34"/>
          <w:szCs w:val="34"/>
          <w:rtl/>
          <w:lang w:bidi="fa-IR"/>
        </w:rPr>
        <w:t>ي</w:t>
      </w:r>
      <w:r w:rsidRPr="00930494">
        <w:rPr>
          <w:rFonts w:asciiTheme="minorBidi" w:hAnsiTheme="minorBidi"/>
          <w:sz w:val="34"/>
          <w:szCs w:val="34"/>
          <w:rtl/>
          <w:lang w:bidi="fa-IR"/>
        </w:rPr>
        <w:t>ر آ</w:t>
      </w:r>
      <w:r w:rsidR="00204F3E">
        <w:rPr>
          <w:rFonts w:asciiTheme="minorBidi" w:hAnsiTheme="minorBidi" w:hint="cs"/>
          <w:sz w:val="34"/>
          <w:szCs w:val="34"/>
          <w:rtl/>
          <w:lang w:bidi="fa-IR"/>
        </w:rPr>
        <w:t>ي</w:t>
      </w:r>
      <w:r w:rsidRPr="00930494">
        <w:rPr>
          <w:rFonts w:asciiTheme="minorBidi" w:hAnsiTheme="minorBidi"/>
          <w:sz w:val="34"/>
          <w:szCs w:val="34"/>
          <w:rtl/>
          <w:lang w:bidi="fa-IR"/>
        </w:rPr>
        <w:t>ات ال</w:t>
      </w:r>
      <w:r w:rsidRPr="00930494">
        <w:rPr>
          <w:rFonts w:asciiTheme="minorBidi" w:hAnsiTheme="minorBidi" w:hint="cs"/>
          <w:sz w:val="34"/>
          <w:szCs w:val="34"/>
          <w:rtl/>
          <w:lang w:bidi="fa-IR"/>
        </w:rPr>
        <w:t>أ</w:t>
      </w:r>
      <w:r w:rsidR="001F7FFC" w:rsidRPr="00930494">
        <w:rPr>
          <w:rFonts w:asciiTheme="minorBidi" w:hAnsiTheme="minorBidi"/>
          <w:sz w:val="34"/>
          <w:szCs w:val="34"/>
          <w:rtl/>
          <w:lang w:bidi="fa-IR"/>
        </w:rPr>
        <w:t xml:space="preserve">حکام للجصاص </w:t>
      </w:r>
    </w:p>
    <w:p w:rsidR="001F7FFC" w:rsidRPr="00930494" w:rsidRDefault="001F7FFC" w:rsidP="00930494">
      <w:pPr>
        <w:pStyle w:val="a9"/>
        <w:rPr>
          <w:rFonts w:asciiTheme="minorBidi" w:hAnsiTheme="minorBidi"/>
          <w:sz w:val="34"/>
          <w:szCs w:val="34"/>
          <w:rtl/>
        </w:rPr>
      </w:pPr>
    </w:p>
    <w:p w:rsidR="001F7FFC" w:rsidRPr="00930494" w:rsidRDefault="001F7FFC" w:rsidP="00930494">
      <w:pPr>
        <w:pStyle w:val="a9"/>
        <w:rPr>
          <w:rFonts w:asciiTheme="minorBidi" w:hAnsiTheme="minorBidi"/>
          <w:sz w:val="34"/>
          <w:szCs w:val="34"/>
          <w:rtl/>
        </w:rPr>
      </w:pPr>
    </w:p>
    <w:p w:rsidR="001F7FFC" w:rsidRPr="00930494" w:rsidRDefault="001F7FFC" w:rsidP="00930494">
      <w:pPr>
        <w:pStyle w:val="a9"/>
        <w:rPr>
          <w:rFonts w:asciiTheme="minorBidi" w:hAnsiTheme="minorBidi"/>
          <w:sz w:val="34"/>
          <w:szCs w:val="34"/>
          <w:rtl/>
        </w:rPr>
      </w:pPr>
    </w:p>
    <w:p w:rsidR="001F7FFC" w:rsidRPr="00930494" w:rsidRDefault="009C2D27" w:rsidP="00930494">
      <w:pPr>
        <w:pStyle w:val="a9"/>
        <w:rPr>
          <w:rFonts w:asciiTheme="minorBidi" w:hAnsiTheme="minorBidi"/>
          <w:sz w:val="34"/>
          <w:szCs w:val="34"/>
          <w:rtl/>
        </w:rPr>
      </w:pPr>
      <w:r w:rsidRPr="00930494">
        <w:rPr>
          <w:rFonts w:asciiTheme="minorBidi" w:hAnsiTheme="minorBidi" w:hint="cs"/>
          <w:sz w:val="34"/>
          <w:szCs w:val="34"/>
          <w:rtl/>
        </w:rPr>
        <w:t>إ</w:t>
      </w:r>
      <w:r w:rsidR="001F7FFC" w:rsidRPr="00930494">
        <w:rPr>
          <w:rFonts w:asciiTheme="minorBidi" w:hAnsiTheme="minorBidi"/>
          <w:sz w:val="34"/>
          <w:szCs w:val="34"/>
          <w:rtl/>
        </w:rPr>
        <w:t xml:space="preserve">شراف </w:t>
      </w:r>
    </w:p>
    <w:p w:rsidR="001F7FFC" w:rsidRPr="00930494" w:rsidRDefault="00AE1079" w:rsidP="00930494">
      <w:pPr>
        <w:pStyle w:val="a9"/>
        <w:rPr>
          <w:rFonts w:asciiTheme="minorBidi" w:hAnsiTheme="minorBidi"/>
          <w:sz w:val="34"/>
          <w:szCs w:val="34"/>
          <w:rtl/>
          <w:lang w:bidi="fa-IR"/>
        </w:rPr>
      </w:pPr>
      <w:r w:rsidRPr="00930494">
        <w:rPr>
          <w:rFonts w:asciiTheme="minorBidi" w:hAnsiTheme="minorBidi"/>
          <w:sz w:val="34"/>
          <w:szCs w:val="34"/>
          <w:rtl/>
          <w:lang w:bidi="fa-IR"/>
        </w:rPr>
        <w:t xml:space="preserve">أ. د. </w:t>
      </w:r>
      <w:r w:rsidR="00930494">
        <w:rPr>
          <w:rFonts w:asciiTheme="minorBidi" w:hAnsiTheme="minorBidi"/>
          <w:sz w:val="34"/>
          <w:szCs w:val="34"/>
          <w:rtl/>
          <w:lang w:bidi="fa-IR"/>
        </w:rPr>
        <w:t>جنيد</w:t>
      </w:r>
      <w:r w:rsidRPr="00930494">
        <w:rPr>
          <w:rFonts w:asciiTheme="minorBidi" w:hAnsiTheme="minorBidi"/>
          <w:sz w:val="34"/>
          <w:szCs w:val="34"/>
          <w:rtl/>
          <w:lang w:bidi="fa-IR"/>
        </w:rPr>
        <w:t xml:space="preserve"> الهاشم</w:t>
      </w:r>
      <w:r w:rsidRPr="00930494">
        <w:rPr>
          <w:rFonts w:asciiTheme="minorBidi" w:hAnsiTheme="minorBidi" w:hint="cs"/>
          <w:sz w:val="34"/>
          <w:szCs w:val="34"/>
          <w:rtl/>
          <w:lang w:bidi="fa-IR"/>
        </w:rPr>
        <w:t>ي</w:t>
      </w:r>
      <w:r w:rsidR="001F7FFC" w:rsidRPr="00930494">
        <w:rPr>
          <w:rFonts w:asciiTheme="minorBidi" w:hAnsiTheme="minorBidi"/>
          <w:sz w:val="34"/>
          <w:szCs w:val="34"/>
          <w:rtl/>
          <w:lang w:bidi="fa-IR"/>
        </w:rPr>
        <w:t xml:space="preserve"> (حفظه الله)</w:t>
      </w:r>
    </w:p>
    <w:p w:rsidR="001F7FFC" w:rsidRPr="00930494" w:rsidRDefault="00AE1079" w:rsidP="00930494">
      <w:pPr>
        <w:pStyle w:val="a9"/>
        <w:rPr>
          <w:rFonts w:asciiTheme="minorBidi" w:hAnsiTheme="minorBidi"/>
          <w:sz w:val="34"/>
          <w:szCs w:val="34"/>
          <w:rtl/>
        </w:rPr>
      </w:pPr>
      <w:r w:rsidRPr="00930494">
        <w:rPr>
          <w:rFonts w:asciiTheme="minorBidi" w:hAnsiTheme="minorBidi"/>
          <w:sz w:val="34"/>
          <w:szCs w:val="34"/>
          <w:rtl/>
        </w:rPr>
        <w:t xml:space="preserve">الأستاذ بقسم التفسير </w:t>
      </w:r>
      <w:r w:rsidRPr="00930494">
        <w:rPr>
          <w:rFonts w:asciiTheme="minorBidi" w:hAnsiTheme="minorBidi" w:hint="cs"/>
          <w:sz w:val="34"/>
          <w:szCs w:val="34"/>
          <w:rtl/>
        </w:rPr>
        <w:t>و</w:t>
      </w:r>
      <w:r w:rsidR="001F7FFC" w:rsidRPr="00930494">
        <w:rPr>
          <w:rFonts w:asciiTheme="minorBidi" w:hAnsiTheme="minorBidi"/>
          <w:sz w:val="34"/>
          <w:szCs w:val="34"/>
          <w:rtl/>
        </w:rPr>
        <w:t>علوم القرآن في كلية أصول الدين</w:t>
      </w:r>
    </w:p>
    <w:p w:rsidR="001F7FFC" w:rsidRPr="00930494" w:rsidRDefault="001F7FFC" w:rsidP="00930494">
      <w:pPr>
        <w:pStyle w:val="a9"/>
        <w:rPr>
          <w:rFonts w:asciiTheme="minorBidi" w:hAnsiTheme="minorBidi"/>
          <w:sz w:val="34"/>
          <w:szCs w:val="34"/>
          <w:rtl/>
        </w:rPr>
      </w:pPr>
    </w:p>
    <w:p w:rsidR="001F7FFC" w:rsidRPr="00930494" w:rsidRDefault="001F7FFC" w:rsidP="00930494">
      <w:pPr>
        <w:pStyle w:val="a9"/>
        <w:rPr>
          <w:rFonts w:asciiTheme="minorBidi" w:hAnsiTheme="minorBidi"/>
          <w:sz w:val="34"/>
          <w:szCs w:val="34"/>
          <w:rtl/>
        </w:rPr>
      </w:pPr>
    </w:p>
    <w:p w:rsidR="001F7FFC" w:rsidRPr="00930494" w:rsidRDefault="001F7FFC" w:rsidP="00930494">
      <w:pPr>
        <w:pStyle w:val="a9"/>
        <w:rPr>
          <w:rFonts w:asciiTheme="minorBidi" w:hAnsiTheme="minorBidi"/>
          <w:sz w:val="34"/>
          <w:szCs w:val="34"/>
          <w:rtl/>
        </w:rPr>
      </w:pPr>
      <w:r w:rsidRPr="00930494">
        <w:rPr>
          <w:rFonts w:asciiTheme="minorBidi" w:hAnsiTheme="minorBidi"/>
          <w:sz w:val="34"/>
          <w:szCs w:val="34"/>
          <w:rtl/>
        </w:rPr>
        <w:t xml:space="preserve">إعداد </w:t>
      </w:r>
    </w:p>
    <w:p w:rsidR="001F7FFC" w:rsidRPr="00930494" w:rsidRDefault="001F7FFC" w:rsidP="00930494">
      <w:pPr>
        <w:pStyle w:val="a9"/>
        <w:rPr>
          <w:rFonts w:asciiTheme="minorBidi" w:hAnsiTheme="minorBidi"/>
          <w:sz w:val="34"/>
          <w:szCs w:val="34"/>
          <w:rtl/>
          <w:lang w:bidi="fa-IR"/>
        </w:rPr>
      </w:pPr>
      <w:r w:rsidRPr="00930494">
        <w:rPr>
          <w:rFonts w:asciiTheme="minorBidi" w:hAnsiTheme="minorBidi"/>
          <w:sz w:val="34"/>
          <w:szCs w:val="34"/>
          <w:rtl/>
        </w:rPr>
        <w:t xml:space="preserve">محمد طاهر عبد الظاهر </w:t>
      </w:r>
      <w:r w:rsidR="00AE1079" w:rsidRPr="00930494">
        <w:rPr>
          <w:rFonts w:asciiTheme="minorBidi" w:hAnsiTheme="minorBidi"/>
          <w:sz w:val="34"/>
          <w:szCs w:val="34"/>
          <w:rtl/>
          <w:lang w:bidi="fa-IR"/>
        </w:rPr>
        <w:t>الأفغان</w:t>
      </w:r>
      <w:r w:rsidR="00AE1079" w:rsidRPr="00930494">
        <w:rPr>
          <w:rFonts w:asciiTheme="minorBidi" w:hAnsiTheme="minorBidi" w:hint="cs"/>
          <w:sz w:val="34"/>
          <w:szCs w:val="34"/>
          <w:rtl/>
          <w:lang w:bidi="fa-IR"/>
        </w:rPr>
        <w:t>ي</w:t>
      </w:r>
      <w:r w:rsidR="002A6316" w:rsidRPr="00930494">
        <w:rPr>
          <w:rFonts w:asciiTheme="minorBidi" w:hAnsiTheme="minorBidi"/>
          <w:sz w:val="34"/>
          <w:szCs w:val="34"/>
          <w:rtl/>
          <w:lang w:bidi="fa-IR"/>
        </w:rPr>
        <w:t xml:space="preserve"> </w:t>
      </w:r>
    </w:p>
    <w:p w:rsidR="00A4337B" w:rsidRPr="00930494" w:rsidRDefault="00A4337B" w:rsidP="00930494">
      <w:pPr>
        <w:pStyle w:val="a8"/>
        <w:bidi/>
        <w:spacing w:before="0" w:beforeAutospacing="0" w:after="0" w:afterAutospacing="0"/>
        <w:jc w:val="center"/>
        <w:rPr>
          <w:rFonts w:asciiTheme="minorBidi" w:hAnsiTheme="minorBidi" w:cs="Traditional Arabic"/>
          <w:sz w:val="34"/>
          <w:szCs w:val="34"/>
          <w:rtl/>
        </w:rPr>
      </w:pPr>
      <w:r w:rsidRPr="00930494">
        <w:rPr>
          <w:rFonts w:asciiTheme="minorBidi" w:hAnsiTheme="minorBidi" w:cs="Traditional Arabic"/>
          <w:sz w:val="34"/>
          <w:szCs w:val="34"/>
          <w:rtl/>
        </w:rPr>
        <w:t xml:space="preserve">رقم </w:t>
      </w:r>
      <w:r w:rsidR="00930494">
        <w:rPr>
          <w:rFonts w:asciiTheme="minorBidi" w:hAnsiTheme="minorBidi" w:cs="Traditional Arabic"/>
          <w:sz w:val="34"/>
          <w:szCs w:val="34"/>
          <w:rtl/>
        </w:rPr>
        <w:t>التسجيل</w:t>
      </w:r>
      <w:r w:rsidRPr="00930494">
        <w:rPr>
          <w:rFonts w:asciiTheme="minorBidi" w:hAnsiTheme="minorBidi" w:cs="Traditional Arabic"/>
          <w:sz w:val="34"/>
          <w:szCs w:val="34"/>
          <w:rtl/>
        </w:rPr>
        <w:t xml:space="preserve">: </w:t>
      </w:r>
      <w:r w:rsidRPr="00930494">
        <w:rPr>
          <w:rFonts w:asciiTheme="minorBidi" w:hAnsiTheme="minorBidi" w:cs="Traditional Arabic"/>
          <w:sz w:val="34"/>
          <w:szCs w:val="34"/>
        </w:rPr>
        <w:t>535-FU/ M S TSQ /F12</w:t>
      </w:r>
    </w:p>
    <w:p w:rsidR="001F7FFC" w:rsidRPr="00930494" w:rsidRDefault="001F7FFC" w:rsidP="00930494">
      <w:pPr>
        <w:bidi w:val="0"/>
        <w:spacing w:after="0" w:line="240" w:lineRule="auto"/>
        <w:rPr>
          <w:rFonts w:eastAsia="Times New Roman" w:cs="Traditional Arabic"/>
          <w:sz w:val="34"/>
          <w:szCs w:val="34"/>
          <w:lang w:bidi="ar-SA"/>
        </w:rPr>
      </w:pPr>
      <w:r w:rsidRPr="00930494">
        <w:rPr>
          <w:rFonts w:ascii="Traditional Arabic" w:hAnsi="Traditional Arabic" w:cs="Traditional Arabic"/>
          <w:sz w:val="34"/>
          <w:szCs w:val="34"/>
          <w:rtl/>
        </w:rPr>
        <w:br w:type="page"/>
      </w:r>
    </w:p>
    <w:p w:rsidR="00900C2D" w:rsidRPr="00930494" w:rsidRDefault="00900C2D" w:rsidP="00930494">
      <w:pPr>
        <w:pStyle w:val="a8"/>
        <w:bidi/>
        <w:spacing w:before="0" w:beforeAutospacing="0" w:after="0" w:afterAutospacing="0"/>
        <w:jc w:val="center"/>
        <w:rPr>
          <w:rFonts w:ascii="Traditional Arabic" w:hAnsi="Traditional Arabic" w:cs="Traditional Arabic"/>
          <w:sz w:val="34"/>
          <w:szCs w:val="34"/>
          <w:rtl/>
        </w:rPr>
      </w:pPr>
      <w:r w:rsidRPr="00930494">
        <w:rPr>
          <w:rFonts w:ascii="Traditional Arabic" w:hAnsi="Traditional Arabic" w:cs="Traditional Arabic" w:hint="cs"/>
          <w:sz w:val="34"/>
          <w:szCs w:val="34"/>
          <w:rtl/>
        </w:rPr>
        <w:lastRenderedPageBreak/>
        <w:t xml:space="preserve">بسم الله الرحمن </w:t>
      </w:r>
      <w:r w:rsidR="00930494">
        <w:rPr>
          <w:rFonts w:ascii="Traditional Arabic" w:hAnsi="Traditional Arabic" w:cs="Traditional Arabic" w:hint="cs"/>
          <w:sz w:val="34"/>
          <w:szCs w:val="34"/>
          <w:rtl/>
        </w:rPr>
        <w:t>الرحيم</w:t>
      </w:r>
    </w:p>
    <w:p w:rsidR="00900C2D" w:rsidRPr="00930494" w:rsidRDefault="00900C2D" w:rsidP="00063546">
      <w:pPr>
        <w:pStyle w:val="2"/>
        <w:rPr>
          <w:rtl/>
        </w:rPr>
      </w:pPr>
      <w:bookmarkStart w:id="1" w:name="_Toc475521370"/>
      <w:r w:rsidRPr="00930494">
        <w:rPr>
          <w:rFonts w:hint="cs"/>
          <w:rtl/>
        </w:rPr>
        <w:t>مقدمة</w:t>
      </w:r>
      <w:bookmarkEnd w:id="1"/>
    </w:p>
    <w:p w:rsidR="00900C2D" w:rsidRPr="00930494" w:rsidRDefault="00900C2D" w:rsidP="00930494">
      <w:pPr>
        <w:pStyle w:val="a8"/>
        <w:bidi/>
        <w:spacing w:before="0" w:beforeAutospacing="0" w:after="0" w:afterAutospacing="0"/>
        <w:jc w:val="both"/>
        <w:rPr>
          <w:rFonts w:ascii="Traditional Arabic" w:hAnsi="Traditional Arabic" w:cs="Traditional Arabic"/>
          <w:sz w:val="34"/>
          <w:szCs w:val="34"/>
          <w:rtl/>
        </w:rPr>
      </w:pPr>
      <w:r w:rsidRPr="00930494">
        <w:rPr>
          <w:rFonts w:ascii="Traditional Arabic" w:hAnsi="Traditional Arabic" w:cs="Traditional Arabic"/>
          <w:sz w:val="34"/>
          <w:szCs w:val="34"/>
          <w:rtl/>
        </w:rPr>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لاشريك له، وأشهد أن محمداً عبده ورسوله صلى الله عليه وآله وصحبه وسلم تسليماً كثيراً.</w:t>
      </w:r>
    </w:p>
    <w:p w:rsidR="00900C2D" w:rsidRPr="00930494" w:rsidRDefault="00900C2D" w:rsidP="00930494">
      <w:pPr>
        <w:pStyle w:val="a8"/>
        <w:bidi/>
        <w:spacing w:before="0" w:beforeAutospacing="0" w:after="0" w:afterAutospacing="0"/>
        <w:jc w:val="both"/>
        <w:rPr>
          <w:rFonts w:ascii="Traditional Arabic" w:hAnsi="Traditional Arabic" w:cs="Traditional Arabic"/>
          <w:sz w:val="34"/>
          <w:szCs w:val="34"/>
          <w:rtl/>
        </w:rPr>
      </w:pPr>
      <w:r w:rsidRPr="00930494">
        <w:rPr>
          <w:rFonts w:ascii="Traditional Arabic" w:hAnsi="Traditional Arabic" w:cs="Traditional Arabic" w:hint="cs"/>
          <w:sz w:val="34"/>
          <w:szCs w:val="34"/>
          <w:rtl/>
        </w:rPr>
        <w:t xml:space="preserve">أما بعد: </w:t>
      </w:r>
    </w:p>
    <w:p w:rsidR="00900C2D" w:rsidRPr="00930494" w:rsidRDefault="00974AEC" w:rsidP="00974AEC">
      <w:pPr>
        <w:pStyle w:val="a8"/>
        <w:bidi/>
        <w:spacing w:before="0" w:beforeAutospacing="0" w:after="0" w:afterAutospacing="0"/>
        <w:jc w:val="both"/>
        <w:rPr>
          <w:rFonts w:ascii="Traditional Arabic" w:hAnsi="Traditional Arabic" w:cs="Traditional Arabic"/>
          <w:sz w:val="34"/>
          <w:szCs w:val="34"/>
          <w:rtl/>
        </w:rPr>
      </w:pPr>
      <w:r>
        <w:rPr>
          <w:rFonts w:ascii="Traditional Arabic" w:hAnsi="Traditional Arabic" w:cs="Traditional Arabic" w:hint="cs"/>
          <w:sz w:val="34"/>
          <w:szCs w:val="34"/>
          <w:rtl/>
        </w:rPr>
        <w:t>من المفروض على الطلاب في کل مادة ان ي</w:t>
      </w:r>
      <w:r w:rsidR="00900C2D" w:rsidRPr="00930494">
        <w:rPr>
          <w:rFonts w:ascii="Traditional Arabic" w:hAnsi="Traditional Arabic" w:cs="Traditional Arabic" w:hint="cs"/>
          <w:sz w:val="34"/>
          <w:szCs w:val="34"/>
          <w:rtl/>
        </w:rPr>
        <w:t xml:space="preserve">کتبوا بحثاً حول موضوع </w:t>
      </w:r>
      <w:r w:rsidR="001F7FFC" w:rsidRPr="00930494">
        <w:rPr>
          <w:rFonts w:ascii="Traditional Arabic" w:hAnsi="Traditional Arabic" w:cs="Traditional Arabic" w:hint="cs"/>
          <w:sz w:val="34"/>
          <w:szCs w:val="34"/>
          <w:rtl/>
        </w:rPr>
        <w:t xml:space="preserve">الذي </w:t>
      </w:r>
      <w:r>
        <w:rPr>
          <w:rFonts w:ascii="Traditional Arabic" w:hAnsi="Traditional Arabic" w:cs="Traditional Arabic" w:hint="cs"/>
          <w:sz w:val="34"/>
          <w:szCs w:val="34"/>
          <w:rtl/>
        </w:rPr>
        <w:t>يشر اليه الإستاذ و لا شك إن القيام بذلك من الواجبات التي لابد لطالب ان يقوم بها لأن هذا الأمر قد ي</w:t>
      </w:r>
      <w:r w:rsidR="00900C2D" w:rsidRPr="00930494">
        <w:rPr>
          <w:rFonts w:ascii="Traditional Arabic" w:hAnsi="Traditional Arabic" w:cs="Traditional Arabic" w:hint="cs"/>
          <w:sz w:val="34"/>
          <w:szCs w:val="34"/>
          <w:rtl/>
        </w:rPr>
        <w:t>ؤد</w:t>
      </w:r>
      <w:r>
        <w:rPr>
          <w:rFonts w:ascii="Traditional Arabic" w:hAnsi="Traditional Arabic" w:cs="Traditional Arabic" w:hint="cs"/>
          <w:sz w:val="34"/>
          <w:szCs w:val="34"/>
          <w:rtl/>
        </w:rPr>
        <w:t>ي</w:t>
      </w:r>
      <w:r w:rsidR="00900C2D" w:rsidRPr="00930494">
        <w:rPr>
          <w:rFonts w:ascii="Traditional Arabic" w:hAnsi="Traditional Arabic" w:cs="Traditional Arabic" w:hint="cs"/>
          <w:sz w:val="34"/>
          <w:szCs w:val="34"/>
          <w:rtl/>
        </w:rPr>
        <w:t xml:space="preserve"> إل</w:t>
      </w:r>
      <w:r>
        <w:rPr>
          <w:rFonts w:ascii="Traditional Arabic" w:hAnsi="Traditional Arabic" w:cs="Traditional Arabic" w:hint="cs"/>
          <w:sz w:val="34"/>
          <w:szCs w:val="34"/>
          <w:rtl/>
        </w:rPr>
        <w:t>ى</w:t>
      </w:r>
      <w:r w:rsidR="00900C2D" w:rsidRPr="00930494">
        <w:rPr>
          <w:rFonts w:ascii="Traditional Arabic" w:hAnsi="Traditional Arabic" w:cs="Traditional Arabic" w:hint="cs"/>
          <w:sz w:val="34"/>
          <w:szCs w:val="34"/>
          <w:rtl/>
        </w:rPr>
        <w:t xml:space="preserve"> تحق</w:t>
      </w:r>
      <w:r>
        <w:rPr>
          <w:rFonts w:ascii="Traditional Arabic" w:hAnsi="Traditional Arabic" w:cs="Traditional Arabic" w:hint="cs"/>
          <w:sz w:val="34"/>
          <w:szCs w:val="34"/>
          <w:rtl/>
        </w:rPr>
        <w:t>ي</w:t>
      </w:r>
      <w:r w:rsidR="00900C2D" w:rsidRPr="00930494">
        <w:rPr>
          <w:rFonts w:ascii="Traditional Arabic" w:hAnsi="Traditional Arabic" w:cs="Traditional Arabic" w:hint="cs"/>
          <w:sz w:val="34"/>
          <w:szCs w:val="34"/>
          <w:rtl/>
        </w:rPr>
        <w:t>قات اکبر من ذل</w:t>
      </w:r>
      <w:r>
        <w:rPr>
          <w:rFonts w:ascii="Traditional Arabic" w:hAnsi="Traditional Arabic" w:cs="Traditional Arabic" w:hint="cs"/>
          <w:sz w:val="34"/>
          <w:szCs w:val="34"/>
          <w:rtl/>
        </w:rPr>
        <w:t xml:space="preserve">ك </w:t>
      </w:r>
      <w:r w:rsidR="00900C2D" w:rsidRPr="00930494">
        <w:rPr>
          <w:rFonts w:ascii="Traditional Arabic" w:hAnsi="Traditional Arabic" w:cs="Traditional Arabic" w:hint="cs"/>
          <w:sz w:val="34"/>
          <w:szCs w:val="34"/>
          <w:rtl/>
        </w:rPr>
        <w:t xml:space="preserve">و هذا </w:t>
      </w:r>
      <w:r w:rsidR="001F7FFC" w:rsidRPr="00930494">
        <w:rPr>
          <w:rFonts w:ascii="Traditional Arabic" w:hAnsi="Traditional Arabic" w:cs="Traditional Arabic" w:hint="cs"/>
          <w:sz w:val="34"/>
          <w:szCs w:val="34"/>
          <w:rtl/>
        </w:rPr>
        <w:t xml:space="preserve">بمثابة </w:t>
      </w:r>
      <w:r w:rsidR="00900C2D" w:rsidRPr="00930494">
        <w:rPr>
          <w:rFonts w:ascii="Traditional Arabic" w:hAnsi="Traditional Arabic" w:cs="Traditional Arabic" w:hint="cs"/>
          <w:sz w:val="34"/>
          <w:szCs w:val="34"/>
          <w:rtl/>
        </w:rPr>
        <w:t>حجر الاساس الذ</w:t>
      </w:r>
      <w:r>
        <w:rPr>
          <w:rFonts w:ascii="Traditional Arabic" w:hAnsi="Traditional Arabic" w:cs="Traditional Arabic" w:hint="cs"/>
          <w:sz w:val="34"/>
          <w:szCs w:val="34"/>
          <w:rtl/>
        </w:rPr>
        <w:t>ي</w:t>
      </w:r>
      <w:r w:rsidR="00900C2D" w:rsidRPr="00930494">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يأ</w:t>
      </w:r>
      <w:r w:rsidR="001F7FFC" w:rsidRPr="00930494">
        <w:rPr>
          <w:rFonts w:ascii="Traditional Arabic" w:hAnsi="Traditional Arabic" w:cs="Traditional Arabic" w:hint="cs"/>
          <w:sz w:val="34"/>
          <w:szCs w:val="34"/>
          <w:rtl/>
        </w:rPr>
        <w:t>تي امام الطالب ممن بعد</w:t>
      </w:r>
      <w:r w:rsidR="00900C2D" w:rsidRPr="00930494">
        <w:rPr>
          <w:rFonts w:ascii="Traditional Arabic" w:hAnsi="Traditional Arabic" w:cs="Traditional Arabic" w:hint="cs"/>
          <w:sz w:val="34"/>
          <w:szCs w:val="34"/>
          <w:rtl/>
        </w:rPr>
        <w:t xml:space="preserve">. </w:t>
      </w:r>
    </w:p>
    <w:p w:rsidR="00900C2D" w:rsidRPr="00930494" w:rsidRDefault="00900C2D" w:rsidP="00974AEC">
      <w:pPr>
        <w:pStyle w:val="a8"/>
        <w:bidi/>
        <w:spacing w:before="0" w:beforeAutospacing="0" w:after="0" w:afterAutospacing="0"/>
        <w:jc w:val="both"/>
        <w:rPr>
          <w:rFonts w:ascii="Traditional Arabic" w:hAnsi="Traditional Arabic" w:cs="Traditional Arabic"/>
          <w:sz w:val="34"/>
          <w:szCs w:val="34"/>
          <w:rtl/>
        </w:rPr>
      </w:pPr>
      <w:r w:rsidRPr="00930494">
        <w:rPr>
          <w:rFonts w:ascii="Traditional Arabic" w:hAnsi="Traditional Arabic" w:cs="Traditional Arabic" w:hint="cs"/>
          <w:sz w:val="34"/>
          <w:szCs w:val="34"/>
          <w:rtl/>
        </w:rPr>
        <w:t>و انا قمت بواجب</w:t>
      </w:r>
      <w:r w:rsidR="00974AEC">
        <w:rPr>
          <w:rFonts w:ascii="Traditional Arabic" w:hAnsi="Traditional Arabic" w:cs="Traditional Arabic" w:hint="cs"/>
          <w:sz w:val="34"/>
          <w:szCs w:val="34"/>
          <w:rtl/>
        </w:rPr>
        <w:t>ي</w:t>
      </w:r>
      <w:r w:rsidRPr="00930494">
        <w:rPr>
          <w:rFonts w:ascii="Traditional Arabic" w:hAnsi="Traditional Arabic" w:cs="Traditional Arabic" w:hint="cs"/>
          <w:sz w:val="34"/>
          <w:szCs w:val="34"/>
          <w:rtl/>
        </w:rPr>
        <w:t xml:space="preserve"> هذا بعد ما بين و وضح لنا الاستاد (حفظه الله) مجال البحث و حدد لنا المطلوب من الموضوع و الا فالدراسة حول هذا الموضوع غ</w:t>
      </w:r>
      <w:r w:rsidR="00974AEC">
        <w:rPr>
          <w:rFonts w:ascii="Traditional Arabic" w:hAnsi="Traditional Arabic" w:cs="Traditional Arabic" w:hint="cs"/>
          <w:sz w:val="34"/>
          <w:szCs w:val="34"/>
          <w:rtl/>
        </w:rPr>
        <w:t>ي</w:t>
      </w:r>
      <w:r w:rsidRPr="00930494">
        <w:rPr>
          <w:rFonts w:ascii="Traditional Arabic" w:hAnsi="Traditional Arabic" w:cs="Traditional Arabic" w:hint="cs"/>
          <w:sz w:val="34"/>
          <w:szCs w:val="34"/>
          <w:rtl/>
        </w:rPr>
        <w:t>ر م</w:t>
      </w:r>
      <w:r w:rsidR="00974AEC">
        <w:rPr>
          <w:rFonts w:ascii="Traditional Arabic" w:hAnsi="Traditional Arabic" w:cs="Traditional Arabic" w:hint="cs"/>
          <w:sz w:val="34"/>
          <w:szCs w:val="34"/>
          <w:rtl/>
        </w:rPr>
        <w:t>ي</w:t>
      </w:r>
      <w:r w:rsidRPr="00930494">
        <w:rPr>
          <w:rFonts w:ascii="Traditional Arabic" w:hAnsi="Traditional Arabic" w:cs="Traditional Arabic" w:hint="cs"/>
          <w:sz w:val="34"/>
          <w:szCs w:val="34"/>
          <w:rtl/>
        </w:rPr>
        <w:t xml:space="preserve">سور لنا لان الاحتواء بکل ما هو لازم لهذا البحث قد </w:t>
      </w:r>
      <w:r w:rsidR="00974AEC">
        <w:rPr>
          <w:rFonts w:ascii="Traditional Arabic" w:hAnsi="Traditional Arabic" w:cs="Traditional Arabic" w:hint="cs"/>
          <w:sz w:val="34"/>
          <w:szCs w:val="34"/>
          <w:rtl/>
        </w:rPr>
        <w:t>ي</w:t>
      </w:r>
      <w:r w:rsidRPr="00930494">
        <w:rPr>
          <w:rFonts w:ascii="Traditional Arabic" w:hAnsi="Traditional Arabic" w:cs="Traditional Arabic" w:hint="cs"/>
          <w:sz w:val="34"/>
          <w:szCs w:val="34"/>
          <w:rtl/>
        </w:rPr>
        <w:t>ستغرق اکثر من ذل</w:t>
      </w:r>
      <w:r w:rsidR="00974AEC">
        <w:rPr>
          <w:rFonts w:ascii="Traditional Arabic" w:hAnsi="Traditional Arabic" w:cs="Traditional Arabic" w:hint="cs"/>
          <w:sz w:val="34"/>
          <w:szCs w:val="34"/>
          <w:rtl/>
        </w:rPr>
        <w:t>ك</w:t>
      </w:r>
      <w:r w:rsidRPr="00930494">
        <w:rPr>
          <w:rFonts w:ascii="Traditional Arabic" w:hAnsi="Traditional Arabic" w:cs="Traditional Arabic" w:hint="cs"/>
          <w:sz w:val="34"/>
          <w:szCs w:val="34"/>
          <w:rtl/>
        </w:rPr>
        <w:t xml:space="preserve"> الفترة و ربما </w:t>
      </w:r>
      <w:r w:rsidR="00974AEC">
        <w:rPr>
          <w:rFonts w:ascii="Traditional Arabic" w:hAnsi="Traditional Arabic" w:cs="Traditional Arabic" w:hint="cs"/>
          <w:sz w:val="34"/>
          <w:szCs w:val="34"/>
          <w:rtl/>
        </w:rPr>
        <w:t>ي</w:t>
      </w:r>
      <w:r w:rsidRPr="00930494">
        <w:rPr>
          <w:rFonts w:ascii="Traditional Arabic" w:hAnsi="Traditional Arabic" w:cs="Traditional Arabic" w:hint="cs"/>
          <w:sz w:val="34"/>
          <w:szCs w:val="34"/>
          <w:rtl/>
        </w:rPr>
        <w:t>حتاج</w:t>
      </w:r>
      <w:r w:rsidR="00974AEC">
        <w:rPr>
          <w:rFonts w:ascii="Traditional Arabic" w:hAnsi="Traditional Arabic" w:cs="Traditional Arabic" w:hint="cs"/>
          <w:sz w:val="34"/>
          <w:szCs w:val="34"/>
          <w:rtl/>
        </w:rPr>
        <w:t xml:space="preserve"> الی اکثر من اهتمام و</w:t>
      </w:r>
      <w:r w:rsidRPr="00930494">
        <w:rPr>
          <w:rFonts w:ascii="Traditional Arabic" w:hAnsi="Traditional Arabic" w:cs="Traditional Arabic" w:hint="cs"/>
          <w:sz w:val="34"/>
          <w:szCs w:val="34"/>
          <w:rtl/>
        </w:rPr>
        <w:t>دقة لان کث</w:t>
      </w:r>
      <w:r w:rsidR="00974AEC">
        <w:rPr>
          <w:rFonts w:ascii="Traditional Arabic" w:hAnsi="Traditional Arabic" w:cs="Traditional Arabic" w:hint="cs"/>
          <w:sz w:val="34"/>
          <w:szCs w:val="34"/>
          <w:rtl/>
        </w:rPr>
        <w:t>ي</w:t>
      </w:r>
      <w:r w:rsidRPr="00930494">
        <w:rPr>
          <w:rFonts w:ascii="Traditional Arabic" w:hAnsi="Traditional Arabic" w:cs="Traditional Arabic" w:hint="cs"/>
          <w:sz w:val="34"/>
          <w:szCs w:val="34"/>
          <w:rtl/>
        </w:rPr>
        <w:t xml:space="preserve">ر من العلماء و الباحثون قد خاضوا </w:t>
      </w:r>
      <w:r w:rsidR="00C05A28" w:rsidRPr="00930494">
        <w:rPr>
          <w:rFonts w:ascii="Traditional Arabic" w:hAnsi="Traditional Arabic" w:cs="Traditional Arabic" w:hint="cs"/>
          <w:sz w:val="34"/>
          <w:szCs w:val="34"/>
          <w:rtl/>
        </w:rPr>
        <w:t>في</w:t>
      </w:r>
      <w:r w:rsidR="00063546">
        <w:rPr>
          <w:rFonts w:ascii="Traditional Arabic" w:hAnsi="Traditional Arabic" w:cs="Traditional Arabic" w:hint="cs"/>
          <w:sz w:val="34"/>
          <w:szCs w:val="34"/>
          <w:rtl/>
        </w:rPr>
        <w:t xml:space="preserve"> </w:t>
      </w:r>
      <w:r w:rsidRPr="00930494">
        <w:rPr>
          <w:rFonts w:ascii="Traditional Arabic" w:hAnsi="Traditional Arabic" w:cs="Traditional Arabic" w:hint="cs"/>
          <w:sz w:val="34"/>
          <w:szCs w:val="34"/>
          <w:rtl/>
        </w:rPr>
        <w:t>الموضوع و تفحصوا و جاءوا بما هو المقصود منه</w:t>
      </w:r>
      <w:r w:rsidR="00974AEC">
        <w:rPr>
          <w:rFonts w:ascii="Traditional Arabic" w:hAnsi="Traditional Arabic" w:cs="Traditional Arabic" w:hint="cs"/>
          <w:sz w:val="34"/>
          <w:szCs w:val="34"/>
          <w:rtl/>
        </w:rPr>
        <w:t>.</w:t>
      </w:r>
      <w:r w:rsidRPr="00930494">
        <w:rPr>
          <w:rFonts w:ascii="Traditional Arabic" w:hAnsi="Traditional Arabic" w:cs="Traditional Arabic" w:hint="cs"/>
          <w:sz w:val="34"/>
          <w:szCs w:val="34"/>
          <w:rtl/>
        </w:rPr>
        <w:t>..</w:t>
      </w:r>
    </w:p>
    <w:p w:rsidR="00282120" w:rsidRPr="00930494" w:rsidRDefault="00282120"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rPr>
        <w:t>فشرعت حسب ه</w:t>
      </w:r>
      <w:r w:rsidRPr="00930494">
        <w:rPr>
          <w:rFonts w:ascii="Traditional Arabic" w:hAnsi="Traditional Arabic" w:cs="Traditional Arabic" w:hint="cs"/>
          <w:sz w:val="34"/>
          <w:szCs w:val="34"/>
          <w:rtl/>
          <w:lang w:bidi="fa-IR"/>
        </w:rPr>
        <w:t>دایة الاستاد (حفظه الله) دراسة حول ورق من تفس</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ر احکام القرآن للجصاص و هی من </w:t>
      </w:r>
      <w:r w:rsidR="00930494">
        <w:rPr>
          <w:rFonts w:ascii="Traditional Arabic" w:hAnsi="Traditional Arabic" w:cs="Traditional Arabic" w:hint="cs"/>
          <w:sz w:val="34"/>
          <w:szCs w:val="34"/>
          <w:rtl/>
          <w:lang w:bidi="fa-IR"/>
        </w:rPr>
        <w:t>بداية</w:t>
      </w:r>
      <w:r w:rsidRPr="00930494">
        <w:rPr>
          <w:rFonts w:ascii="Traditional Arabic" w:hAnsi="Traditional Arabic" w:cs="Traditional Arabic" w:hint="cs"/>
          <w:sz w:val="34"/>
          <w:szCs w:val="34"/>
          <w:rtl/>
          <w:lang w:bidi="fa-IR"/>
        </w:rPr>
        <w:t xml:space="preserve"> سورة الماعون الی نها</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ة الکتاب</w:t>
      </w:r>
      <w:r w:rsidR="00974AEC">
        <w:rPr>
          <w:rFonts w:ascii="Traditional Arabic" w:hAnsi="Traditional Arabic" w:cs="Traditional Arabic" w:hint="cs"/>
          <w:sz w:val="34"/>
          <w:szCs w:val="34"/>
          <w:rtl/>
          <w:lang w:bidi="fa-IR"/>
        </w:rPr>
        <w:t>.</w:t>
      </w:r>
      <w:r w:rsidRPr="00930494">
        <w:rPr>
          <w:rFonts w:ascii="Traditional Arabic" w:hAnsi="Traditional Arabic" w:cs="Traditional Arabic" w:hint="cs"/>
          <w:sz w:val="34"/>
          <w:szCs w:val="34"/>
          <w:rtl/>
          <w:lang w:bidi="fa-IR"/>
        </w:rPr>
        <w:t xml:space="preserve"> و سأب</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ن اسلوبی ف</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ما یلی: </w:t>
      </w:r>
    </w:p>
    <w:p w:rsidR="00282120" w:rsidRPr="00930494" w:rsidRDefault="00282120"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lang w:bidi="fa-IR"/>
        </w:rPr>
        <w:t xml:space="preserve">1 </w:t>
      </w:r>
      <w:r w:rsidRPr="00930494">
        <w:rPr>
          <w:rFonts w:cs="Traditional Arabic" w:hint="cs"/>
          <w:sz w:val="34"/>
          <w:szCs w:val="34"/>
          <w:rtl/>
          <w:lang w:bidi="fa-IR"/>
        </w:rPr>
        <w:t>–</w:t>
      </w:r>
      <w:r w:rsidRPr="00930494">
        <w:rPr>
          <w:rFonts w:ascii="Traditional Arabic" w:hAnsi="Traditional Arabic" w:cs="Traditional Arabic" w:hint="cs"/>
          <w:sz w:val="34"/>
          <w:szCs w:val="34"/>
          <w:rtl/>
          <w:lang w:bidi="fa-IR"/>
        </w:rPr>
        <w:t xml:space="preserve"> تخر</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ج الآ</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ات القران</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ة. </w:t>
      </w:r>
    </w:p>
    <w:p w:rsidR="00282120" w:rsidRPr="00930494" w:rsidRDefault="00282120"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lang w:bidi="fa-IR"/>
        </w:rPr>
        <w:t xml:space="preserve">2 </w:t>
      </w:r>
      <w:r w:rsidRPr="00930494">
        <w:rPr>
          <w:rFonts w:cs="Traditional Arabic" w:hint="cs"/>
          <w:sz w:val="34"/>
          <w:szCs w:val="34"/>
          <w:rtl/>
          <w:lang w:bidi="fa-IR"/>
        </w:rPr>
        <w:t>–</w:t>
      </w:r>
      <w:r w:rsidRPr="00930494">
        <w:rPr>
          <w:rFonts w:ascii="Traditional Arabic" w:hAnsi="Traditional Arabic" w:cs="Traditional Arabic" w:hint="cs"/>
          <w:sz w:val="34"/>
          <w:szCs w:val="34"/>
          <w:rtl/>
          <w:lang w:bidi="fa-IR"/>
        </w:rPr>
        <w:t xml:space="preserve"> تخر</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ج الاحادیث و انتمائها الی مصادرها سواء وافق رجال اسان</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دهما</w:t>
      </w:r>
      <w:r w:rsidR="00063546">
        <w:rPr>
          <w:rFonts w:ascii="Traditional Arabic" w:hAnsi="Traditional Arabic" w:cs="Traditional Arabic" w:hint="cs"/>
          <w:sz w:val="34"/>
          <w:szCs w:val="34"/>
          <w:rtl/>
          <w:lang w:bidi="fa-IR"/>
        </w:rPr>
        <w:t xml:space="preserve"> </w:t>
      </w:r>
      <w:r w:rsidRPr="00930494">
        <w:rPr>
          <w:rFonts w:ascii="Traditional Arabic" w:hAnsi="Traditional Arabic" w:cs="Traditional Arabic" w:hint="cs"/>
          <w:sz w:val="34"/>
          <w:szCs w:val="34"/>
          <w:rtl/>
          <w:lang w:bidi="fa-IR"/>
        </w:rPr>
        <w:t xml:space="preserve">او لا ، و سواء وافقت متونهما </w:t>
      </w:r>
      <w:r w:rsidR="001F7FFC" w:rsidRPr="00930494">
        <w:rPr>
          <w:rFonts w:ascii="Traditional Arabic" w:hAnsi="Traditional Arabic" w:cs="Traditional Arabic" w:hint="cs"/>
          <w:sz w:val="34"/>
          <w:szCs w:val="34"/>
          <w:rtl/>
          <w:lang w:bidi="fa-IR"/>
        </w:rPr>
        <w:t>لفظا ام معنی</w:t>
      </w:r>
      <w:r w:rsidRPr="00930494">
        <w:rPr>
          <w:rFonts w:ascii="Traditional Arabic" w:hAnsi="Traditional Arabic" w:cs="Traditional Arabic" w:hint="cs"/>
          <w:sz w:val="34"/>
          <w:szCs w:val="34"/>
          <w:rtl/>
          <w:lang w:bidi="fa-IR"/>
        </w:rPr>
        <w:t>، او ز</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دت اکثر مما کانت </w:t>
      </w:r>
      <w:r w:rsidR="001F7FFC" w:rsidRPr="00930494">
        <w:rPr>
          <w:rFonts w:ascii="Traditional Arabic" w:hAnsi="Traditional Arabic" w:cs="Traditional Arabic" w:hint="cs"/>
          <w:sz w:val="34"/>
          <w:szCs w:val="34"/>
          <w:rtl/>
          <w:lang w:bidi="fa-IR"/>
        </w:rPr>
        <w:t>فی الکتاب</w:t>
      </w:r>
      <w:r w:rsidR="00974AEC">
        <w:rPr>
          <w:rFonts w:ascii="Traditional Arabic" w:hAnsi="Traditional Arabic" w:cs="Traditional Arabic" w:hint="cs"/>
          <w:sz w:val="34"/>
          <w:szCs w:val="34"/>
          <w:rtl/>
          <w:lang w:bidi="fa-IR"/>
        </w:rPr>
        <w:t>.</w:t>
      </w:r>
      <w:r w:rsidRPr="00930494">
        <w:rPr>
          <w:rFonts w:ascii="Traditional Arabic" w:hAnsi="Traditional Arabic" w:cs="Traditional Arabic" w:hint="cs"/>
          <w:sz w:val="34"/>
          <w:szCs w:val="34"/>
          <w:rtl/>
          <w:lang w:bidi="fa-IR"/>
        </w:rPr>
        <w:t xml:space="preserve"> </w:t>
      </w:r>
    </w:p>
    <w:p w:rsidR="00282120" w:rsidRPr="00930494" w:rsidRDefault="00282120"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lang w:bidi="fa-IR"/>
        </w:rPr>
        <w:t xml:space="preserve">3 </w:t>
      </w:r>
      <w:r w:rsidRPr="00930494">
        <w:rPr>
          <w:rFonts w:cs="Traditional Arabic" w:hint="cs"/>
          <w:sz w:val="34"/>
          <w:szCs w:val="34"/>
          <w:rtl/>
          <w:lang w:bidi="fa-IR"/>
        </w:rPr>
        <w:t>–</w:t>
      </w:r>
      <w:r w:rsidRPr="00930494">
        <w:rPr>
          <w:rFonts w:ascii="Traditional Arabic" w:hAnsi="Traditional Arabic" w:cs="Traditional Arabic" w:hint="cs"/>
          <w:sz w:val="34"/>
          <w:szCs w:val="34"/>
          <w:rtl/>
          <w:lang w:bidi="fa-IR"/>
        </w:rPr>
        <w:t xml:space="preserve"> ب</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ان جرح الرواة و تعلد</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هم و ترجمتهم حسب ماکانت فی کتب الفن من غ</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ر ز</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ادة و لا </w:t>
      </w:r>
      <w:r w:rsidR="001F7FFC" w:rsidRPr="00930494">
        <w:rPr>
          <w:rFonts w:ascii="Traditional Arabic" w:hAnsi="Traditional Arabic" w:cs="Traditional Arabic" w:hint="cs"/>
          <w:sz w:val="34"/>
          <w:szCs w:val="34"/>
          <w:rtl/>
          <w:lang w:bidi="fa-IR"/>
        </w:rPr>
        <w:t>حذف</w:t>
      </w:r>
      <w:r w:rsidRPr="00930494">
        <w:rPr>
          <w:rFonts w:ascii="Traditional Arabic" w:hAnsi="Traditional Arabic" w:cs="Traditional Arabic" w:hint="cs"/>
          <w:sz w:val="34"/>
          <w:szCs w:val="34"/>
          <w:rtl/>
          <w:lang w:bidi="fa-IR"/>
        </w:rPr>
        <w:t xml:space="preserve"> لان ز</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دة ربما لا تل</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ق بالمقام و ممملة بالاذهان. و لان </w:t>
      </w:r>
      <w:r w:rsidR="001F7FFC" w:rsidRPr="00930494">
        <w:rPr>
          <w:rFonts w:ascii="Traditional Arabic" w:hAnsi="Traditional Arabic" w:cs="Traditional Arabic" w:hint="cs"/>
          <w:sz w:val="34"/>
          <w:szCs w:val="34"/>
          <w:rtl/>
          <w:lang w:bidi="fa-IR"/>
        </w:rPr>
        <w:t>حذف</w:t>
      </w:r>
      <w:r w:rsidRPr="00930494">
        <w:rPr>
          <w:rFonts w:ascii="Traditional Arabic" w:hAnsi="Traditional Arabic" w:cs="Traditional Arabic" w:hint="cs"/>
          <w:sz w:val="34"/>
          <w:szCs w:val="34"/>
          <w:rtl/>
          <w:lang w:bidi="fa-IR"/>
        </w:rPr>
        <w:t xml:space="preserve"> الشیئ قد </w:t>
      </w:r>
      <w:r w:rsidR="001F7FFC" w:rsidRPr="00930494">
        <w:rPr>
          <w:rFonts w:ascii="Traditional Arabic" w:hAnsi="Traditional Arabic" w:cs="Traditional Arabic" w:hint="cs"/>
          <w:sz w:val="34"/>
          <w:szCs w:val="34"/>
          <w:rtl/>
          <w:lang w:bidi="fa-IR"/>
        </w:rPr>
        <w:t xml:space="preserve">لا </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ف</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د</w:t>
      </w:r>
      <w:r w:rsidR="001F7FFC" w:rsidRPr="00930494">
        <w:rPr>
          <w:rFonts w:ascii="Traditional Arabic" w:hAnsi="Traditional Arabic" w:cs="Traditional Arabic" w:hint="cs"/>
          <w:sz w:val="34"/>
          <w:szCs w:val="34"/>
          <w:rtl/>
          <w:lang w:bidi="fa-IR"/>
        </w:rPr>
        <w:t xml:space="preserve"> مثل الذکر و اجر</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ت الب</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ان کما وجدت فی الکتب</w:t>
      </w:r>
      <w:r w:rsidR="00974AEC">
        <w:rPr>
          <w:rFonts w:ascii="Traditional Arabic" w:hAnsi="Traditional Arabic" w:cs="Traditional Arabic" w:hint="cs"/>
          <w:sz w:val="34"/>
          <w:szCs w:val="34"/>
          <w:rtl/>
          <w:lang w:bidi="fa-IR"/>
        </w:rPr>
        <w:t>.</w:t>
      </w:r>
    </w:p>
    <w:p w:rsidR="001F7FFC" w:rsidRPr="00930494" w:rsidRDefault="001F7FFC"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lang w:bidi="fa-IR"/>
        </w:rPr>
        <w:t>4- تعر</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ف اعلام المغمور</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ن فرجعت الی المصادر </w:t>
      </w:r>
      <w:r w:rsidR="00C05A28" w:rsidRPr="00930494">
        <w:rPr>
          <w:rFonts w:ascii="Traditional Arabic" w:hAnsi="Traditional Arabic" w:cs="Traditional Arabic" w:hint="cs"/>
          <w:sz w:val="34"/>
          <w:szCs w:val="34"/>
          <w:rtl/>
          <w:lang w:bidi="fa-IR"/>
        </w:rPr>
        <w:t xml:space="preserve">هم </w:t>
      </w:r>
      <w:r w:rsidRPr="00930494">
        <w:rPr>
          <w:rFonts w:ascii="Traditional Arabic" w:hAnsi="Traditional Arabic" w:cs="Traditional Arabic" w:hint="cs"/>
          <w:sz w:val="34"/>
          <w:szCs w:val="34"/>
          <w:rtl/>
          <w:lang w:bidi="fa-IR"/>
        </w:rPr>
        <w:t>و ات</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ت بما هو لازم هنا و اح</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اناً ذکرت المراجع مع المصادر </w:t>
      </w:r>
      <w:r w:rsidR="00C05A28" w:rsidRPr="00930494">
        <w:rPr>
          <w:rFonts w:ascii="Traditional Arabic" w:hAnsi="Traditional Arabic" w:cs="Traditional Arabic" w:hint="cs"/>
          <w:sz w:val="34"/>
          <w:szCs w:val="34"/>
          <w:rtl/>
          <w:lang w:bidi="fa-IR"/>
        </w:rPr>
        <w:t>ا</w:t>
      </w:r>
      <w:r w:rsidR="00974AEC">
        <w:rPr>
          <w:rFonts w:ascii="Traditional Arabic" w:hAnsi="Traditional Arabic" w:cs="Traditional Arabic" w:hint="cs"/>
          <w:sz w:val="34"/>
          <w:szCs w:val="34"/>
          <w:rtl/>
          <w:lang w:bidi="fa-IR"/>
        </w:rPr>
        <w:t>ي</w:t>
      </w:r>
      <w:r w:rsidR="00C05A28" w:rsidRPr="00930494">
        <w:rPr>
          <w:rFonts w:ascii="Traditional Arabic" w:hAnsi="Traditional Arabic" w:cs="Traditional Arabic" w:hint="cs"/>
          <w:sz w:val="34"/>
          <w:szCs w:val="34"/>
          <w:rtl/>
          <w:lang w:bidi="fa-IR"/>
        </w:rPr>
        <w:t>ضاً للا</w:t>
      </w:r>
      <w:r w:rsidR="00974AEC">
        <w:rPr>
          <w:rFonts w:ascii="Traditional Arabic" w:hAnsi="Traditional Arabic" w:cs="Traditional Arabic" w:hint="cs"/>
          <w:sz w:val="34"/>
          <w:szCs w:val="34"/>
          <w:rtl/>
          <w:lang w:bidi="fa-IR"/>
        </w:rPr>
        <w:t>ي</w:t>
      </w:r>
      <w:r w:rsidR="00C05A28" w:rsidRPr="00930494">
        <w:rPr>
          <w:rFonts w:ascii="Traditional Arabic" w:hAnsi="Traditional Arabic" w:cs="Traditional Arabic" w:hint="cs"/>
          <w:sz w:val="34"/>
          <w:szCs w:val="34"/>
          <w:rtl/>
          <w:lang w:bidi="fa-IR"/>
        </w:rPr>
        <w:t>ضاح</w:t>
      </w:r>
      <w:r w:rsidRPr="00930494">
        <w:rPr>
          <w:rFonts w:ascii="Traditional Arabic" w:hAnsi="Traditional Arabic" w:cs="Traditional Arabic" w:hint="cs"/>
          <w:sz w:val="34"/>
          <w:szCs w:val="34"/>
          <w:rtl/>
          <w:lang w:bidi="fa-IR"/>
        </w:rPr>
        <w:t>.</w:t>
      </w:r>
    </w:p>
    <w:p w:rsidR="001F7FFC" w:rsidRPr="00930494" w:rsidRDefault="001F7FFC"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lang w:bidi="fa-IR"/>
        </w:rPr>
        <w:t>5 – و تعر</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ف الاماکن</w:t>
      </w:r>
      <w:r w:rsidR="00974AEC">
        <w:rPr>
          <w:rFonts w:ascii="Traditional Arabic" w:hAnsi="Traditional Arabic" w:cs="Traditional Arabic" w:hint="cs"/>
          <w:sz w:val="34"/>
          <w:szCs w:val="34"/>
          <w:rtl/>
          <w:lang w:bidi="fa-IR"/>
        </w:rPr>
        <w:t>.</w:t>
      </w:r>
      <w:r w:rsidRPr="00930494">
        <w:rPr>
          <w:rFonts w:ascii="Traditional Arabic" w:hAnsi="Traditional Arabic" w:cs="Traditional Arabic" w:hint="cs"/>
          <w:sz w:val="34"/>
          <w:szCs w:val="34"/>
          <w:rtl/>
          <w:lang w:bidi="fa-IR"/>
        </w:rPr>
        <w:t xml:space="preserve">.. </w:t>
      </w:r>
    </w:p>
    <w:p w:rsidR="001F7FFC" w:rsidRPr="00930494" w:rsidRDefault="001F7FFC"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lang w:bidi="fa-IR"/>
        </w:rPr>
        <w:t>6 – و توث</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ق النقول و اسان</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دها الی قائل</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ها مع ذکر المصادر</w:t>
      </w:r>
      <w:r w:rsidR="00974AEC">
        <w:rPr>
          <w:rFonts w:ascii="Traditional Arabic" w:hAnsi="Traditional Arabic" w:cs="Traditional Arabic" w:hint="cs"/>
          <w:sz w:val="34"/>
          <w:szCs w:val="34"/>
          <w:rtl/>
          <w:lang w:bidi="fa-IR"/>
        </w:rPr>
        <w:t>.</w:t>
      </w:r>
      <w:r w:rsidRPr="00930494">
        <w:rPr>
          <w:rFonts w:ascii="Traditional Arabic" w:hAnsi="Traditional Arabic" w:cs="Traditional Arabic" w:hint="cs"/>
          <w:sz w:val="34"/>
          <w:szCs w:val="34"/>
          <w:rtl/>
          <w:lang w:bidi="fa-IR"/>
        </w:rPr>
        <w:t xml:space="preserve">.. </w:t>
      </w:r>
    </w:p>
    <w:p w:rsidR="001F7FFC" w:rsidRPr="00930494" w:rsidRDefault="001F7FFC"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lang w:bidi="fa-IR"/>
        </w:rPr>
        <w:lastRenderedPageBreak/>
        <w:t xml:space="preserve">7 </w:t>
      </w:r>
      <w:r w:rsidRPr="00930494">
        <w:rPr>
          <w:rFonts w:cs="Traditional Arabic" w:hint="cs"/>
          <w:sz w:val="34"/>
          <w:szCs w:val="34"/>
          <w:rtl/>
          <w:lang w:bidi="fa-IR"/>
        </w:rPr>
        <w:t>–</w:t>
      </w:r>
      <w:r w:rsidRPr="00930494">
        <w:rPr>
          <w:rFonts w:ascii="Traditional Arabic" w:hAnsi="Traditional Arabic" w:cs="Traditional Arabic" w:hint="cs"/>
          <w:sz w:val="34"/>
          <w:szCs w:val="34"/>
          <w:rtl/>
          <w:lang w:bidi="fa-IR"/>
        </w:rPr>
        <w:t xml:space="preserve"> التعل</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ق علی الکلمات الغامضة و شرح ما هو اللازم </w:t>
      </w:r>
      <w:r w:rsidR="00C05A28" w:rsidRPr="00930494">
        <w:rPr>
          <w:rFonts w:ascii="Traditional Arabic" w:hAnsi="Traditional Arabic" w:cs="Traditional Arabic" w:hint="cs"/>
          <w:sz w:val="34"/>
          <w:szCs w:val="34"/>
          <w:rtl/>
          <w:lang w:bidi="fa-IR"/>
        </w:rPr>
        <w:t>ف</w:t>
      </w:r>
      <w:r w:rsidR="00974AEC">
        <w:rPr>
          <w:rFonts w:ascii="Traditional Arabic" w:hAnsi="Traditional Arabic" w:cs="Traditional Arabic" w:hint="cs"/>
          <w:sz w:val="34"/>
          <w:szCs w:val="34"/>
          <w:rtl/>
          <w:lang w:bidi="fa-IR"/>
        </w:rPr>
        <w:t>ي</w:t>
      </w:r>
      <w:r w:rsidR="00C05A28" w:rsidRPr="00930494">
        <w:rPr>
          <w:rFonts w:ascii="Traditional Arabic" w:hAnsi="Traditional Arabic" w:cs="Traditional Arabic" w:hint="cs"/>
          <w:sz w:val="34"/>
          <w:szCs w:val="34"/>
          <w:rtl/>
          <w:lang w:bidi="fa-IR"/>
        </w:rPr>
        <w:t xml:space="preserve">ها </w:t>
      </w:r>
      <w:r w:rsidRPr="00930494">
        <w:rPr>
          <w:rFonts w:ascii="Traditional Arabic" w:hAnsi="Traditional Arabic" w:cs="Traditional Arabic" w:hint="cs"/>
          <w:sz w:val="34"/>
          <w:szCs w:val="34"/>
          <w:rtl/>
          <w:lang w:bidi="fa-IR"/>
        </w:rPr>
        <w:t xml:space="preserve">آخذاً من المصادر. </w:t>
      </w:r>
    </w:p>
    <w:p w:rsidR="001F7FFC" w:rsidRPr="00930494" w:rsidRDefault="00C05A28" w:rsidP="00974AEC">
      <w:pPr>
        <w:pStyle w:val="a8"/>
        <w:bidi/>
        <w:spacing w:before="0" w:beforeAutospacing="0" w:after="0" w:afterAutospacing="0"/>
        <w:jc w:val="both"/>
        <w:rPr>
          <w:rFonts w:ascii="Traditional Arabic" w:hAnsi="Traditional Arabic" w:cs="Traditional Arabic"/>
          <w:sz w:val="34"/>
          <w:szCs w:val="34"/>
          <w:rtl/>
          <w:lang w:bidi="fa-IR"/>
        </w:rPr>
      </w:pPr>
      <w:r w:rsidRPr="00930494">
        <w:rPr>
          <w:rFonts w:ascii="Traditional Arabic" w:hAnsi="Traditional Arabic" w:cs="Traditional Arabic" w:hint="cs"/>
          <w:sz w:val="34"/>
          <w:szCs w:val="34"/>
          <w:rtl/>
          <w:lang w:bidi="fa-IR"/>
        </w:rPr>
        <w:t>و فی النها</w:t>
      </w:r>
      <w:r w:rsidR="00974AEC">
        <w:rPr>
          <w:rFonts w:ascii="Traditional Arabic" w:hAnsi="Traditional Arabic" w:cs="Traditional Arabic" w:hint="cs"/>
          <w:sz w:val="34"/>
          <w:szCs w:val="34"/>
          <w:rtl/>
          <w:lang w:bidi="fa-IR"/>
        </w:rPr>
        <w:t>ي</w:t>
      </w:r>
      <w:r w:rsidRPr="00930494">
        <w:rPr>
          <w:rFonts w:ascii="Traditional Arabic" w:hAnsi="Traditional Arabic" w:cs="Traditional Arabic" w:hint="cs"/>
          <w:sz w:val="34"/>
          <w:szCs w:val="34"/>
          <w:rtl/>
          <w:lang w:bidi="fa-IR"/>
        </w:rPr>
        <w:t xml:space="preserve">ة </w:t>
      </w:r>
      <w:r w:rsidR="001F7FFC" w:rsidRPr="00930494">
        <w:rPr>
          <w:rFonts w:ascii="Traditional Arabic" w:hAnsi="Traditional Arabic" w:cs="Traditional Arabic" w:hint="cs"/>
          <w:sz w:val="34"/>
          <w:szCs w:val="34"/>
          <w:rtl/>
          <w:lang w:bidi="fa-IR"/>
        </w:rPr>
        <w:t>وجدت هذا التفس</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ر من اجل التفاس</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 xml:space="preserve">ر الذی </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عتمد عل</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ه کما هو</w:t>
      </w:r>
      <w:r w:rsidRPr="00930494">
        <w:rPr>
          <w:rFonts w:ascii="Traditional Arabic" w:hAnsi="Traditional Arabic" w:cs="Traditional Arabic" w:hint="cs"/>
          <w:sz w:val="34"/>
          <w:szCs w:val="34"/>
          <w:rtl/>
          <w:lang w:bidi="fa-IR"/>
        </w:rPr>
        <w:t>،</w:t>
      </w:r>
      <w:r w:rsidR="00063546">
        <w:rPr>
          <w:rFonts w:ascii="Traditional Arabic" w:hAnsi="Traditional Arabic" w:cs="Traditional Arabic" w:hint="cs"/>
          <w:sz w:val="34"/>
          <w:szCs w:val="34"/>
          <w:rtl/>
          <w:lang w:bidi="fa-IR"/>
        </w:rPr>
        <w:t xml:space="preserve"> </w:t>
      </w:r>
      <w:r w:rsidR="001F7FFC" w:rsidRPr="00930494">
        <w:rPr>
          <w:rFonts w:ascii="Traditional Arabic" w:hAnsi="Traditional Arabic" w:cs="Traditional Arabic" w:hint="cs"/>
          <w:sz w:val="34"/>
          <w:szCs w:val="34"/>
          <w:rtl/>
          <w:lang w:bidi="fa-IR"/>
        </w:rPr>
        <w:t xml:space="preserve">لان فیه ما </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ب</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 xml:space="preserve">ن ذلک و </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ثبت</w:t>
      </w:r>
      <w:r w:rsidR="00974AEC">
        <w:rPr>
          <w:rFonts w:ascii="Traditional Arabic" w:hAnsi="Traditional Arabic" w:cs="Traditional Arabic" w:hint="cs"/>
          <w:sz w:val="34"/>
          <w:szCs w:val="34"/>
          <w:rtl/>
          <w:lang w:bidi="fa-IR"/>
        </w:rPr>
        <w:t>.</w:t>
      </w:r>
      <w:r w:rsidR="001F7FFC" w:rsidRPr="00930494">
        <w:rPr>
          <w:rFonts w:ascii="Traditional Arabic" w:hAnsi="Traditional Arabic" w:cs="Traditional Arabic" w:hint="cs"/>
          <w:sz w:val="34"/>
          <w:szCs w:val="34"/>
          <w:rtl/>
          <w:lang w:bidi="fa-IR"/>
        </w:rPr>
        <w:t xml:space="preserve">.. لان شمس شمس و لو </w:t>
      </w:r>
      <w:r w:rsidRPr="00930494">
        <w:rPr>
          <w:rFonts w:ascii="Traditional Arabic" w:hAnsi="Traditional Arabic" w:cs="Traditional Arabic" w:hint="cs"/>
          <w:sz w:val="34"/>
          <w:szCs w:val="34"/>
          <w:rtl/>
          <w:lang w:bidi="fa-IR"/>
        </w:rPr>
        <w:t xml:space="preserve">لم </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راه الضر</w:t>
      </w:r>
      <w:r w:rsidR="00974AEC">
        <w:rPr>
          <w:rFonts w:ascii="Traditional Arabic" w:hAnsi="Traditional Arabic" w:cs="Traditional Arabic" w:hint="cs"/>
          <w:sz w:val="34"/>
          <w:szCs w:val="34"/>
          <w:rtl/>
          <w:lang w:bidi="fa-IR"/>
        </w:rPr>
        <w:t>ي</w:t>
      </w:r>
      <w:r w:rsidR="001F7FFC" w:rsidRPr="00930494">
        <w:rPr>
          <w:rFonts w:ascii="Traditional Arabic" w:hAnsi="Traditional Arabic" w:cs="Traditional Arabic" w:hint="cs"/>
          <w:sz w:val="34"/>
          <w:szCs w:val="34"/>
          <w:rtl/>
          <w:lang w:bidi="fa-IR"/>
        </w:rPr>
        <w:t>ر</w:t>
      </w:r>
      <w:r w:rsidR="00974AEC">
        <w:rPr>
          <w:rFonts w:ascii="Traditional Arabic" w:hAnsi="Traditional Arabic" w:cs="Traditional Arabic" w:hint="cs"/>
          <w:sz w:val="34"/>
          <w:szCs w:val="34"/>
          <w:rtl/>
          <w:lang w:bidi="fa-IR"/>
        </w:rPr>
        <w:t>.</w:t>
      </w:r>
      <w:r w:rsidR="001F7FFC" w:rsidRPr="00930494">
        <w:rPr>
          <w:rFonts w:ascii="Traditional Arabic" w:hAnsi="Traditional Arabic" w:cs="Traditional Arabic" w:hint="cs"/>
          <w:sz w:val="34"/>
          <w:szCs w:val="34"/>
          <w:rtl/>
          <w:lang w:bidi="fa-IR"/>
        </w:rPr>
        <w:t>..</w:t>
      </w:r>
    </w:p>
    <w:p w:rsidR="007024EA" w:rsidRPr="00930494" w:rsidRDefault="00974AEC" w:rsidP="00974AEC">
      <w:pPr>
        <w:pStyle w:val="a8"/>
        <w:bidi/>
        <w:spacing w:before="0" w:beforeAutospacing="0" w:after="0" w:afterAutospacing="0"/>
        <w:jc w:val="center"/>
        <w:rPr>
          <w:rFonts w:ascii="Traditional Arabic" w:hAnsi="Traditional Arabic" w:cs="Traditional Arabic"/>
          <w:sz w:val="34"/>
          <w:szCs w:val="34"/>
          <w:rtl/>
        </w:rPr>
      </w:pPr>
      <w:r>
        <w:rPr>
          <w:rFonts w:ascii="Traditional Arabic" w:hAnsi="Traditional Arabic" w:cs="Traditional Arabic" w:hint="cs"/>
          <w:sz w:val="34"/>
          <w:szCs w:val="34"/>
          <w:rtl/>
        </w:rPr>
        <w:t>و</w:t>
      </w:r>
      <w:r w:rsidR="007024EA" w:rsidRPr="00930494">
        <w:rPr>
          <w:rFonts w:ascii="Traditional Arabic" w:hAnsi="Traditional Arabic" w:cs="Traditional Arabic" w:hint="cs"/>
          <w:sz w:val="34"/>
          <w:szCs w:val="34"/>
          <w:rtl/>
        </w:rPr>
        <w:t xml:space="preserve">أسال الله أن </w:t>
      </w:r>
      <w:r>
        <w:rPr>
          <w:rFonts w:ascii="Traditional Arabic" w:hAnsi="Traditional Arabic" w:cs="Traditional Arabic" w:hint="cs"/>
          <w:sz w:val="34"/>
          <w:szCs w:val="34"/>
          <w:rtl/>
        </w:rPr>
        <w:t>ي</w:t>
      </w:r>
      <w:r w:rsidR="007024EA" w:rsidRPr="00930494">
        <w:rPr>
          <w:rFonts w:ascii="Traditional Arabic" w:hAnsi="Traditional Arabic" w:cs="Traditional Arabic" w:hint="cs"/>
          <w:sz w:val="34"/>
          <w:szCs w:val="34"/>
          <w:rtl/>
        </w:rPr>
        <w:t xml:space="preserve">وفقنی لما </w:t>
      </w:r>
      <w:r>
        <w:rPr>
          <w:rFonts w:ascii="Traditional Arabic" w:hAnsi="Traditional Arabic" w:cs="Traditional Arabic" w:hint="cs"/>
          <w:sz w:val="34"/>
          <w:szCs w:val="34"/>
          <w:rtl/>
        </w:rPr>
        <w:t>يحب وي</w:t>
      </w:r>
      <w:r w:rsidR="007024EA" w:rsidRPr="00930494">
        <w:rPr>
          <w:rFonts w:ascii="Traditional Arabic" w:hAnsi="Traditional Arabic" w:cs="Traditional Arabic" w:hint="cs"/>
          <w:sz w:val="34"/>
          <w:szCs w:val="34"/>
          <w:rtl/>
        </w:rPr>
        <w:t>رضاه. و جزاه الله استاذنا عنا خ</w:t>
      </w:r>
      <w:r>
        <w:rPr>
          <w:rFonts w:ascii="Traditional Arabic" w:hAnsi="Traditional Arabic" w:cs="Traditional Arabic" w:hint="cs"/>
          <w:sz w:val="34"/>
          <w:szCs w:val="34"/>
          <w:rtl/>
        </w:rPr>
        <w:t>ي</w:t>
      </w:r>
      <w:r w:rsidR="007024EA" w:rsidRPr="00930494">
        <w:rPr>
          <w:rFonts w:ascii="Traditional Arabic" w:hAnsi="Traditional Arabic" w:cs="Traditional Arabic" w:hint="cs"/>
          <w:sz w:val="34"/>
          <w:szCs w:val="34"/>
          <w:rtl/>
        </w:rPr>
        <w:t>ر الجزاء إنه ب</w:t>
      </w:r>
      <w:r>
        <w:rPr>
          <w:rFonts w:ascii="Traditional Arabic" w:hAnsi="Traditional Arabic" w:cs="Traditional Arabic" w:hint="cs"/>
          <w:sz w:val="34"/>
          <w:szCs w:val="34"/>
          <w:rtl/>
        </w:rPr>
        <w:t>ك</w:t>
      </w:r>
      <w:r w:rsidR="007024EA" w:rsidRPr="00930494">
        <w:rPr>
          <w:rFonts w:ascii="Traditional Arabic" w:hAnsi="Traditional Arabic" w:cs="Traditional Arabic" w:hint="cs"/>
          <w:sz w:val="34"/>
          <w:szCs w:val="34"/>
          <w:rtl/>
        </w:rPr>
        <w:t>ل شئ قد</w:t>
      </w:r>
      <w:r>
        <w:rPr>
          <w:rFonts w:ascii="Traditional Arabic" w:hAnsi="Traditional Arabic" w:cs="Traditional Arabic" w:hint="cs"/>
          <w:sz w:val="34"/>
          <w:szCs w:val="34"/>
          <w:rtl/>
        </w:rPr>
        <w:t>ي</w:t>
      </w:r>
      <w:r w:rsidR="007024EA" w:rsidRPr="00930494">
        <w:rPr>
          <w:rFonts w:ascii="Traditional Arabic" w:hAnsi="Traditional Arabic" w:cs="Traditional Arabic" w:hint="cs"/>
          <w:sz w:val="34"/>
          <w:szCs w:val="34"/>
          <w:rtl/>
        </w:rPr>
        <w:t>ر.</w:t>
      </w:r>
    </w:p>
    <w:p w:rsidR="0073234B" w:rsidRPr="00930494" w:rsidRDefault="0073234B" w:rsidP="00930494">
      <w:pPr>
        <w:bidi w:val="0"/>
        <w:spacing w:after="0" w:line="240" w:lineRule="auto"/>
        <w:rPr>
          <w:rFonts w:eastAsia="Times New Roman" w:cs="Traditional Arabic"/>
          <w:sz w:val="34"/>
          <w:szCs w:val="34"/>
          <w:lang w:bidi="ar-SA"/>
        </w:rPr>
      </w:pPr>
      <w:r w:rsidRPr="00930494">
        <w:rPr>
          <w:rFonts w:ascii="Traditional Arabic" w:eastAsia="Times New Roman" w:hAnsi="Traditional Arabic" w:cs="Traditional Arabic"/>
          <w:sz w:val="34"/>
          <w:szCs w:val="34"/>
          <w:rtl/>
          <w:lang w:bidi="ar-SA"/>
        </w:rPr>
        <w:br w:type="page"/>
      </w:r>
    </w:p>
    <w:p w:rsidR="00555CB8" w:rsidRPr="00930494" w:rsidRDefault="00555CB8" w:rsidP="00063546">
      <w:pPr>
        <w:autoSpaceDE w:val="0"/>
        <w:autoSpaceDN w:val="0"/>
        <w:adjustRightInd w:val="0"/>
        <w:spacing w:after="0" w:line="240" w:lineRule="auto"/>
        <w:jc w:val="center"/>
        <w:rPr>
          <w:rFonts w:ascii="Traditional Arabic" w:hAnsi="Traditional Arabic" w:cs="Traditional Arabic"/>
          <w:sz w:val="34"/>
          <w:szCs w:val="34"/>
          <w:rtl/>
        </w:rPr>
      </w:pPr>
      <w:bookmarkStart w:id="2" w:name="_Toc475521371"/>
      <w:r w:rsidRPr="00063546">
        <w:rPr>
          <w:rStyle w:val="2Char"/>
          <w:rtl/>
        </w:rPr>
        <w:lastRenderedPageBreak/>
        <w:t xml:space="preserve">ومن سورة </w:t>
      </w:r>
      <w:r w:rsidR="00EF2D35" w:rsidRPr="00063546">
        <w:rPr>
          <w:rStyle w:val="2Char"/>
          <w:rFonts w:hint="cs"/>
          <w:rtl/>
        </w:rPr>
        <w:t>(الماعون)</w:t>
      </w:r>
      <w:bookmarkEnd w:id="2"/>
      <w:r w:rsidR="004B57B6" w:rsidRPr="00930494">
        <w:rPr>
          <w:rStyle w:val="a4"/>
          <w:rFonts w:ascii="Traditional Arabic" w:hAnsi="Traditional Arabic" w:cs="Traditional Arabic"/>
          <w:sz w:val="34"/>
          <w:szCs w:val="34"/>
          <w:rtl/>
        </w:rPr>
        <w:footnoteReference w:id="1"/>
      </w:r>
      <w:r w:rsidR="00EF2D35" w:rsidRPr="00930494">
        <w:rPr>
          <w:rFonts w:ascii="Traditional Arabic" w:hAnsi="Traditional Arabic" w:cs="Traditional Arabic" w:hint="cs"/>
          <w:sz w:val="34"/>
          <w:szCs w:val="34"/>
          <w:rtl/>
        </w:rPr>
        <w:t xml:space="preserve">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 xml:space="preserve">أرأيت الذي يكذب بالدين </w:t>
      </w:r>
      <w:r w:rsidR="00216D44">
        <w:rPr>
          <w:rFonts w:ascii="Arial Unicode MS" w:eastAsia="Arial Unicode MS" w:hAnsi="Arial Unicode MS" w:cs="Arial Unicode MS" w:hint="eastAsia"/>
          <w:sz w:val="34"/>
          <w:szCs w:val="34"/>
          <w:rtl/>
        </w:rPr>
        <w:t>﴾</w:t>
      </w:r>
    </w:p>
    <w:p w:rsidR="00555CB8" w:rsidRPr="00930494" w:rsidRDefault="00555CB8" w:rsidP="00930494">
      <w:pPr>
        <w:autoSpaceDE w:val="0"/>
        <w:autoSpaceDN w:val="0"/>
        <w:adjustRightInd w:val="0"/>
        <w:spacing w:after="0" w:line="240" w:lineRule="auto"/>
        <w:jc w:val="center"/>
        <w:rPr>
          <w:rFonts w:ascii="Traditional Arabic" w:hAnsi="Traditional Arabic" w:cs="Traditional Arabic"/>
          <w:sz w:val="34"/>
          <w:szCs w:val="34"/>
          <w:rtl/>
        </w:rPr>
      </w:pPr>
      <w:r w:rsidRPr="00930494">
        <w:rPr>
          <w:rFonts w:ascii="Traditional Arabic" w:hAnsi="Traditional Arabic" w:cs="Traditional Arabic"/>
          <w:sz w:val="34"/>
          <w:szCs w:val="34"/>
          <w:rtl/>
        </w:rPr>
        <w:t>بسم الله الرحمن الرحيم</w:t>
      </w:r>
    </w:p>
    <w:p w:rsidR="00B70AB8"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قوله تعالى</w:t>
      </w:r>
      <w:r w:rsidR="00B27425"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الذين هم عن صلاتهم ساهون</w:t>
      </w:r>
      <w:r w:rsidR="00216D44">
        <w:rPr>
          <w:rFonts w:ascii="Arial Unicode MS" w:eastAsia="Arial Unicode MS" w:hAnsi="Arial Unicode MS" w:cs="Arial Unicode MS" w:hint="eastAsia"/>
          <w:sz w:val="34"/>
          <w:szCs w:val="34"/>
          <w:rtl/>
        </w:rPr>
        <w:t>﴾</w:t>
      </w:r>
      <w:r w:rsidR="00C44AA1" w:rsidRPr="00930494">
        <w:rPr>
          <w:rStyle w:val="a4"/>
          <w:rFonts w:ascii="Traditional Arabic" w:hAnsi="Traditional Arabic" w:cs="Traditional Arabic"/>
          <w:sz w:val="34"/>
          <w:szCs w:val="34"/>
          <w:rtl/>
        </w:rPr>
        <w:footnoteReference w:id="2"/>
      </w:r>
      <w:r w:rsidRPr="00930494">
        <w:rPr>
          <w:rFonts w:ascii="Traditional Arabic" w:hAnsi="Traditional Arabic" w:cs="Traditional Arabic"/>
          <w:sz w:val="34"/>
          <w:szCs w:val="34"/>
          <w:rtl/>
        </w:rPr>
        <w:t xml:space="preserve"> قال</w:t>
      </w:r>
      <w:r w:rsidR="00B27425"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ابن عباس</w:t>
      </w:r>
      <w:r w:rsidR="00D61280" w:rsidRPr="00930494">
        <w:rPr>
          <w:rStyle w:val="a4"/>
          <w:rFonts w:ascii="Traditional Arabic" w:hAnsi="Traditional Arabic" w:cs="Traditional Arabic"/>
          <w:sz w:val="34"/>
          <w:szCs w:val="34"/>
          <w:rtl/>
        </w:rPr>
        <w:footnoteReference w:id="3"/>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يؤخرونها عن وقتها</w:t>
      </w:r>
      <w:r w:rsidR="00216D44">
        <w:rPr>
          <w:rFonts w:ascii="Traditional Arabic" w:hAnsi="Traditional Arabic" w:cs="Traditional Arabic"/>
          <w:sz w:val="34"/>
          <w:szCs w:val="34"/>
          <w:rtl/>
        </w:rPr>
        <w:t>"</w:t>
      </w:r>
      <w:r w:rsidR="00ED09CD" w:rsidRPr="00930494">
        <w:rPr>
          <w:rStyle w:val="a4"/>
          <w:rFonts w:ascii="Traditional Arabic" w:hAnsi="Traditional Arabic" w:cs="Traditional Arabic"/>
          <w:sz w:val="34"/>
          <w:szCs w:val="34"/>
          <w:rtl/>
        </w:rPr>
        <w:footnoteReference w:id="4"/>
      </w:r>
      <w:r w:rsidRPr="00930494">
        <w:rPr>
          <w:rFonts w:ascii="Traditional Arabic" w:hAnsi="Traditional Arabic" w:cs="Traditional Arabic"/>
          <w:sz w:val="34"/>
          <w:szCs w:val="34"/>
          <w:rtl/>
        </w:rPr>
        <w:t xml:space="preserve"> و</w:t>
      </w:r>
      <w:r w:rsidR="00057470"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كذلك قال مصعب بن سعد</w:t>
      </w:r>
      <w:r w:rsidR="003C62B8" w:rsidRPr="00930494">
        <w:rPr>
          <w:rStyle w:val="a4"/>
          <w:rFonts w:ascii="Traditional Arabic" w:hAnsi="Traditional Arabic" w:cs="Traditional Arabic"/>
          <w:sz w:val="34"/>
          <w:szCs w:val="34"/>
          <w:rtl/>
        </w:rPr>
        <w:footnoteReference w:id="5"/>
      </w:r>
      <w:r w:rsidRPr="00930494">
        <w:rPr>
          <w:rFonts w:ascii="Traditional Arabic" w:hAnsi="Traditional Arabic" w:cs="Traditional Arabic"/>
          <w:sz w:val="34"/>
          <w:szCs w:val="34"/>
          <w:rtl/>
        </w:rPr>
        <w:t xml:space="preserve"> عن سعد</w:t>
      </w:r>
      <w:r w:rsidR="003F2BFD" w:rsidRPr="00930494">
        <w:rPr>
          <w:rStyle w:val="a4"/>
          <w:rFonts w:ascii="Traditional Arabic" w:hAnsi="Traditional Arabic" w:cs="Traditional Arabic"/>
          <w:sz w:val="34"/>
          <w:szCs w:val="34"/>
          <w:rtl/>
        </w:rPr>
        <w:footnoteReference w:id="6"/>
      </w:r>
      <w:r w:rsidRPr="00930494">
        <w:rPr>
          <w:rFonts w:ascii="Traditional Arabic" w:hAnsi="Traditional Arabic" w:cs="Traditional Arabic"/>
          <w:sz w:val="34"/>
          <w:szCs w:val="34"/>
          <w:rtl/>
        </w:rPr>
        <w:t xml:space="preserve"> و</w:t>
      </w:r>
      <w:r w:rsidR="00057470"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روى مالك بن دينار</w:t>
      </w:r>
      <w:r w:rsidR="00702E8D" w:rsidRPr="00930494">
        <w:rPr>
          <w:rStyle w:val="a4"/>
          <w:rFonts w:ascii="Traditional Arabic" w:hAnsi="Traditional Arabic" w:cs="Traditional Arabic"/>
          <w:sz w:val="34"/>
          <w:szCs w:val="34"/>
          <w:rtl/>
        </w:rPr>
        <w:footnoteReference w:id="7"/>
      </w:r>
      <w:r w:rsidRPr="00930494">
        <w:rPr>
          <w:rFonts w:ascii="Traditional Arabic" w:hAnsi="Traditional Arabic" w:cs="Traditional Arabic"/>
          <w:sz w:val="34"/>
          <w:szCs w:val="34"/>
          <w:rtl/>
        </w:rPr>
        <w:t xml:space="preserve"> عن الحسن</w:t>
      </w:r>
      <w:r w:rsidR="00D34AC7" w:rsidRPr="00930494">
        <w:rPr>
          <w:rStyle w:val="a4"/>
          <w:rFonts w:ascii="Traditional Arabic" w:hAnsi="Traditional Arabic" w:cs="Traditional Arabic"/>
          <w:sz w:val="34"/>
          <w:szCs w:val="34"/>
          <w:rtl/>
        </w:rPr>
        <w:footnoteReference w:id="8"/>
      </w:r>
      <w:r w:rsidRPr="00930494">
        <w:rPr>
          <w:rFonts w:ascii="Traditional Arabic" w:hAnsi="Traditional Arabic" w:cs="Traditional Arabic"/>
          <w:sz w:val="34"/>
          <w:szCs w:val="34"/>
          <w:rtl/>
        </w:rPr>
        <w:t xml:space="preserve"> قال</w:t>
      </w:r>
      <w:r w:rsidR="00B27425"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يسهون عن ميقاتها حتى يفوت</w:t>
      </w:r>
      <w:r w:rsidR="00B27425" w:rsidRPr="00930494">
        <w:rPr>
          <w:rStyle w:val="a4"/>
          <w:rFonts w:ascii="Traditional Arabic" w:hAnsi="Traditional Arabic" w:cs="Traditional Arabic"/>
          <w:sz w:val="34"/>
          <w:szCs w:val="34"/>
          <w:rtl/>
        </w:rPr>
        <w:footnoteReference w:id="9"/>
      </w:r>
      <w:r w:rsidR="00216D44">
        <w:rPr>
          <w:rFonts w:ascii="Traditional Arabic" w:hAnsi="Traditional Arabic" w:cs="Traditional Arabic"/>
          <w:sz w:val="34"/>
          <w:szCs w:val="34"/>
          <w:rtl/>
        </w:rPr>
        <w:t>"</w:t>
      </w:r>
      <w:r w:rsidR="00B27425"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lastRenderedPageBreak/>
        <w:t>و</w:t>
      </w:r>
      <w:r w:rsidR="00057470"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روى إسماعيل بن مسلم</w:t>
      </w:r>
      <w:r w:rsidR="00BD749E" w:rsidRPr="00930494">
        <w:rPr>
          <w:rStyle w:val="a4"/>
          <w:rFonts w:ascii="Traditional Arabic" w:hAnsi="Traditional Arabic" w:cs="Traditional Arabic"/>
          <w:sz w:val="34"/>
          <w:szCs w:val="34"/>
          <w:rtl/>
        </w:rPr>
        <w:footnoteReference w:id="10"/>
      </w:r>
      <w:r w:rsidRPr="00930494">
        <w:rPr>
          <w:rFonts w:ascii="Traditional Arabic" w:hAnsi="Traditional Arabic" w:cs="Traditional Arabic"/>
          <w:sz w:val="34"/>
          <w:szCs w:val="34"/>
          <w:rtl/>
        </w:rPr>
        <w:t xml:space="preserve"> عن الحسن</w:t>
      </w:r>
      <w:r w:rsidR="00945FC6" w:rsidRPr="00930494">
        <w:rPr>
          <w:rStyle w:val="a4"/>
          <w:rFonts w:ascii="Traditional Arabic" w:hAnsi="Traditional Arabic" w:cs="Traditional Arabic"/>
          <w:sz w:val="34"/>
          <w:szCs w:val="34"/>
          <w:rtl/>
        </w:rPr>
        <w:footnoteReference w:id="11"/>
      </w:r>
      <w:r w:rsidRPr="00930494">
        <w:rPr>
          <w:rFonts w:ascii="Traditional Arabic" w:hAnsi="Traditional Arabic" w:cs="Traditional Arabic"/>
          <w:sz w:val="34"/>
          <w:szCs w:val="34"/>
          <w:rtl/>
        </w:rPr>
        <w:t xml:space="preserve"> قال</w:t>
      </w:r>
      <w:r w:rsidR="0048789C"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هم المنافقون يؤخرونها عن وقتها يراؤن بصلاتهم إذا صلوا</w:t>
      </w:r>
      <w:r w:rsidR="00216D44">
        <w:rPr>
          <w:rFonts w:ascii="Traditional Arabic" w:hAnsi="Traditional Arabic" w:cs="Traditional Arabic"/>
          <w:sz w:val="34"/>
          <w:szCs w:val="34"/>
          <w:rtl/>
        </w:rPr>
        <w:t>"</w:t>
      </w:r>
      <w:r w:rsidR="0048789C" w:rsidRPr="00930494">
        <w:rPr>
          <w:rStyle w:val="a4"/>
          <w:rFonts w:ascii="Traditional Arabic" w:hAnsi="Traditional Arabic" w:cs="Traditional Arabic"/>
          <w:sz w:val="34"/>
          <w:szCs w:val="34"/>
          <w:rtl/>
        </w:rPr>
        <w:footnoteReference w:id="12"/>
      </w:r>
      <w:r w:rsidR="00CF3CD0"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وقال أبو العالية</w:t>
      </w:r>
      <w:r w:rsidR="00663AE0" w:rsidRPr="00930494">
        <w:rPr>
          <w:rStyle w:val="a4"/>
          <w:rFonts w:ascii="Traditional Arabic" w:hAnsi="Traditional Arabic" w:cs="Traditional Arabic"/>
          <w:sz w:val="34"/>
          <w:szCs w:val="34"/>
          <w:rtl/>
        </w:rPr>
        <w:footnoteReference w:id="13"/>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هو الذي لا يدري أعلى شفع انصرف أو على وتر</w:t>
      </w:r>
      <w:r w:rsidR="00216D44">
        <w:rPr>
          <w:rFonts w:ascii="Traditional Arabic" w:hAnsi="Traditional Arabic" w:cs="Traditional Arabic"/>
          <w:sz w:val="34"/>
          <w:szCs w:val="34"/>
          <w:rtl/>
        </w:rPr>
        <w:t>"</w:t>
      </w:r>
      <w:r w:rsidR="00B70AB8" w:rsidRPr="00930494">
        <w:rPr>
          <w:rFonts w:ascii="Traditional Arabic" w:hAnsi="Traditional Arabic" w:cs="Traditional Arabic" w:hint="cs"/>
          <w:sz w:val="34"/>
          <w:szCs w:val="34"/>
          <w:rtl/>
        </w:rPr>
        <w:t>.</w:t>
      </w:r>
      <w:r w:rsidR="009B68DF" w:rsidRPr="00930494">
        <w:rPr>
          <w:rStyle w:val="a4"/>
          <w:rFonts w:ascii="Traditional Arabic" w:hAnsi="Traditional Arabic" w:cs="Traditional Arabic"/>
          <w:sz w:val="34"/>
          <w:szCs w:val="34"/>
          <w:rtl/>
        </w:rPr>
        <w:footnoteReference w:id="14"/>
      </w:r>
    </w:p>
    <w:p w:rsidR="00A235DC"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lastRenderedPageBreak/>
        <w:t xml:space="preserve"> قال أبو بكر</w:t>
      </w:r>
      <w:r w:rsidR="00945FC6" w:rsidRPr="00930494">
        <w:rPr>
          <w:rStyle w:val="a4"/>
          <w:rFonts w:ascii="Traditional Arabic" w:hAnsi="Traditional Arabic" w:cs="Traditional Arabic"/>
          <w:sz w:val="34"/>
          <w:szCs w:val="34"/>
          <w:rtl/>
        </w:rPr>
        <w:footnoteReference w:id="15"/>
      </w:r>
      <w:r w:rsidRPr="00930494">
        <w:rPr>
          <w:rFonts w:ascii="Traditional Arabic" w:hAnsi="Traditional Arabic" w:cs="Traditional Arabic"/>
          <w:sz w:val="34"/>
          <w:szCs w:val="34"/>
          <w:rtl/>
        </w:rPr>
        <w:t xml:space="preserve"> يشهد لهذا التأويل ما حدثنا محمد بن بكر</w:t>
      </w:r>
      <w:r w:rsidR="002F3089" w:rsidRPr="00930494">
        <w:rPr>
          <w:rStyle w:val="a4"/>
          <w:rFonts w:ascii="Traditional Arabic" w:hAnsi="Traditional Arabic" w:cs="Traditional Arabic"/>
          <w:sz w:val="34"/>
          <w:szCs w:val="34"/>
          <w:rtl/>
        </w:rPr>
        <w:footnoteReference w:id="16"/>
      </w:r>
      <w:r w:rsidRPr="00930494">
        <w:rPr>
          <w:rFonts w:ascii="Traditional Arabic" w:hAnsi="Traditional Arabic" w:cs="Traditional Arabic"/>
          <w:sz w:val="34"/>
          <w:szCs w:val="34"/>
          <w:rtl/>
        </w:rPr>
        <w:t xml:space="preserve"> قال حدثنا أبو داود</w:t>
      </w:r>
      <w:r w:rsidR="006C097D" w:rsidRPr="00930494">
        <w:rPr>
          <w:rStyle w:val="a4"/>
          <w:rFonts w:ascii="Traditional Arabic" w:hAnsi="Traditional Arabic" w:cs="Traditional Arabic"/>
          <w:sz w:val="34"/>
          <w:szCs w:val="34"/>
          <w:rtl/>
        </w:rPr>
        <w:footnoteReference w:id="17"/>
      </w:r>
      <w:r w:rsidRPr="00930494">
        <w:rPr>
          <w:rFonts w:ascii="Traditional Arabic" w:hAnsi="Traditional Arabic" w:cs="Traditional Arabic"/>
          <w:sz w:val="34"/>
          <w:szCs w:val="34"/>
          <w:rtl/>
        </w:rPr>
        <w:t xml:space="preserve"> قال حدثنا أحمد بن حنبل قال حدثنا عبدالرحمن بن مهدي</w:t>
      </w:r>
      <w:r w:rsidR="00CB7B28" w:rsidRPr="00930494">
        <w:rPr>
          <w:rStyle w:val="a4"/>
          <w:rFonts w:ascii="Traditional Arabic" w:hAnsi="Traditional Arabic" w:cs="Traditional Arabic"/>
          <w:sz w:val="34"/>
          <w:szCs w:val="34"/>
          <w:rtl/>
        </w:rPr>
        <w:footnoteReference w:id="18"/>
      </w:r>
      <w:r w:rsidRPr="00930494">
        <w:rPr>
          <w:rFonts w:ascii="Traditional Arabic" w:hAnsi="Traditional Arabic" w:cs="Traditional Arabic"/>
          <w:sz w:val="34"/>
          <w:szCs w:val="34"/>
          <w:rtl/>
        </w:rPr>
        <w:t xml:space="preserve"> عن سفيان</w:t>
      </w:r>
      <w:r w:rsidR="005D41AE" w:rsidRPr="00930494">
        <w:rPr>
          <w:rStyle w:val="a4"/>
          <w:rFonts w:ascii="Traditional Arabic" w:hAnsi="Traditional Arabic" w:cs="Traditional Arabic"/>
          <w:sz w:val="34"/>
          <w:szCs w:val="34"/>
          <w:rtl/>
        </w:rPr>
        <w:footnoteReference w:id="19"/>
      </w:r>
      <w:r w:rsidRPr="00930494">
        <w:rPr>
          <w:rFonts w:ascii="Traditional Arabic" w:hAnsi="Traditional Arabic" w:cs="Traditional Arabic"/>
          <w:sz w:val="34"/>
          <w:szCs w:val="34"/>
          <w:rtl/>
        </w:rPr>
        <w:t xml:space="preserve"> عن أبي مالك الأشجعي</w:t>
      </w:r>
      <w:r w:rsidR="00F3356F" w:rsidRPr="00930494">
        <w:rPr>
          <w:rStyle w:val="a4"/>
          <w:rFonts w:ascii="Traditional Arabic" w:hAnsi="Traditional Arabic" w:cs="Traditional Arabic"/>
          <w:sz w:val="34"/>
          <w:szCs w:val="34"/>
          <w:rtl/>
        </w:rPr>
        <w:footnoteReference w:id="20"/>
      </w:r>
      <w:r w:rsidRPr="00930494">
        <w:rPr>
          <w:rFonts w:ascii="Traditional Arabic" w:hAnsi="Traditional Arabic" w:cs="Traditional Arabic"/>
          <w:sz w:val="34"/>
          <w:szCs w:val="34"/>
          <w:rtl/>
        </w:rPr>
        <w:t xml:space="preserve"> عن أبي حازم</w:t>
      </w:r>
      <w:r w:rsidR="00D141AD" w:rsidRPr="00930494">
        <w:rPr>
          <w:rStyle w:val="a4"/>
          <w:rFonts w:ascii="Traditional Arabic" w:hAnsi="Traditional Arabic" w:cs="Traditional Arabic"/>
          <w:sz w:val="34"/>
          <w:szCs w:val="34"/>
          <w:rtl/>
        </w:rPr>
        <w:footnoteReference w:id="21"/>
      </w:r>
      <w:r w:rsidRPr="00930494">
        <w:rPr>
          <w:rFonts w:ascii="Traditional Arabic" w:hAnsi="Traditional Arabic" w:cs="Traditional Arabic"/>
          <w:sz w:val="34"/>
          <w:szCs w:val="34"/>
          <w:rtl/>
        </w:rPr>
        <w:t xml:space="preserve"> عن أبي هريرة</w:t>
      </w:r>
      <w:r w:rsidR="007447EB" w:rsidRPr="00930494">
        <w:rPr>
          <w:rStyle w:val="a4"/>
          <w:rFonts w:ascii="Traditional Arabic" w:hAnsi="Traditional Arabic" w:cs="Traditional Arabic"/>
          <w:sz w:val="34"/>
          <w:szCs w:val="34"/>
          <w:rtl/>
        </w:rPr>
        <w:footnoteReference w:id="22"/>
      </w:r>
      <w:r w:rsidRPr="00930494">
        <w:rPr>
          <w:rFonts w:ascii="Traditional Arabic" w:hAnsi="Traditional Arabic" w:cs="Traditional Arabic"/>
          <w:sz w:val="34"/>
          <w:szCs w:val="34"/>
          <w:rtl/>
        </w:rPr>
        <w:t xml:space="preserve"> عن </w:t>
      </w:r>
      <w:r w:rsidRPr="00930494">
        <w:rPr>
          <w:rFonts w:ascii="Traditional Arabic" w:hAnsi="Traditional Arabic" w:cs="Traditional Arabic"/>
          <w:sz w:val="34"/>
          <w:szCs w:val="34"/>
          <w:rtl/>
        </w:rPr>
        <w:lastRenderedPageBreak/>
        <w:t>النبي</w:t>
      </w:r>
      <w:r w:rsidR="00063546">
        <w:rPr>
          <w:rFonts w:ascii="Traditional Arabic" w:hAnsi="Traditional Arabic" w:cs="Traditional Arabic" w:hint="cs"/>
          <w:sz w:val="34"/>
          <w:szCs w:val="34"/>
          <w:rtl/>
        </w:rPr>
        <w:t xml:space="preserve">صلى الله عليه وسلم </w:t>
      </w:r>
      <w:r w:rsidR="00B27425" w:rsidRPr="00930494">
        <w:rPr>
          <w:rFonts w:ascii="Traditional Arabic" w:hAnsi="Traditional Arabic" w:cs="Traditional Arabic"/>
          <w:sz w:val="34"/>
          <w:szCs w:val="34"/>
          <w:rtl/>
        </w:rPr>
        <w:t>قال:</w:t>
      </w:r>
      <w:r w:rsidR="0048789C" w:rsidRPr="00930494">
        <w:rPr>
          <w:rFonts w:ascii="IranNastaliq" w:hAnsi="IranNastaliq" w:cs="Traditional Arabic"/>
          <w:sz w:val="34"/>
          <w:szCs w:val="34"/>
          <w:rtl/>
        </w:rPr>
        <w:t>{</w:t>
      </w:r>
      <w:r w:rsidRPr="00930494">
        <w:rPr>
          <w:rFonts w:ascii="Traditional Arabic" w:hAnsi="Traditional Arabic" w:cs="Traditional Arabic"/>
          <w:sz w:val="34"/>
          <w:szCs w:val="34"/>
          <w:rtl/>
        </w:rPr>
        <w:t>لا غرار في الصلاة</w:t>
      </w:r>
      <w:r w:rsidR="008463DB" w:rsidRPr="00930494">
        <w:rPr>
          <w:rStyle w:val="a4"/>
          <w:rFonts w:ascii="Traditional Arabic" w:hAnsi="Traditional Arabic" w:cs="Traditional Arabic"/>
          <w:sz w:val="34"/>
          <w:szCs w:val="34"/>
          <w:rtl/>
        </w:rPr>
        <w:footnoteReference w:id="23"/>
      </w:r>
      <w:r w:rsidRPr="00930494">
        <w:rPr>
          <w:rFonts w:ascii="Traditional Arabic" w:hAnsi="Traditional Arabic" w:cs="Traditional Arabic"/>
          <w:sz w:val="34"/>
          <w:szCs w:val="34"/>
          <w:rtl/>
        </w:rPr>
        <w:t xml:space="preserve"> ولا تسليم</w:t>
      </w:r>
      <w:r w:rsidR="00344717" w:rsidRPr="00930494">
        <w:rPr>
          <w:rFonts w:ascii="Traditional Arabic" w:hAnsi="Traditional Arabic" w:cs="Traditional Arabic" w:hint="cs"/>
          <w:sz w:val="34"/>
          <w:szCs w:val="34"/>
          <w:rtl/>
        </w:rPr>
        <w:t>،</w:t>
      </w:r>
      <w:r w:rsidR="00D16A40"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ومعناه أنه لا ينصرف منها على غرار وهو شاك فيها</w:t>
      </w:r>
      <w:r w:rsidR="0048789C"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 ونظيره ما روى أبو سعيد</w:t>
      </w:r>
      <w:r w:rsidR="00CE6933" w:rsidRPr="00930494">
        <w:rPr>
          <w:rStyle w:val="a4"/>
          <w:rFonts w:ascii="Traditional Arabic" w:hAnsi="Traditional Arabic" w:cs="Traditional Arabic"/>
          <w:sz w:val="34"/>
          <w:szCs w:val="34"/>
          <w:rtl/>
        </w:rPr>
        <w:footnoteReference w:id="24"/>
      </w:r>
      <w:r w:rsidRPr="00930494">
        <w:rPr>
          <w:rFonts w:ascii="Traditional Arabic" w:hAnsi="Traditional Arabic" w:cs="Traditional Arabic"/>
          <w:sz w:val="34"/>
          <w:szCs w:val="34"/>
          <w:rtl/>
        </w:rPr>
        <w:t xml:space="preserve"> أن النبي ص - </w:t>
      </w:r>
      <w:r w:rsidR="00B27425" w:rsidRPr="00930494">
        <w:rPr>
          <w:rFonts w:ascii="Traditional Arabic" w:hAnsi="Traditional Arabic" w:cs="Traditional Arabic"/>
          <w:sz w:val="34"/>
          <w:szCs w:val="34"/>
          <w:rtl/>
        </w:rPr>
        <w:t>قال:</w:t>
      </w:r>
      <w:r w:rsidR="00F42C92" w:rsidRPr="00930494">
        <w:rPr>
          <w:rFonts w:ascii="IranNastaliq" w:hAnsi="IranNastaliq" w:cs="Traditional Arabic"/>
          <w:sz w:val="34"/>
          <w:szCs w:val="34"/>
          <w:rtl/>
        </w:rPr>
        <w:t>{</w:t>
      </w:r>
      <w:r w:rsidRPr="00930494">
        <w:rPr>
          <w:rFonts w:ascii="Traditional Arabic" w:hAnsi="Traditional Arabic" w:cs="Traditional Arabic"/>
          <w:sz w:val="34"/>
          <w:szCs w:val="34"/>
          <w:rtl/>
        </w:rPr>
        <w:t>من شك في صلاته فلم يدر أثلاثا صلى أم أربعا فليصل ركعة أخرى وإن كان قد تمت صلاته فالركعة والسجدتان له نافلة</w:t>
      </w:r>
      <w:r w:rsidR="00F42C92" w:rsidRPr="00930494">
        <w:rPr>
          <w:rFonts w:ascii="IranNastaliq" w:hAnsi="IranNastaliq" w:cs="Traditional Arabic"/>
          <w:sz w:val="34"/>
          <w:szCs w:val="34"/>
          <w:rtl/>
        </w:rPr>
        <w:t>}</w:t>
      </w:r>
      <w:r w:rsidR="00223777" w:rsidRPr="00930494">
        <w:rPr>
          <w:rStyle w:val="a4"/>
          <w:rFonts w:ascii="Traditional Arabic" w:hAnsi="Traditional Arabic" w:cs="Traditional Arabic"/>
          <w:sz w:val="34"/>
          <w:szCs w:val="34"/>
          <w:rtl/>
        </w:rPr>
        <w:footnoteReference w:id="25"/>
      </w:r>
      <w:r w:rsidR="00A86C5B" w:rsidRPr="00930494">
        <w:rPr>
          <w:rFonts w:ascii="Traditional Arabic" w:hAnsi="Traditional Arabic" w:cs="Traditional Arabic" w:hint="cs"/>
          <w:sz w:val="34"/>
          <w:szCs w:val="34"/>
          <w:rtl/>
        </w:rPr>
        <w:t>.</w:t>
      </w:r>
      <w:r w:rsidR="00063546">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وروي عن مجاهد</w:t>
      </w:r>
      <w:r w:rsidR="00A86C5B" w:rsidRPr="00930494">
        <w:rPr>
          <w:rStyle w:val="a4"/>
          <w:rFonts w:ascii="Traditional Arabic" w:hAnsi="Traditional Arabic" w:cs="Traditional Arabic"/>
          <w:sz w:val="34"/>
          <w:szCs w:val="34"/>
          <w:rtl/>
        </w:rPr>
        <w:footnoteReference w:id="26"/>
      </w:r>
      <w:r w:rsidRPr="00930494">
        <w:rPr>
          <w:rFonts w:ascii="Traditional Arabic" w:hAnsi="Traditional Arabic" w:cs="Traditional Arabic"/>
          <w:sz w:val="34"/>
          <w:szCs w:val="34"/>
          <w:rtl/>
        </w:rPr>
        <w:t xml:space="preserve"> ساهون </w:t>
      </w:r>
      <w:r w:rsidR="00B27425" w:rsidRPr="00930494">
        <w:rPr>
          <w:rFonts w:ascii="Traditional Arabic" w:hAnsi="Traditional Arabic" w:cs="Traditional Arabic"/>
          <w:sz w:val="34"/>
          <w:szCs w:val="34"/>
          <w:rtl/>
        </w:rPr>
        <w:t xml:space="preserve">قال: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 xml:space="preserve"> لاهون</w:t>
      </w:r>
      <w:r w:rsidR="00216D44">
        <w:rPr>
          <w:rFonts w:ascii="Traditional Arabic" w:hAnsi="Traditional Arabic" w:cs="Traditional Arabic"/>
          <w:sz w:val="34"/>
          <w:szCs w:val="34"/>
          <w:rtl/>
        </w:rPr>
        <w:t>"</w:t>
      </w:r>
      <w:r w:rsidR="00A235DC" w:rsidRPr="00930494">
        <w:rPr>
          <w:rFonts w:ascii="Traditional Arabic" w:hAnsi="Traditional Arabic" w:cs="Traditional Arabic" w:hint="cs"/>
          <w:sz w:val="34"/>
          <w:szCs w:val="34"/>
          <w:rtl/>
        </w:rPr>
        <w:t>.</w:t>
      </w:r>
      <w:r w:rsidR="00654AF0" w:rsidRPr="00930494">
        <w:rPr>
          <w:rStyle w:val="a4"/>
          <w:rFonts w:ascii="Traditional Arabic" w:hAnsi="Traditional Arabic" w:cs="Traditional Arabic"/>
          <w:sz w:val="34"/>
          <w:szCs w:val="34"/>
          <w:rtl/>
        </w:rPr>
        <w:footnoteReference w:id="27"/>
      </w:r>
      <w:r w:rsidR="00A235DC" w:rsidRPr="00930494">
        <w:rPr>
          <w:rFonts w:ascii="Traditional Arabic" w:hAnsi="Traditional Arabic" w:cs="Traditional Arabic" w:hint="cs"/>
          <w:sz w:val="34"/>
          <w:szCs w:val="34"/>
          <w:rtl/>
        </w:rPr>
        <w:t xml:space="preserve"> </w:t>
      </w:r>
    </w:p>
    <w:p w:rsidR="0094769E"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lastRenderedPageBreak/>
        <w:t xml:space="preserve"> قال أبو بكر</w:t>
      </w:r>
      <w:r w:rsidR="00A235DC" w:rsidRPr="00930494">
        <w:rPr>
          <w:rStyle w:val="a4"/>
          <w:rFonts w:ascii="Traditional Arabic" w:hAnsi="Traditional Arabic" w:cs="Traditional Arabic"/>
          <w:sz w:val="34"/>
          <w:szCs w:val="34"/>
          <w:rtl/>
        </w:rPr>
        <w:footnoteReference w:id="28"/>
      </w:r>
      <w:r w:rsidR="00A019CE"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كأنه أراد أنهم يسهون للهوهم عنها فإنما استحقوا اللوم لتعرضهم للسهو لقلة فكرهم فيها إذ كانوا مرائين في صلاتهم لأن السهو الذي ليس من فعله لا يستحق العقاب عليه</w:t>
      </w:r>
      <w:r w:rsidR="0094769E" w:rsidRPr="00930494">
        <w:rPr>
          <w:rFonts w:ascii="Traditional Arabic" w:hAnsi="Traditional Arabic" w:cs="Traditional Arabic" w:hint="cs"/>
          <w:sz w:val="34"/>
          <w:szCs w:val="34"/>
          <w:rtl/>
        </w:rPr>
        <w:t>.</w:t>
      </w:r>
    </w:p>
    <w:p w:rsidR="0094769E"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وقوله تعالى </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يدع اليتيم</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 xml:space="preserve"> قال ابن عباس ومجاهد</w:t>
      </w:r>
      <w:r w:rsidR="00B332DE" w:rsidRPr="00930494">
        <w:rPr>
          <w:rStyle w:val="a4"/>
          <w:rFonts w:ascii="Traditional Arabic" w:hAnsi="Traditional Arabic" w:cs="Traditional Arabic"/>
          <w:sz w:val="34"/>
          <w:szCs w:val="34"/>
          <w:rtl/>
        </w:rPr>
        <w:footnoteReference w:id="29"/>
      </w:r>
      <w:r w:rsidRPr="00930494">
        <w:rPr>
          <w:rFonts w:ascii="Traditional Arabic" w:hAnsi="Traditional Arabic" w:cs="Traditional Arabic"/>
          <w:sz w:val="34"/>
          <w:szCs w:val="34"/>
          <w:rtl/>
        </w:rPr>
        <w:t xml:space="preserve"> وقتادة</w:t>
      </w:r>
      <w:r w:rsidR="008230F6" w:rsidRPr="00930494">
        <w:rPr>
          <w:rStyle w:val="a4"/>
          <w:rFonts w:ascii="Traditional Arabic" w:hAnsi="Traditional Arabic" w:cs="Traditional Arabic"/>
          <w:sz w:val="34"/>
          <w:szCs w:val="34"/>
          <w:rtl/>
        </w:rPr>
        <w:footnoteReference w:id="30"/>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يدفعه عن حقه</w:t>
      </w:r>
      <w:r w:rsidR="00216D44">
        <w:rPr>
          <w:rFonts w:ascii="Traditional Arabic" w:hAnsi="Traditional Arabic" w:cs="Traditional Arabic"/>
          <w:sz w:val="34"/>
          <w:szCs w:val="34"/>
          <w:rtl/>
        </w:rPr>
        <w:t>"</w:t>
      </w:r>
      <w:r w:rsidR="0094769E" w:rsidRPr="00930494">
        <w:rPr>
          <w:rFonts w:ascii="Traditional Arabic" w:hAnsi="Traditional Arabic" w:cs="Traditional Arabic" w:hint="cs"/>
          <w:sz w:val="34"/>
          <w:szCs w:val="34"/>
          <w:rtl/>
        </w:rPr>
        <w:t>.</w:t>
      </w:r>
      <w:r w:rsidR="001F6890" w:rsidRPr="00930494">
        <w:rPr>
          <w:rStyle w:val="a4"/>
          <w:rFonts w:ascii="Traditional Arabic" w:hAnsi="Traditional Arabic" w:cs="Traditional Arabic"/>
          <w:sz w:val="34"/>
          <w:szCs w:val="34"/>
          <w:rtl/>
        </w:rPr>
        <w:footnoteReference w:id="31"/>
      </w:r>
    </w:p>
    <w:p w:rsidR="00DF0C86"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وقوله تعالى </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ويمنعون الماعون</w:t>
      </w:r>
      <w:r w:rsidR="00216D44">
        <w:rPr>
          <w:rFonts w:ascii="Arial Unicode MS" w:eastAsia="Arial Unicode MS" w:hAnsi="Arial Unicode MS" w:cs="Arial Unicode MS" w:hint="eastAsia"/>
          <w:sz w:val="34"/>
          <w:szCs w:val="34"/>
          <w:rtl/>
        </w:rPr>
        <w:t>﴾</w:t>
      </w:r>
      <w:r w:rsidR="00C44AA1" w:rsidRPr="00930494">
        <w:rPr>
          <w:rStyle w:val="a4"/>
          <w:rFonts w:ascii="Traditional Arabic" w:hAnsi="Traditional Arabic" w:cs="Traditional Arabic"/>
          <w:sz w:val="34"/>
          <w:szCs w:val="34"/>
          <w:rtl/>
        </w:rPr>
        <w:footnoteReference w:id="32"/>
      </w:r>
      <w:r w:rsidRPr="00930494">
        <w:rPr>
          <w:rFonts w:ascii="Traditional Arabic" w:hAnsi="Traditional Arabic" w:cs="Traditional Arabic"/>
          <w:sz w:val="34"/>
          <w:szCs w:val="34"/>
          <w:rtl/>
        </w:rPr>
        <w:t xml:space="preserve"> قال علي وابن عباس رواية ابن عمر</w:t>
      </w:r>
      <w:r w:rsidR="008E5E59" w:rsidRPr="00930494">
        <w:rPr>
          <w:rStyle w:val="a4"/>
          <w:rFonts w:ascii="Traditional Arabic" w:hAnsi="Traditional Arabic" w:cs="Traditional Arabic"/>
          <w:sz w:val="34"/>
          <w:szCs w:val="34"/>
          <w:rtl/>
        </w:rPr>
        <w:footnoteReference w:id="33"/>
      </w:r>
      <w:r w:rsidRPr="00930494">
        <w:rPr>
          <w:rFonts w:ascii="Traditional Arabic" w:hAnsi="Traditional Arabic" w:cs="Traditional Arabic"/>
          <w:sz w:val="34"/>
          <w:szCs w:val="34"/>
          <w:rtl/>
        </w:rPr>
        <w:t xml:space="preserve"> وابن المسيب</w:t>
      </w:r>
      <w:r w:rsidR="00EB2A24" w:rsidRPr="00930494">
        <w:rPr>
          <w:rStyle w:val="a4"/>
          <w:rFonts w:ascii="Traditional Arabic" w:hAnsi="Traditional Arabic" w:cs="Traditional Arabic"/>
          <w:sz w:val="34"/>
          <w:szCs w:val="34"/>
          <w:rtl/>
        </w:rPr>
        <w:footnoteReference w:id="34"/>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الماعون الزكاة</w:t>
      </w:r>
      <w:r w:rsidR="00216D44">
        <w:rPr>
          <w:rFonts w:ascii="Traditional Arabic" w:hAnsi="Traditional Arabic" w:cs="Traditional Arabic"/>
          <w:sz w:val="34"/>
          <w:szCs w:val="34"/>
          <w:rtl/>
        </w:rPr>
        <w:t>"</w:t>
      </w:r>
      <w:r w:rsidR="00711C41" w:rsidRPr="00930494">
        <w:rPr>
          <w:rFonts w:ascii="Traditional Arabic" w:hAnsi="Traditional Arabic" w:cs="Traditional Arabic" w:hint="cs"/>
          <w:sz w:val="34"/>
          <w:szCs w:val="34"/>
          <w:rtl/>
        </w:rPr>
        <w:t>.</w:t>
      </w:r>
      <w:r w:rsidR="00711C41" w:rsidRPr="00930494">
        <w:rPr>
          <w:rStyle w:val="a4"/>
          <w:rFonts w:ascii="Traditional Arabic" w:hAnsi="Traditional Arabic" w:cs="Traditional Arabic"/>
          <w:sz w:val="34"/>
          <w:szCs w:val="34"/>
          <w:rtl/>
        </w:rPr>
        <w:footnoteReference w:id="35"/>
      </w:r>
      <w:r w:rsidRPr="00930494">
        <w:rPr>
          <w:rFonts w:ascii="Traditional Arabic" w:hAnsi="Traditional Arabic" w:cs="Traditional Arabic"/>
          <w:sz w:val="34"/>
          <w:szCs w:val="34"/>
          <w:rtl/>
        </w:rPr>
        <w:t xml:space="preserve"> وروى الحارث</w:t>
      </w:r>
      <w:r w:rsidR="001E3880" w:rsidRPr="00930494">
        <w:rPr>
          <w:rStyle w:val="a4"/>
          <w:rFonts w:ascii="Traditional Arabic" w:hAnsi="Traditional Arabic" w:cs="Traditional Arabic"/>
          <w:sz w:val="34"/>
          <w:szCs w:val="34"/>
          <w:rtl/>
        </w:rPr>
        <w:footnoteReference w:id="36"/>
      </w:r>
      <w:r w:rsidRPr="00930494">
        <w:rPr>
          <w:rFonts w:ascii="Traditional Arabic" w:hAnsi="Traditional Arabic" w:cs="Traditional Arabic"/>
          <w:sz w:val="34"/>
          <w:szCs w:val="34"/>
          <w:rtl/>
        </w:rPr>
        <w:t xml:space="preserve"> عن علي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الماعون منع الفأس والقدر والدلو</w:t>
      </w:r>
      <w:r w:rsidR="00216D44">
        <w:rPr>
          <w:rFonts w:ascii="Traditional Arabic" w:hAnsi="Traditional Arabic" w:cs="Traditional Arabic"/>
          <w:sz w:val="34"/>
          <w:szCs w:val="34"/>
          <w:rtl/>
        </w:rPr>
        <w:t>"</w:t>
      </w:r>
      <w:r w:rsidR="00DF79ED" w:rsidRPr="00930494">
        <w:rPr>
          <w:rFonts w:ascii="Traditional Arabic" w:hAnsi="Traditional Arabic" w:cs="Traditional Arabic" w:hint="cs"/>
          <w:sz w:val="34"/>
          <w:szCs w:val="34"/>
          <w:rtl/>
        </w:rPr>
        <w:t>.</w:t>
      </w:r>
      <w:r w:rsidR="00DF79ED" w:rsidRPr="00930494">
        <w:rPr>
          <w:rStyle w:val="a4"/>
          <w:rFonts w:ascii="Traditional Arabic" w:hAnsi="Traditional Arabic" w:cs="Traditional Arabic"/>
          <w:sz w:val="34"/>
          <w:szCs w:val="34"/>
          <w:rtl/>
        </w:rPr>
        <w:footnoteReference w:id="37"/>
      </w:r>
      <w:r w:rsidRPr="00930494">
        <w:rPr>
          <w:rFonts w:ascii="Traditional Arabic" w:hAnsi="Traditional Arabic" w:cs="Traditional Arabic"/>
          <w:sz w:val="34"/>
          <w:szCs w:val="34"/>
          <w:rtl/>
        </w:rPr>
        <w:t xml:space="preserve"> وكذلك قال ابن مسعود</w:t>
      </w:r>
      <w:r w:rsidR="00AD0FB6" w:rsidRPr="00930494">
        <w:rPr>
          <w:rStyle w:val="a4"/>
          <w:rFonts w:ascii="Traditional Arabic" w:hAnsi="Traditional Arabic" w:cs="Traditional Arabic"/>
          <w:sz w:val="34"/>
          <w:szCs w:val="34"/>
          <w:rtl/>
        </w:rPr>
        <w:footnoteReference w:id="38"/>
      </w:r>
      <w:r w:rsidRPr="00930494">
        <w:rPr>
          <w:rFonts w:ascii="Traditional Arabic" w:hAnsi="Traditional Arabic" w:cs="Traditional Arabic"/>
          <w:sz w:val="34"/>
          <w:szCs w:val="34"/>
          <w:rtl/>
        </w:rPr>
        <w:t xml:space="preserve"> عن ابن عباس </w:t>
      </w:r>
      <w:r w:rsidRPr="00930494">
        <w:rPr>
          <w:rFonts w:ascii="Traditional Arabic" w:hAnsi="Traditional Arabic" w:cs="Traditional Arabic"/>
          <w:sz w:val="34"/>
          <w:szCs w:val="34"/>
          <w:rtl/>
        </w:rPr>
        <w:lastRenderedPageBreak/>
        <w:t xml:space="preserve">رضي الله عنهما رواية أخرى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العارية</w:t>
      </w:r>
      <w:r w:rsidR="00216D44">
        <w:rPr>
          <w:rFonts w:ascii="Traditional Arabic" w:hAnsi="Traditional Arabic" w:cs="Traditional Arabic"/>
          <w:sz w:val="34"/>
          <w:szCs w:val="34"/>
          <w:rtl/>
        </w:rPr>
        <w:t>"</w:t>
      </w:r>
      <w:r w:rsidR="00A21C89" w:rsidRPr="00930494">
        <w:rPr>
          <w:rStyle w:val="a4"/>
          <w:rFonts w:ascii="Traditional Arabic" w:hAnsi="Traditional Arabic" w:cs="Traditional Arabic"/>
          <w:sz w:val="34"/>
          <w:szCs w:val="34"/>
          <w:rtl/>
        </w:rPr>
        <w:footnoteReference w:id="39"/>
      </w:r>
      <w:r w:rsidRPr="00930494">
        <w:rPr>
          <w:rFonts w:ascii="Traditional Arabic" w:hAnsi="Traditional Arabic" w:cs="Traditional Arabic"/>
          <w:sz w:val="34"/>
          <w:szCs w:val="34"/>
          <w:rtl/>
        </w:rPr>
        <w:t xml:space="preserve"> وقال ابن المسيب</w:t>
      </w:r>
      <w:r w:rsidR="00573810" w:rsidRPr="00930494">
        <w:rPr>
          <w:rStyle w:val="a4"/>
          <w:rFonts w:ascii="Traditional Arabic" w:hAnsi="Traditional Arabic" w:cs="Traditional Arabic"/>
          <w:sz w:val="34"/>
          <w:szCs w:val="34"/>
          <w:rtl/>
        </w:rPr>
        <w:footnoteReference w:id="40"/>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الماعون المال</w:t>
      </w:r>
      <w:r w:rsidR="00216D44">
        <w:rPr>
          <w:rFonts w:ascii="Traditional Arabic" w:hAnsi="Traditional Arabic" w:cs="Traditional Arabic"/>
          <w:sz w:val="34"/>
          <w:szCs w:val="34"/>
          <w:rtl/>
        </w:rPr>
        <w:t>"</w:t>
      </w:r>
      <w:r w:rsidR="00DF405C" w:rsidRPr="00930494">
        <w:rPr>
          <w:rStyle w:val="a4"/>
          <w:rFonts w:ascii="Traditional Arabic" w:hAnsi="Traditional Arabic" w:cs="Traditional Arabic"/>
          <w:sz w:val="34"/>
          <w:szCs w:val="34"/>
          <w:rtl/>
        </w:rPr>
        <w:footnoteReference w:id="41"/>
      </w:r>
      <w:r w:rsidRPr="00930494">
        <w:rPr>
          <w:rFonts w:ascii="Traditional Arabic" w:hAnsi="Traditional Arabic" w:cs="Traditional Arabic"/>
          <w:sz w:val="34"/>
          <w:szCs w:val="34"/>
          <w:rtl/>
        </w:rPr>
        <w:t xml:space="preserve"> وقال أبو عبيدة</w:t>
      </w:r>
      <w:r w:rsidR="00AF22D4" w:rsidRPr="00930494">
        <w:rPr>
          <w:rStyle w:val="a4"/>
          <w:rFonts w:ascii="Traditional Arabic" w:hAnsi="Traditional Arabic" w:cs="Traditional Arabic"/>
          <w:sz w:val="34"/>
          <w:szCs w:val="34"/>
          <w:rtl/>
        </w:rPr>
        <w:footnoteReference w:id="42"/>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كل ما فيه منفعة فهو الماعون</w:t>
      </w:r>
      <w:r w:rsidR="00216D44">
        <w:rPr>
          <w:rFonts w:ascii="Traditional Arabic" w:hAnsi="Traditional Arabic" w:cs="Traditional Arabic"/>
          <w:sz w:val="34"/>
          <w:szCs w:val="34"/>
          <w:rtl/>
        </w:rPr>
        <w:t>"</w:t>
      </w:r>
      <w:r w:rsidR="00DF0C86" w:rsidRPr="00930494">
        <w:rPr>
          <w:rFonts w:ascii="Traditional Arabic" w:hAnsi="Traditional Arabic" w:cs="Traditional Arabic" w:hint="cs"/>
          <w:sz w:val="34"/>
          <w:szCs w:val="34"/>
          <w:rtl/>
        </w:rPr>
        <w:t>.</w:t>
      </w:r>
      <w:r w:rsidR="00F74D01" w:rsidRPr="00930494">
        <w:rPr>
          <w:rStyle w:val="a4"/>
          <w:rFonts w:ascii="Traditional Arabic" w:hAnsi="Traditional Arabic" w:cs="Traditional Arabic"/>
          <w:sz w:val="34"/>
          <w:szCs w:val="34"/>
          <w:rtl/>
        </w:rPr>
        <w:footnoteReference w:id="43"/>
      </w:r>
    </w:p>
    <w:p w:rsidR="00555CB8"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lastRenderedPageBreak/>
        <w:t xml:space="preserve"> قال أبو بكر يجوز أن يكون جميع ما روي فيه مرادا لأن عارية هذه الآلات قد تكون واجبة في حال الضرورة إليها ومانعها مذموم مستحق للذم وقد يمنعها المانع لغير ضرورة فينبئ ذلك عن لؤم ومجانبة أخلاق المسلمين</w:t>
      </w:r>
      <w:r w:rsidR="00A73205"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وقال النبي </w:t>
      </w:r>
      <w:r w:rsidR="00063546">
        <w:rPr>
          <w:rFonts w:ascii="Traditional Arabic" w:hAnsi="Traditional Arabic" w:cs="Traditional Arabic" w:hint="cs"/>
          <w:sz w:val="34"/>
          <w:szCs w:val="34"/>
          <w:rtl/>
        </w:rPr>
        <w:t xml:space="preserve">صلى الله عليه وسلم </w:t>
      </w:r>
      <w:r w:rsidR="00DF39CD" w:rsidRPr="00930494">
        <w:rPr>
          <w:rFonts w:ascii="IranNastaliq" w:hAnsi="IranNastaliq" w:cs="Traditional Arabic"/>
          <w:sz w:val="34"/>
          <w:szCs w:val="34"/>
          <w:rtl/>
        </w:rPr>
        <w:t>{</w:t>
      </w:r>
      <w:r w:rsidRPr="00930494">
        <w:rPr>
          <w:rFonts w:ascii="Traditional Arabic" w:hAnsi="Traditional Arabic" w:cs="Traditional Arabic"/>
          <w:sz w:val="34"/>
          <w:szCs w:val="34"/>
          <w:rtl/>
        </w:rPr>
        <w:t>بعثت لأتمم مكارم الأخلاق</w:t>
      </w:r>
      <w:r w:rsidR="00DF39CD" w:rsidRPr="00930494">
        <w:rPr>
          <w:rFonts w:ascii="IranNastaliq" w:hAnsi="IranNastaliq" w:cs="Traditional Arabic"/>
          <w:sz w:val="34"/>
          <w:szCs w:val="34"/>
          <w:rtl/>
        </w:rPr>
        <w:t>}</w:t>
      </w:r>
      <w:r w:rsidR="00DF39CD" w:rsidRPr="00930494">
        <w:rPr>
          <w:rFonts w:ascii="IranNastaliq" w:hAnsi="IranNastaliq" w:cs="Traditional Arabic" w:hint="cs"/>
          <w:sz w:val="34"/>
          <w:szCs w:val="34"/>
          <w:rtl/>
        </w:rPr>
        <w:t>.</w:t>
      </w:r>
      <w:r w:rsidR="001567DD" w:rsidRPr="00930494">
        <w:rPr>
          <w:rStyle w:val="a4"/>
          <w:rFonts w:ascii="Traditional Arabic" w:hAnsi="Traditional Arabic" w:cs="Traditional Arabic"/>
          <w:sz w:val="34"/>
          <w:szCs w:val="34"/>
          <w:rtl/>
        </w:rPr>
        <w:footnoteReference w:id="44"/>
      </w:r>
      <w:r w:rsidRPr="00930494">
        <w:rPr>
          <w:rFonts w:ascii="Traditional Arabic" w:hAnsi="Traditional Arabic" w:cs="Traditional Arabic"/>
          <w:sz w:val="34"/>
          <w:szCs w:val="34"/>
          <w:rtl/>
        </w:rPr>
        <w:t xml:space="preserve"> آخر السورة</w:t>
      </w:r>
      <w:r w:rsidR="00974AEC">
        <w:rPr>
          <w:rFonts w:ascii="Traditional Arabic" w:hAnsi="Traditional Arabic" w:cs="Traditional Arabic"/>
          <w:sz w:val="34"/>
          <w:szCs w:val="34"/>
          <w:rtl/>
        </w:rPr>
        <w:t>.</w:t>
      </w:r>
    </w:p>
    <w:p w:rsidR="00555CB8" w:rsidRPr="00930494" w:rsidRDefault="00555CB8" w:rsidP="00063546">
      <w:pPr>
        <w:autoSpaceDE w:val="0"/>
        <w:autoSpaceDN w:val="0"/>
        <w:adjustRightInd w:val="0"/>
        <w:spacing w:after="0" w:line="240" w:lineRule="auto"/>
        <w:jc w:val="center"/>
        <w:rPr>
          <w:rFonts w:ascii="Traditional Arabic" w:hAnsi="Traditional Arabic" w:cs="Traditional Arabic"/>
          <w:sz w:val="34"/>
          <w:szCs w:val="34"/>
          <w:rtl/>
        </w:rPr>
      </w:pPr>
      <w:bookmarkStart w:id="3" w:name="_Toc475521372"/>
      <w:r w:rsidRPr="00063546">
        <w:rPr>
          <w:rStyle w:val="2Char"/>
          <w:rtl/>
        </w:rPr>
        <w:lastRenderedPageBreak/>
        <w:t>ومن سورة الكوثر</w:t>
      </w:r>
      <w:bookmarkEnd w:id="3"/>
      <w:r w:rsidRPr="00930494">
        <w:rPr>
          <w:rFonts w:ascii="Traditional Arabic" w:hAnsi="Traditional Arabic" w:cs="Traditional Arabic"/>
          <w:sz w:val="34"/>
          <w:szCs w:val="34"/>
          <w:rtl/>
        </w:rPr>
        <w:t xml:space="preserve"> </w:t>
      </w:r>
      <w:r w:rsidR="004B57B6" w:rsidRPr="00930494">
        <w:rPr>
          <w:rStyle w:val="a4"/>
          <w:rFonts w:ascii="Traditional Arabic" w:hAnsi="Traditional Arabic" w:cs="Traditional Arabic"/>
          <w:sz w:val="34"/>
          <w:szCs w:val="34"/>
          <w:rtl/>
        </w:rPr>
        <w:footnoteReference w:id="45"/>
      </w:r>
    </w:p>
    <w:p w:rsidR="00555CB8" w:rsidRPr="00930494" w:rsidRDefault="00555CB8" w:rsidP="00930494">
      <w:pPr>
        <w:autoSpaceDE w:val="0"/>
        <w:autoSpaceDN w:val="0"/>
        <w:adjustRightInd w:val="0"/>
        <w:spacing w:after="0" w:line="240" w:lineRule="auto"/>
        <w:jc w:val="center"/>
        <w:rPr>
          <w:rFonts w:ascii="Traditional Arabic" w:hAnsi="Traditional Arabic" w:cs="Traditional Arabic"/>
          <w:sz w:val="34"/>
          <w:szCs w:val="34"/>
          <w:rtl/>
        </w:rPr>
      </w:pPr>
      <w:r w:rsidRPr="00930494">
        <w:rPr>
          <w:rFonts w:ascii="Traditional Arabic" w:hAnsi="Traditional Arabic" w:cs="Traditional Arabic"/>
          <w:sz w:val="34"/>
          <w:szCs w:val="34"/>
          <w:rtl/>
        </w:rPr>
        <w:t>بسم الله الرحمن الرحيم</w:t>
      </w:r>
    </w:p>
    <w:p w:rsidR="002E4566"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قوله تعالى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فصل لربك وانحر</w:t>
      </w:r>
      <w:r w:rsidR="00216D44">
        <w:rPr>
          <w:rFonts w:ascii="Arial Unicode MS" w:eastAsia="Arial Unicode MS" w:hAnsi="Arial Unicode MS" w:cs="Arial Unicode MS" w:hint="eastAsia"/>
          <w:sz w:val="34"/>
          <w:szCs w:val="34"/>
          <w:rtl/>
        </w:rPr>
        <w:t>﴾</w:t>
      </w:r>
      <w:r w:rsidR="0065196A" w:rsidRPr="00930494">
        <w:rPr>
          <w:rStyle w:val="a4"/>
          <w:rFonts w:ascii="Traditional Arabic" w:hAnsi="Traditional Arabic" w:cs="Traditional Arabic"/>
          <w:sz w:val="34"/>
          <w:szCs w:val="34"/>
          <w:rtl/>
        </w:rPr>
        <w:footnoteReference w:id="46"/>
      </w:r>
      <w:r w:rsidRPr="00930494">
        <w:rPr>
          <w:rFonts w:ascii="Traditional Arabic" w:hAnsi="Traditional Arabic" w:cs="Traditional Arabic"/>
          <w:sz w:val="34"/>
          <w:szCs w:val="34"/>
          <w:rtl/>
        </w:rPr>
        <w:t xml:space="preserve"> قال الحسن</w:t>
      </w:r>
      <w:r w:rsidR="008B017C" w:rsidRPr="00930494">
        <w:rPr>
          <w:rFonts w:ascii="Traditional Arabic" w:hAnsi="Traditional Arabic" w:cs="Traditional Arabic" w:hint="cs"/>
          <w:sz w:val="34"/>
          <w:szCs w:val="34"/>
          <w:rtl/>
        </w:rPr>
        <w:t>:</w:t>
      </w:r>
      <w:r w:rsidR="0081060E"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0081060E" w:rsidRPr="00930494">
        <w:rPr>
          <w:rFonts w:ascii="Traditional Arabic" w:hAnsi="Traditional Arabic" w:cs="Traditional Arabic"/>
          <w:sz w:val="34"/>
          <w:szCs w:val="34"/>
          <w:rtl/>
        </w:rPr>
        <w:t>صلاة يوم النحر ونحر البدن</w:t>
      </w:r>
      <w:r w:rsidR="00216D44">
        <w:rPr>
          <w:rFonts w:ascii="Traditional Arabic" w:hAnsi="Traditional Arabic" w:cs="Traditional Arabic"/>
          <w:sz w:val="34"/>
          <w:szCs w:val="34"/>
          <w:rtl/>
        </w:rPr>
        <w:t>"</w:t>
      </w:r>
      <w:r w:rsidR="00A73205" w:rsidRPr="00930494">
        <w:rPr>
          <w:rStyle w:val="a4"/>
          <w:rFonts w:ascii="Traditional Arabic" w:hAnsi="Traditional Arabic" w:cs="Traditional Arabic"/>
          <w:sz w:val="34"/>
          <w:szCs w:val="34"/>
          <w:rtl/>
        </w:rPr>
        <w:footnoteReference w:id="47"/>
      </w:r>
      <w:r w:rsidR="0081060E" w:rsidRPr="00930494">
        <w:rPr>
          <w:rFonts w:ascii="Traditional Arabic" w:hAnsi="Traditional Arabic" w:cs="Traditional Arabic"/>
          <w:sz w:val="34"/>
          <w:szCs w:val="34"/>
          <w:rtl/>
        </w:rPr>
        <w:t xml:space="preserve"> وقال</w:t>
      </w:r>
      <w:r w:rsidR="0081060E"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عطاء</w:t>
      </w:r>
      <w:r w:rsidR="00DD459F" w:rsidRPr="00930494">
        <w:rPr>
          <w:rStyle w:val="a4"/>
          <w:rFonts w:ascii="Traditional Arabic" w:hAnsi="Traditional Arabic" w:cs="Traditional Arabic"/>
          <w:sz w:val="34"/>
          <w:szCs w:val="34"/>
          <w:rtl/>
        </w:rPr>
        <w:footnoteReference w:id="48"/>
      </w:r>
      <w:r w:rsidRPr="00930494">
        <w:rPr>
          <w:rFonts w:ascii="Traditional Arabic" w:hAnsi="Traditional Arabic" w:cs="Traditional Arabic"/>
          <w:sz w:val="34"/>
          <w:szCs w:val="34"/>
          <w:rtl/>
        </w:rPr>
        <w:t xml:space="preserve"> ومجاهد</w:t>
      </w:r>
      <w:r w:rsidR="00DD459F" w:rsidRPr="00930494">
        <w:rPr>
          <w:rStyle w:val="a4"/>
          <w:rFonts w:ascii="Traditional Arabic" w:hAnsi="Traditional Arabic" w:cs="Traditional Arabic"/>
          <w:sz w:val="34"/>
          <w:szCs w:val="34"/>
          <w:rtl/>
        </w:rPr>
        <w:footnoteReference w:id="49"/>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صل الصبح بجمع وانحر البدن</w:t>
      </w:r>
      <w:r w:rsidR="00397315" w:rsidRPr="00930494">
        <w:rPr>
          <w:rStyle w:val="a4"/>
          <w:rFonts w:ascii="Traditional Arabic" w:hAnsi="Traditional Arabic" w:cs="Traditional Arabic"/>
          <w:sz w:val="34"/>
          <w:szCs w:val="34"/>
          <w:rtl/>
        </w:rPr>
        <w:footnoteReference w:id="50"/>
      </w:r>
      <w:r w:rsidRPr="00930494">
        <w:rPr>
          <w:rFonts w:ascii="Traditional Arabic" w:hAnsi="Traditional Arabic" w:cs="Traditional Arabic"/>
          <w:sz w:val="34"/>
          <w:szCs w:val="34"/>
          <w:rtl/>
        </w:rPr>
        <w:t xml:space="preserve"> بمنى</w:t>
      </w:r>
      <w:r w:rsidR="00216D44">
        <w:rPr>
          <w:rFonts w:ascii="Traditional Arabic" w:hAnsi="Traditional Arabic" w:cs="Traditional Arabic"/>
          <w:sz w:val="34"/>
          <w:szCs w:val="34"/>
          <w:rtl/>
        </w:rPr>
        <w:t>"</w:t>
      </w:r>
      <w:r w:rsidR="002E4566" w:rsidRPr="00930494">
        <w:rPr>
          <w:rFonts w:ascii="Traditional Arabic" w:hAnsi="Traditional Arabic" w:cs="Traditional Arabic" w:hint="cs"/>
          <w:sz w:val="34"/>
          <w:szCs w:val="34"/>
          <w:rtl/>
        </w:rPr>
        <w:t>.</w:t>
      </w:r>
      <w:r w:rsidR="008B017C" w:rsidRPr="00930494">
        <w:rPr>
          <w:rStyle w:val="a4"/>
          <w:rFonts w:ascii="Traditional Arabic" w:hAnsi="Traditional Arabic" w:cs="Traditional Arabic"/>
          <w:sz w:val="34"/>
          <w:szCs w:val="34"/>
          <w:rtl/>
        </w:rPr>
        <w:footnoteReference w:id="51"/>
      </w:r>
    </w:p>
    <w:p w:rsidR="008B017C"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قال أبو بكر وهذا التأويل يتضمن معنيين أحدهما إيجاب صلاة الضحى والثاني وجوب الأضحية</w:t>
      </w:r>
      <w:r w:rsidR="00572A97" w:rsidRPr="00930494">
        <w:rPr>
          <w:rStyle w:val="a4"/>
          <w:rFonts w:ascii="Traditional Arabic" w:hAnsi="Traditional Arabic" w:cs="Traditional Arabic"/>
          <w:sz w:val="34"/>
          <w:szCs w:val="34"/>
          <w:rtl/>
        </w:rPr>
        <w:footnoteReference w:id="52"/>
      </w:r>
      <w:r w:rsidRPr="00930494">
        <w:rPr>
          <w:rFonts w:ascii="Traditional Arabic" w:hAnsi="Traditional Arabic" w:cs="Traditional Arabic"/>
          <w:sz w:val="34"/>
          <w:szCs w:val="34"/>
          <w:rtl/>
        </w:rPr>
        <w:t xml:space="preserve"> وقد ذكرناه فيما سلف</w:t>
      </w:r>
      <w:r w:rsidR="00766C2E"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وروى حماد بن سلمة</w:t>
      </w:r>
      <w:r w:rsidR="002E4566" w:rsidRPr="00930494">
        <w:rPr>
          <w:rStyle w:val="a4"/>
          <w:rFonts w:ascii="Traditional Arabic" w:hAnsi="Traditional Arabic" w:cs="Traditional Arabic"/>
          <w:sz w:val="34"/>
          <w:szCs w:val="34"/>
          <w:rtl/>
        </w:rPr>
        <w:footnoteReference w:id="53"/>
      </w:r>
      <w:r w:rsidRPr="00930494">
        <w:rPr>
          <w:rFonts w:ascii="Traditional Arabic" w:hAnsi="Traditional Arabic" w:cs="Traditional Arabic"/>
          <w:sz w:val="34"/>
          <w:szCs w:val="34"/>
          <w:rtl/>
        </w:rPr>
        <w:t xml:space="preserve"> عن عاصم الجحدري</w:t>
      </w:r>
      <w:r w:rsidR="003F6222" w:rsidRPr="00930494">
        <w:rPr>
          <w:rStyle w:val="a4"/>
          <w:rFonts w:ascii="Traditional Arabic" w:hAnsi="Traditional Arabic" w:cs="Traditional Arabic"/>
          <w:sz w:val="34"/>
          <w:szCs w:val="34"/>
          <w:rtl/>
        </w:rPr>
        <w:footnoteReference w:id="54"/>
      </w:r>
      <w:r w:rsidRPr="00930494">
        <w:rPr>
          <w:rFonts w:ascii="Traditional Arabic" w:hAnsi="Traditional Arabic" w:cs="Traditional Arabic"/>
          <w:sz w:val="34"/>
          <w:szCs w:val="34"/>
          <w:rtl/>
        </w:rPr>
        <w:t xml:space="preserve"> عن أبيه</w:t>
      </w:r>
      <w:r w:rsidR="00ED09CD" w:rsidRPr="00930494">
        <w:rPr>
          <w:rStyle w:val="a4"/>
          <w:rFonts w:ascii="Traditional Arabic" w:hAnsi="Traditional Arabic" w:cs="Traditional Arabic"/>
          <w:sz w:val="34"/>
          <w:szCs w:val="34"/>
          <w:rtl/>
        </w:rPr>
        <w:footnoteReference w:id="55"/>
      </w:r>
      <w:r w:rsidRPr="00930494">
        <w:rPr>
          <w:rFonts w:ascii="Traditional Arabic" w:hAnsi="Traditional Arabic" w:cs="Traditional Arabic"/>
          <w:sz w:val="34"/>
          <w:szCs w:val="34"/>
          <w:rtl/>
        </w:rPr>
        <w:t xml:space="preserve"> عن علي </w:t>
      </w:r>
      <w:r w:rsidR="00216D44">
        <w:rPr>
          <w:rFonts w:ascii="Arial Unicode MS" w:eastAsia="Arial Unicode MS" w:hAnsi="Arial Unicode MS" w:cs="Arial Unicode MS" w:hint="eastAsia"/>
          <w:sz w:val="34"/>
          <w:szCs w:val="34"/>
          <w:rtl/>
        </w:rPr>
        <w:t>﴿</w:t>
      </w:r>
      <w:r w:rsidR="00A73205"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 xml:space="preserve">فصل لربك </w:t>
      </w:r>
      <w:r w:rsidRPr="00930494">
        <w:rPr>
          <w:rFonts w:ascii="Traditional Arabic" w:hAnsi="Traditional Arabic" w:cs="Traditional Arabic"/>
          <w:sz w:val="34"/>
          <w:szCs w:val="34"/>
          <w:rtl/>
        </w:rPr>
        <w:lastRenderedPageBreak/>
        <w:t>وانحر</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 xml:space="preserve"> </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وضع اليد اليمنى على الساعد الأيسر ثم وضعه على صدره</w:t>
      </w:r>
      <w:r w:rsidR="008B017C" w:rsidRPr="00930494">
        <w:rPr>
          <w:rFonts w:ascii="Traditional Arabic" w:hAnsi="Traditional Arabic" w:cs="Traditional Arabic" w:hint="cs"/>
          <w:sz w:val="34"/>
          <w:szCs w:val="34"/>
          <w:rtl/>
        </w:rPr>
        <w:t>.</w:t>
      </w:r>
      <w:r w:rsidR="00216D44">
        <w:rPr>
          <w:rFonts w:ascii="Traditional Arabic" w:hAnsi="Traditional Arabic" w:cs="Traditional Arabic"/>
          <w:sz w:val="34"/>
          <w:szCs w:val="34"/>
          <w:rtl/>
        </w:rPr>
        <w:t>"</w:t>
      </w:r>
      <w:r w:rsidR="00766C2E" w:rsidRPr="00930494">
        <w:rPr>
          <w:rStyle w:val="a4"/>
          <w:rFonts w:ascii="Traditional Arabic" w:hAnsi="Traditional Arabic" w:cs="Traditional Arabic"/>
          <w:sz w:val="34"/>
          <w:szCs w:val="34"/>
          <w:rtl/>
        </w:rPr>
        <w:footnoteReference w:id="56"/>
      </w:r>
      <w:r w:rsidRPr="00930494">
        <w:rPr>
          <w:rFonts w:ascii="Traditional Arabic" w:hAnsi="Traditional Arabic" w:cs="Traditional Arabic"/>
          <w:sz w:val="34"/>
          <w:szCs w:val="34"/>
          <w:rtl/>
        </w:rPr>
        <w:t xml:space="preserve"> وروى أبو الجوزاء</w:t>
      </w:r>
      <w:r w:rsidR="00E66E04" w:rsidRPr="00930494">
        <w:rPr>
          <w:rStyle w:val="a4"/>
          <w:rFonts w:ascii="Traditional Arabic" w:hAnsi="Traditional Arabic" w:cs="Traditional Arabic"/>
          <w:sz w:val="34"/>
          <w:szCs w:val="34"/>
          <w:rtl/>
        </w:rPr>
        <w:footnoteReference w:id="57"/>
      </w:r>
      <w:r w:rsidRPr="00930494">
        <w:rPr>
          <w:rFonts w:ascii="Traditional Arabic" w:hAnsi="Traditional Arabic" w:cs="Traditional Arabic"/>
          <w:sz w:val="34"/>
          <w:szCs w:val="34"/>
          <w:rtl/>
        </w:rPr>
        <w:t xml:space="preserve"> عن ابن عباس </w:t>
      </w:r>
      <w:r w:rsidR="00216D44">
        <w:rPr>
          <w:rFonts w:ascii="Arial Unicode MS" w:eastAsia="Arial Unicode MS" w:hAnsi="Arial Unicode MS" w:cs="Arial Unicode MS" w:hint="eastAsia"/>
          <w:sz w:val="34"/>
          <w:szCs w:val="34"/>
          <w:rtl/>
        </w:rPr>
        <w:t>﴿</w:t>
      </w:r>
      <w:r w:rsidR="00100508"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فصل لربك وانحر</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 xml:space="preserve"> </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وضع اليمين على الشمال عند النحر في الصلاة</w:t>
      </w:r>
      <w:r w:rsidR="00216D44">
        <w:rPr>
          <w:rFonts w:ascii="Traditional Arabic" w:hAnsi="Traditional Arabic" w:cs="Traditional Arabic"/>
          <w:sz w:val="34"/>
          <w:szCs w:val="34"/>
          <w:rtl/>
        </w:rPr>
        <w:t>"</w:t>
      </w:r>
      <w:r w:rsidR="00100508" w:rsidRPr="00930494">
        <w:rPr>
          <w:rStyle w:val="a4"/>
          <w:rFonts w:ascii="Traditional Arabic" w:hAnsi="Traditional Arabic" w:cs="Traditional Arabic"/>
          <w:sz w:val="34"/>
          <w:szCs w:val="34"/>
          <w:rtl/>
        </w:rPr>
        <w:footnoteReference w:id="58"/>
      </w:r>
      <w:r w:rsidRPr="00930494">
        <w:rPr>
          <w:rFonts w:ascii="Traditional Arabic" w:hAnsi="Traditional Arabic" w:cs="Traditional Arabic"/>
          <w:sz w:val="34"/>
          <w:szCs w:val="34"/>
          <w:rtl/>
        </w:rPr>
        <w:t xml:space="preserve"> وروي عن عطاء</w:t>
      </w:r>
      <w:r w:rsidR="0006671E" w:rsidRPr="00930494">
        <w:rPr>
          <w:rStyle w:val="a4"/>
          <w:rFonts w:ascii="Traditional Arabic" w:hAnsi="Traditional Arabic" w:cs="Traditional Arabic"/>
          <w:sz w:val="34"/>
          <w:szCs w:val="34"/>
          <w:rtl/>
        </w:rPr>
        <w:footnoteReference w:id="59"/>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أنه رفع اليدين في الصلاة</w:t>
      </w:r>
      <w:r w:rsidR="00216D44">
        <w:rPr>
          <w:rFonts w:ascii="Traditional Arabic" w:hAnsi="Traditional Arabic" w:cs="Traditional Arabic"/>
          <w:sz w:val="34"/>
          <w:szCs w:val="34"/>
          <w:rtl/>
        </w:rPr>
        <w:t>"</w:t>
      </w:r>
      <w:r w:rsidR="00511750" w:rsidRPr="00930494">
        <w:rPr>
          <w:rStyle w:val="a4"/>
          <w:rFonts w:ascii="Traditional Arabic" w:hAnsi="Traditional Arabic" w:cs="Traditional Arabic"/>
          <w:sz w:val="34"/>
          <w:szCs w:val="34"/>
          <w:rtl/>
        </w:rPr>
        <w:footnoteReference w:id="60"/>
      </w:r>
      <w:r w:rsidRPr="00930494">
        <w:rPr>
          <w:rFonts w:ascii="Traditional Arabic" w:hAnsi="Traditional Arabic" w:cs="Traditional Arabic"/>
          <w:sz w:val="34"/>
          <w:szCs w:val="34"/>
          <w:rtl/>
        </w:rPr>
        <w:t xml:space="preserve"> وقال الفراء</w:t>
      </w:r>
      <w:r w:rsidR="00984502" w:rsidRPr="00930494">
        <w:rPr>
          <w:rStyle w:val="a4"/>
          <w:rFonts w:ascii="Traditional Arabic" w:hAnsi="Traditional Arabic" w:cs="Traditional Arabic"/>
          <w:sz w:val="34"/>
          <w:szCs w:val="34"/>
          <w:rtl/>
        </w:rPr>
        <w:footnoteReference w:id="61"/>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يقال استقبل القبلة بنحرك</w:t>
      </w:r>
      <w:r w:rsidR="00216D44">
        <w:rPr>
          <w:rFonts w:ascii="Traditional Arabic" w:hAnsi="Traditional Arabic" w:cs="Traditional Arabic"/>
          <w:sz w:val="34"/>
          <w:szCs w:val="34"/>
          <w:rtl/>
        </w:rPr>
        <w:t>"</w:t>
      </w:r>
      <w:r w:rsidR="00DE786D" w:rsidRPr="00930494">
        <w:rPr>
          <w:rStyle w:val="a4"/>
          <w:rFonts w:ascii="Traditional Arabic" w:hAnsi="Traditional Arabic" w:cs="Traditional Arabic"/>
          <w:sz w:val="34"/>
          <w:szCs w:val="34"/>
          <w:rtl/>
        </w:rPr>
        <w:footnoteReference w:id="62"/>
      </w:r>
      <w:r w:rsidR="00140645" w:rsidRPr="00930494">
        <w:rPr>
          <w:rFonts w:ascii="Traditional Arabic" w:hAnsi="Traditional Arabic" w:cs="Traditional Arabic" w:hint="cs"/>
          <w:sz w:val="34"/>
          <w:szCs w:val="34"/>
          <w:rtl/>
        </w:rPr>
        <w:t xml:space="preserve"> + </w:t>
      </w:r>
      <w:r w:rsidR="001621FC" w:rsidRPr="00930494">
        <w:rPr>
          <w:rStyle w:val="a4"/>
          <w:rFonts w:ascii="Traditional Arabic" w:hAnsi="Traditional Arabic" w:cs="Traditional Arabic"/>
          <w:sz w:val="34"/>
          <w:szCs w:val="34"/>
          <w:rtl/>
        </w:rPr>
        <w:footnoteReference w:id="63"/>
      </w:r>
    </w:p>
    <w:p w:rsidR="001B3CD2"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lastRenderedPageBreak/>
        <w:t xml:space="preserve"> فإن قيل يبطل التأويل الأول حديث البراء بن عازب</w:t>
      </w:r>
      <w:r w:rsidR="00984502" w:rsidRPr="00930494">
        <w:rPr>
          <w:rStyle w:val="a4"/>
          <w:rFonts w:ascii="Traditional Arabic" w:hAnsi="Traditional Arabic" w:cs="Traditional Arabic"/>
          <w:sz w:val="34"/>
          <w:szCs w:val="34"/>
          <w:rtl/>
        </w:rPr>
        <w:footnoteReference w:id="64"/>
      </w:r>
      <w:r w:rsidRPr="00930494">
        <w:rPr>
          <w:rFonts w:ascii="Traditional Arabic" w:hAnsi="Traditional Arabic" w:cs="Traditional Arabic"/>
          <w:sz w:val="34"/>
          <w:szCs w:val="34"/>
          <w:rtl/>
        </w:rPr>
        <w:t xml:space="preserve"> </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خرج علينا رسول الله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 xml:space="preserve"> يوم الأضحى إلى البقيع</w:t>
      </w:r>
      <w:r w:rsidR="00134EDD" w:rsidRPr="00930494">
        <w:rPr>
          <w:rStyle w:val="a4"/>
          <w:rFonts w:ascii="Traditional Arabic" w:hAnsi="Traditional Arabic" w:cs="Traditional Arabic"/>
          <w:sz w:val="34"/>
          <w:szCs w:val="34"/>
          <w:rtl/>
        </w:rPr>
        <w:footnoteReference w:id="65"/>
      </w:r>
      <w:r w:rsidRPr="00930494">
        <w:rPr>
          <w:rFonts w:ascii="Traditional Arabic" w:hAnsi="Traditional Arabic" w:cs="Traditional Arabic"/>
          <w:sz w:val="34"/>
          <w:szCs w:val="34"/>
          <w:rtl/>
        </w:rPr>
        <w:t xml:space="preserve"> فبدأ فصلى ركعتين ثم أقبل علينا بوجهه و</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 xml:space="preserve">إن أول نسكنا في يومنا هذا أن نبدأ </w:t>
      </w:r>
      <w:r w:rsidRPr="00930494">
        <w:rPr>
          <w:rFonts w:ascii="Traditional Arabic" w:hAnsi="Traditional Arabic" w:cs="Traditional Arabic"/>
          <w:sz w:val="34"/>
          <w:szCs w:val="34"/>
          <w:rtl/>
        </w:rPr>
        <w:lastRenderedPageBreak/>
        <w:t>بالصلاة ثم نرجع فننحر فمن فعل ذلك فقد وافق سنتنا ومن ذبح قبل ذلك فإنما هو لحم عجله لأهله ليس من النسك في شيء</w:t>
      </w:r>
      <w:r w:rsidR="00F84CE5" w:rsidRPr="00930494">
        <w:rPr>
          <w:rFonts w:ascii="IranNastaliq" w:hAnsi="IranNastaliq" w:cs="Traditional Arabic"/>
          <w:sz w:val="34"/>
          <w:szCs w:val="34"/>
          <w:rtl/>
        </w:rPr>
        <w:t>}</w:t>
      </w:r>
      <w:r w:rsidR="001B3CD2" w:rsidRPr="00930494">
        <w:rPr>
          <w:rFonts w:ascii="Traditional Arabic" w:hAnsi="Traditional Arabic" w:cs="Traditional Arabic" w:hint="cs"/>
          <w:sz w:val="34"/>
          <w:szCs w:val="34"/>
          <w:rtl/>
        </w:rPr>
        <w:t>.</w:t>
      </w:r>
      <w:r w:rsidR="002668A2" w:rsidRPr="00930494">
        <w:rPr>
          <w:rStyle w:val="a4"/>
          <w:rFonts w:ascii="Traditional Arabic" w:hAnsi="Traditional Arabic" w:cs="Traditional Arabic"/>
          <w:sz w:val="34"/>
          <w:szCs w:val="34"/>
          <w:rtl/>
        </w:rPr>
        <w:footnoteReference w:id="66"/>
      </w:r>
    </w:p>
    <w:p w:rsidR="00555CB8"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فسمى صلاة العيد والنحر سنة فدل على أنه لم يؤمر بهما في الكتاب قيل له ليس كما ظننت لأن ما سنه الله وفرضه لجائز أن نقول هذا سنتنا وهذا فرضنا كما نقول هذا ديننا وإن كان الله فرضه علينا وتأويل من تأوله على حقيقة نحر البدن أولى لأنه حقيقة اللفظ ولأنه لا يعقل بإطلاق اللفظ غيره لأن من قال نحر فلان اليوم عقل منه نحر البدن ولم يعقل منه وضع اليمين على اليسار ويدل على أن المراد الأول اتفاق الجميع على أنه لا يضع يده عند النحر وقد روي عن علي وأبي هريرة وضع اليمين على اليسار أسفل السرة</w:t>
      </w:r>
      <w:r w:rsidR="004E5264" w:rsidRPr="00930494">
        <w:rPr>
          <w:rStyle w:val="a4"/>
          <w:rFonts w:ascii="Traditional Arabic" w:hAnsi="Traditional Arabic" w:cs="Traditional Arabic"/>
          <w:sz w:val="34"/>
          <w:szCs w:val="34"/>
          <w:rtl/>
        </w:rPr>
        <w:footnoteReference w:id="67"/>
      </w:r>
      <w:r w:rsidRPr="00930494">
        <w:rPr>
          <w:rFonts w:ascii="Traditional Arabic" w:hAnsi="Traditional Arabic" w:cs="Traditional Arabic"/>
          <w:sz w:val="34"/>
          <w:szCs w:val="34"/>
          <w:rtl/>
        </w:rPr>
        <w:t xml:space="preserve"> وقد روي عن النبي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أنه كان يضع يمينه على شماله في الصلاة من وجوه كثيرة</w:t>
      </w:r>
      <w:r w:rsidR="00F84CE5" w:rsidRPr="00930494">
        <w:rPr>
          <w:rFonts w:ascii="IranNastaliq" w:hAnsi="IranNastaliq" w:cs="Traditional Arabic"/>
          <w:sz w:val="34"/>
          <w:szCs w:val="34"/>
          <w:rtl/>
        </w:rPr>
        <w:t>}</w:t>
      </w:r>
      <w:r w:rsidR="00650B0C" w:rsidRPr="00930494">
        <w:rPr>
          <w:rStyle w:val="a4"/>
          <w:rFonts w:ascii="Traditional Arabic" w:hAnsi="Traditional Arabic" w:cs="Traditional Arabic"/>
          <w:sz w:val="34"/>
          <w:szCs w:val="34"/>
          <w:rtl/>
        </w:rPr>
        <w:footnoteReference w:id="68"/>
      </w:r>
      <w:r w:rsidR="00A73205"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آخر السورة</w:t>
      </w:r>
      <w:r w:rsidR="00974AEC">
        <w:rPr>
          <w:rFonts w:ascii="Traditional Arabic" w:hAnsi="Traditional Arabic" w:cs="Traditional Arabic"/>
          <w:sz w:val="34"/>
          <w:szCs w:val="34"/>
          <w:rtl/>
        </w:rPr>
        <w:t>.</w:t>
      </w:r>
    </w:p>
    <w:p w:rsidR="00555CB8" w:rsidRPr="00930494" w:rsidRDefault="00555CB8" w:rsidP="00486DC8">
      <w:pPr>
        <w:autoSpaceDE w:val="0"/>
        <w:autoSpaceDN w:val="0"/>
        <w:adjustRightInd w:val="0"/>
        <w:spacing w:after="0" w:line="240" w:lineRule="auto"/>
        <w:jc w:val="center"/>
        <w:rPr>
          <w:rFonts w:ascii="Traditional Arabic" w:hAnsi="Traditional Arabic" w:cs="Traditional Arabic"/>
          <w:sz w:val="34"/>
          <w:szCs w:val="34"/>
          <w:rtl/>
        </w:rPr>
      </w:pPr>
      <w:bookmarkStart w:id="4" w:name="_Toc475521373"/>
      <w:r w:rsidRPr="00486DC8">
        <w:rPr>
          <w:rStyle w:val="2Char"/>
          <w:rtl/>
        </w:rPr>
        <w:lastRenderedPageBreak/>
        <w:t>ومن سورة الكافرون</w:t>
      </w:r>
      <w:bookmarkEnd w:id="4"/>
      <w:r w:rsidRPr="00930494">
        <w:rPr>
          <w:rFonts w:ascii="Traditional Arabic" w:hAnsi="Traditional Arabic" w:cs="Traditional Arabic"/>
          <w:sz w:val="34"/>
          <w:szCs w:val="34"/>
          <w:rtl/>
        </w:rPr>
        <w:t xml:space="preserve"> </w:t>
      </w:r>
      <w:r w:rsidR="004A3849" w:rsidRPr="00930494">
        <w:rPr>
          <w:rStyle w:val="a4"/>
          <w:rFonts w:ascii="Traditional Arabic" w:hAnsi="Traditional Arabic" w:cs="Traditional Arabic"/>
          <w:sz w:val="34"/>
          <w:szCs w:val="34"/>
          <w:rtl/>
        </w:rPr>
        <w:footnoteReference w:id="69"/>
      </w:r>
    </w:p>
    <w:p w:rsidR="00555CB8" w:rsidRPr="00930494" w:rsidRDefault="00555CB8" w:rsidP="00930494">
      <w:pPr>
        <w:autoSpaceDE w:val="0"/>
        <w:autoSpaceDN w:val="0"/>
        <w:adjustRightInd w:val="0"/>
        <w:spacing w:after="0" w:line="240" w:lineRule="auto"/>
        <w:jc w:val="center"/>
        <w:rPr>
          <w:rFonts w:ascii="Traditional Arabic" w:hAnsi="Traditional Arabic" w:cs="Traditional Arabic"/>
          <w:sz w:val="34"/>
          <w:szCs w:val="34"/>
          <w:rtl/>
        </w:rPr>
      </w:pPr>
      <w:r w:rsidRPr="00930494">
        <w:rPr>
          <w:rFonts w:ascii="Traditional Arabic" w:hAnsi="Traditional Arabic" w:cs="Traditional Arabic"/>
          <w:sz w:val="34"/>
          <w:szCs w:val="34"/>
          <w:rtl/>
        </w:rPr>
        <w:t>بسم الله الرحمن الرحيم</w:t>
      </w:r>
    </w:p>
    <w:p w:rsidR="009B045F"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قوله تعالى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لكم دينكم ولي دين</w:t>
      </w:r>
      <w:r w:rsidR="00216D44">
        <w:rPr>
          <w:rFonts w:ascii="Arial Unicode MS" w:eastAsia="Arial Unicode MS" w:hAnsi="Arial Unicode MS" w:cs="Arial Unicode MS" w:hint="eastAsia"/>
          <w:sz w:val="34"/>
          <w:szCs w:val="34"/>
          <w:rtl/>
        </w:rPr>
        <w:t>﴾</w:t>
      </w:r>
      <w:r w:rsidR="0065196A" w:rsidRPr="00930494">
        <w:rPr>
          <w:rStyle w:val="a4"/>
          <w:rFonts w:ascii="Traditional Arabic" w:hAnsi="Traditional Arabic" w:cs="Traditional Arabic"/>
          <w:sz w:val="34"/>
          <w:szCs w:val="34"/>
          <w:rtl/>
        </w:rPr>
        <w:footnoteReference w:id="70"/>
      </w:r>
      <w:r w:rsidRPr="00930494">
        <w:rPr>
          <w:rFonts w:ascii="Traditional Arabic" w:hAnsi="Traditional Arabic" w:cs="Traditional Arabic"/>
          <w:sz w:val="34"/>
          <w:szCs w:val="34"/>
          <w:rtl/>
        </w:rPr>
        <w:t xml:space="preserve"> </w:t>
      </w:r>
    </w:p>
    <w:p w:rsidR="0073234B"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قال أبو بكر هذه الآية وإن كانت خاصة في بعض الكفار دون بعض لأن كثيرا منهم قد أسلموا وقد </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ولا أنتم عابدون ما أعبد</w:t>
      </w:r>
      <w:r w:rsidR="00216D44">
        <w:rPr>
          <w:rFonts w:ascii="Arial Unicode MS" w:eastAsia="Arial Unicode MS" w:hAnsi="Arial Unicode MS" w:cs="Arial Unicode MS" w:hint="eastAsia"/>
          <w:sz w:val="34"/>
          <w:szCs w:val="34"/>
          <w:rtl/>
        </w:rPr>
        <w:t>﴾</w:t>
      </w:r>
      <w:r w:rsidR="00346FF0" w:rsidRPr="00930494">
        <w:rPr>
          <w:rStyle w:val="a4"/>
          <w:rFonts w:ascii="Traditional Arabic" w:hAnsi="Traditional Arabic" w:cs="Traditional Arabic"/>
          <w:sz w:val="34"/>
          <w:szCs w:val="34"/>
          <w:rtl/>
        </w:rPr>
        <w:footnoteReference w:id="71"/>
      </w:r>
      <w:r w:rsidRPr="00930494">
        <w:rPr>
          <w:rFonts w:ascii="Traditional Arabic" w:hAnsi="Traditional Arabic" w:cs="Traditional Arabic"/>
          <w:sz w:val="34"/>
          <w:szCs w:val="34"/>
          <w:rtl/>
        </w:rPr>
        <w:t xml:space="preserve"> فإنها قد دلت على أن الكفر كله ملة واحدة لأن من لم يسلم منهم مع اختلاف مذاهبهم مرادون بالآية ثم جعل دينهم دينا واحدا ودين الإسلام دينا واحدا فدل على أن الكفر مع اختلاف مذاهبه ملة واحدة</w:t>
      </w:r>
      <w:r w:rsidR="00153832"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آخر السورة </w:t>
      </w:r>
    </w:p>
    <w:p w:rsidR="0073234B" w:rsidRPr="00930494" w:rsidRDefault="0073234B" w:rsidP="00930494">
      <w:pPr>
        <w:bidi w:val="0"/>
        <w:spacing w:after="0" w:line="240" w:lineRule="auto"/>
        <w:rPr>
          <w:rFonts w:ascii="Traditional Arabic" w:hAnsi="Traditional Arabic" w:cs="Traditional Arabic"/>
          <w:sz w:val="34"/>
          <w:szCs w:val="34"/>
          <w:rtl/>
        </w:rPr>
      </w:pPr>
      <w:r w:rsidRPr="00930494">
        <w:rPr>
          <w:rFonts w:ascii="Traditional Arabic" w:hAnsi="Traditional Arabic" w:cs="Traditional Arabic"/>
          <w:sz w:val="34"/>
          <w:szCs w:val="34"/>
          <w:rtl/>
        </w:rPr>
        <w:br w:type="page"/>
      </w:r>
    </w:p>
    <w:p w:rsidR="00555CB8" w:rsidRPr="00930494" w:rsidRDefault="00555CB8" w:rsidP="00486DC8">
      <w:pPr>
        <w:autoSpaceDE w:val="0"/>
        <w:autoSpaceDN w:val="0"/>
        <w:adjustRightInd w:val="0"/>
        <w:spacing w:after="0" w:line="240" w:lineRule="auto"/>
        <w:jc w:val="center"/>
        <w:rPr>
          <w:rFonts w:ascii="Traditional Arabic" w:hAnsi="Traditional Arabic" w:cs="Traditional Arabic"/>
          <w:sz w:val="34"/>
          <w:szCs w:val="34"/>
          <w:rtl/>
        </w:rPr>
      </w:pPr>
      <w:bookmarkStart w:id="5" w:name="_Toc475521374"/>
      <w:r w:rsidRPr="00486DC8">
        <w:rPr>
          <w:rStyle w:val="2Char"/>
          <w:rtl/>
        </w:rPr>
        <w:lastRenderedPageBreak/>
        <w:t xml:space="preserve">ومن سورة </w:t>
      </w:r>
      <w:r w:rsidR="00EF2D35" w:rsidRPr="00486DC8">
        <w:rPr>
          <w:rStyle w:val="2Char"/>
          <w:rFonts w:hint="cs"/>
          <w:rtl/>
        </w:rPr>
        <w:t>(النصر)</w:t>
      </w:r>
      <w:bookmarkEnd w:id="5"/>
      <w:r w:rsidR="00715580" w:rsidRPr="00930494">
        <w:rPr>
          <w:rStyle w:val="a4"/>
          <w:rFonts w:ascii="Traditional Arabic" w:hAnsi="Traditional Arabic" w:cs="Traditional Arabic"/>
          <w:sz w:val="34"/>
          <w:szCs w:val="34"/>
          <w:rtl/>
        </w:rPr>
        <w:footnoteReference w:id="72"/>
      </w:r>
      <w:r w:rsidR="00EF2D35" w:rsidRPr="00930494">
        <w:rPr>
          <w:rFonts w:ascii="Traditional Arabic" w:hAnsi="Traditional Arabic" w:cs="Traditional Arabic" w:hint="cs"/>
          <w:sz w:val="34"/>
          <w:szCs w:val="34"/>
          <w:rtl/>
        </w:rPr>
        <w:t xml:space="preserve">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إذا جاء نصر الله</w:t>
      </w:r>
      <w:r w:rsidR="00216D44">
        <w:rPr>
          <w:rFonts w:ascii="Arial Unicode MS" w:eastAsia="Arial Unicode MS" w:hAnsi="Arial Unicode MS" w:cs="Arial Unicode MS" w:hint="eastAsia"/>
          <w:sz w:val="34"/>
          <w:szCs w:val="34"/>
          <w:rtl/>
        </w:rPr>
        <w:t>﴾</w:t>
      </w:r>
    </w:p>
    <w:p w:rsidR="00555CB8" w:rsidRPr="00930494" w:rsidRDefault="00555CB8" w:rsidP="00930494">
      <w:pPr>
        <w:autoSpaceDE w:val="0"/>
        <w:autoSpaceDN w:val="0"/>
        <w:adjustRightInd w:val="0"/>
        <w:spacing w:after="0" w:line="240" w:lineRule="auto"/>
        <w:jc w:val="center"/>
        <w:rPr>
          <w:rFonts w:ascii="Traditional Arabic" w:hAnsi="Traditional Arabic" w:cs="Traditional Arabic"/>
          <w:sz w:val="34"/>
          <w:szCs w:val="34"/>
          <w:rtl/>
        </w:rPr>
      </w:pPr>
      <w:r w:rsidRPr="00930494">
        <w:rPr>
          <w:rFonts w:ascii="Traditional Arabic" w:hAnsi="Traditional Arabic" w:cs="Traditional Arabic"/>
          <w:sz w:val="34"/>
          <w:szCs w:val="34"/>
          <w:rtl/>
        </w:rPr>
        <w:t>بسم الله الرحمن الرحيم</w:t>
      </w:r>
    </w:p>
    <w:p w:rsidR="00555CB8"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قوله تعالى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إذا جاء نصر الله والفتح</w:t>
      </w:r>
      <w:r w:rsidR="00216D44">
        <w:rPr>
          <w:rFonts w:ascii="Arial Unicode MS" w:eastAsia="Arial Unicode MS" w:hAnsi="Arial Unicode MS" w:cs="Arial Unicode MS" w:hint="eastAsia"/>
          <w:sz w:val="34"/>
          <w:szCs w:val="34"/>
          <w:rtl/>
        </w:rPr>
        <w:t>﴾</w:t>
      </w:r>
      <w:r w:rsidR="00B861EA" w:rsidRPr="00930494">
        <w:rPr>
          <w:rStyle w:val="a4"/>
          <w:rFonts w:ascii="Traditional Arabic" w:hAnsi="Traditional Arabic" w:cs="Traditional Arabic"/>
          <w:sz w:val="34"/>
          <w:szCs w:val="34"/>
          <w:rtl/>
        </w:rPr>
        <w:footnoteReference w:id="73"/>
      </w:r>
      <w:r w:rsidRPr="00930494">
        <w:rPr>
          <w:rFonts w:ascii="Traditional Arabic" w:hAnsi="Traditional Arabic" w:cs="Traditional Arabic"/>
          <w:sz w:val="34"/>
          <w:szCs w:val="34"/>
          <w:rtl/>
        </w:rPr>
        <w:t xml:space="preserve"> روي أنه فتح مكة وهذا يدل على أنها فتحت عنوة لأن إطلاق اللفظ يقتضيه ولا ينصرف إلى الصلح إلا بتقييد وقوله تعالى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فسبح بحمد ربك واستغفره</w:t>
      </w:r>
      <w:r w:rsidR="00216D44">
        <w:rPr>
          <w:rFonts w:ascii="Arial Unicode MS" w:eastAsia="Arial Unicode MS" w:hAnsi="Arial Unicode MS" w:cs="Arial Unicode MS" w:hint="eastAsia"/>
          <w:sz w:val="34"/>
          <w:szCs w:val="34"/>
          <w:rtl/>
        </w:rPr>
        <w:t>﴾</w:t>
      </w:r>
      <w:r w:rsidR="00B861EA" w:rsidRPr="00930494">
        <w:rPr>
          <w:rStyle w:val="a4"/>
          <w:rFonts w:ascii="Traditional Arabic" w:hAnsi="Traditional Arabic" w:cs="Traditional Arabic"/>
          <w:sz w:val="34"/>
          <w:szCs w:val="34"/>
          <w:rtl/>
        </w:rPr>
        <w:footnoteReference w:id="74"/>
      </w:r>
      <w:r w:rsidRPr="00930494">
        <w:rPr>
          <w:rFonts w:ascii="Traditional Arabic" w:hAnsi="Traditional Arabic" w:cs="Traditional Arabic"/>
          <w:sz w:val="34"/>
          <w:szCs w:val="34"/>
          <w:rtl/>
        </w:rPr>
        <w:t xml:space="preserve"> روى أبو الضحى</w:t>
      </w:r>
      <w:r w:rsidR="00F96237" w:rsidRPr="00930494">
        <w:rPr>
          <w:rStyle w:val="a4"/>
          <w:rFonts w:ascii="Traditional Arabic" w:hAnsi="Traditional Arabic" w:cs="Traditional Arabic"/>
          <w:sz w:val="34"/>
          <w:szCs w:val="34"/>
          <w:rtl/>
        </w:rPr>
        <w:footnoteReference w:id="75"/>
      </w:r>
      <w:r w:rsidRPr="00930494">
        <w:rPr>
          <w:rFonts w:ascii="Traditional Arabic" w:hAnsi="Traditional Arabic" w:cs="Traditional Arabic"/>
          <w:sz w:val="34"/>
          <w:szCs w:val="34"/>
          <w:rtl/>
        </w:rPr>
        <w:t xml:space="preserve"> عن مسروق</w:t>
      </w:r>
      <w:r w:rsidR="00CF06F9" w:rsidRPr="00930494">
        <w:rPr>
          <w:rStyle w:val="a4"/>
          <w:rFonts w:ascii="Traditional Arabic" w:hAnsi="Traditional Arabic" w:cs="Traditional Arabic"/>
          <w:sz w:val="34"/>
          <w:szCs w:val="34"/>
          <w:rtl/>
        </w:rPr>
        <w:footnoteReference w:id="76"/>
      </w:r>
      <w:r w:rsidRPr="00930494">
        <w:rPr>
          <w:rFonts w:ascii="Traditional Arabic" w:hAnsi="Traditional Arabic" w:cs="Traditional Arabic"/>
          <w:sz w:val="34"/>
          <w:szCs w:val="34"/>
          <w:rtl/>
        </w:rPr>
        <w:t xml:space="preserve"> عن عائشة</w:t>
      </w:r>
      <w:r w:rsidR="00C00741" w:rsidRPr="00930494">
        <w:rPr>
          <w:rStyle w:val="a4"/>
          <w:rFonts w:ascii="Traditional Arabic" w:hAnsi="Traditional Arabic" w:cs="Traditional Arabic"/>
          <w:sz w:val="34"/>
          <w:szCs w:val="34"/>
          <w:rtl/>
        </w:rPr>
        <w:footnoteReference w:id="77"/>
      </w:r>
      <w:r w:rsidRPr="00930494">
        <w:rPr>
          <w:rFonts w:ascii="Traditional Arabic" w:hAnsi="Traditional Arabic" w:cs="Traditional Arabic"/>
          <w:sz w:val="34"/>
          <w:szCs w:val="34"/>
          <w:rtl/>
        </w:rPr>
        <w:t xml:space="preserve"> قالت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كان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 xml:space="preserve">يكثر أن يقول في ركوعه </w:t>
      </w:r>
      <w:r w:rsidRPr="00930494">
        <w:rPr>
          <w:rFonts w:ascii="Traditional Arabic" w:hAnsi="Traditional Arabic" w:cs="Traditional Arabic"/>
          <w:sz w:val="34"/>
          <w:szCs w:val="34"/>
          <w:rtl/>
        </w:rPr>
        <w:lastRenderedPageBreak/>
        <w:t>وسجوده سبحانك اللهم وبحمدك اللهم اغفر لي</w:t>
      </w:r>
      <w:r w:rsidR="006F5130"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يتأول القرآن</w:t>
      </w:r>
      <w:r w:rsidR="00F84CE5" w:rsidRPr="00930494">
        <w:rPr>
          <w:rFonts w:ascii="IranNastaliq" w:hAnsi="IranNastaliq" w:cs="Traditional Arabic"/>
          <w:sz w:val="34"/>
          <w:szCs w:val="34"/>
          <w:rtl/>
        </w:rPr>
        <w:t>}</w:t>
      </w:r>
      <w:r w:rsidR="000B073D" w:rsidRPr="00930494">
        <w:rPr>
          <w:rFonts w:ascii="Traditional Arabic" w:hAnsi="Traditional Arabic" w:cs="Traditional Arabic" w:hint="cs"/>
          <w:sz w:val="34"/>
          <w:szCs w:val="34"/>
          <w:rtl/>
        </w:rPr>
        <w:t>.</w:t>
      </w:r>
      <w:r w:rsidR="000B073D" w:rsidRPr="00930494">
        <w:rPr>
          <w:rStyle w:val="a4"/>
          <w:rFonts w:ascii="Traditional Arabic" w:hAnsi="Traditional Arabic" w:cs="Traditional Arabic"/>
          <w:sz w:val="34"/>
          <w:szCs w:val="34"/>
          <w:rtl/>
        </w:rPr>
        <w:footnoteReference w:id="78"/>
      </w:r>
      <w:r w:rsidRPr="00930494">
        <w:rPr>
          <w:rFonts w:ascii="Traditional Arabic" w:hAnsi="Traditional Arabic" w:cs="Traditional Arabic"/>
          <w:sz w:val="34"/>
          <w:szCs w:val="34"/>
          <w:rtl/>
        </w:rPr>
        <w:t xml:space="preserve"> و</w:t>
      </w:r>
      <w:r w:rsidR="007C2BB1"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روى الأعمش</w:t>
      </w:r>
      <w:r w:rsidR="00D2011E" w:rsidRPr="00930494">
        <w:rPr>
          <w:rStyle w:val="a4"/>
          <w:rFonts w:ascii="Traditional Arabic" w:hAnsi="Traditional Arabic" w:cs="Traditional Arabic"/>
          <w:sz w:val="34"/>
          <w:szCs w:val="34"/>
          <w:rtl/>
        </w:rPr>
        <w:footnoteReference w:id="79"/>
      </w:r>
      <w:r w:rsidRPr="00930494">
        <w:rPr>
          <w:rFonts w:ascii="Traditional Arabic" w:hAnsi="Traditional Arabic" w:cs="Traditional Arabic"/>
          <w:sz w:val="34"/>
          <w:szCs w:val="34"/>
          <w:rtl/>
        </w:rPr>
        <w:t xml:space="preserve"> عن مسلم</w:t>
      </w:r>
      <w:r w:rsidR="00455A21" w:rsidRPr="00930494">
        <w:rPr>
          <w:rStyle w:val="a4"/>
          <w:rFonts w:ascii="Traditional Arabic" w:hAnsi="Traditional Arabic" w:cs="Traditional Arabic"/>
          <w:sz w:val="34"/>
          <w:szCs w:val="34"/>
          <w:rtl/>
        </w:rPr>
        <w:footnoteReference w:id="80"/>
      </w:r>
      <w:r w:rsidRPr="00930494">
        <w:rPr>
          <w:rFonts w:ascii="Traditional Arabic" w:hAnsi="Traditional Arabic" w:cs="Traditional Arabic"/>
          <w:sz w:val="34"/>
          <w:szCs w:val="34"/>
          <w:rtl/>
        </w:rPr>
        <w:t xml:space="preserve"> عن مسروق</w:t>
      </w:r>
      <w:r w:rsidR="00455A21" w:rsidRPr="00930494">
        <w:rPr>
          <w:rStyle w:val="a4"/>
          <w:rFonts w:ascii="Traditional Arabic" w:hAnsi="Traditional Arabic" w:cs="Traditional Arabic"/>
          <w:sz w:val="34"/>
          <w:szCs w:val="34"/>
          <w:rtl/>
        </w:rPr>
        <w:footnoteReference w:id="81"/>
      </w:r>
      <w:r w:rsidRPr="00930494">
        <w:rPr>
          <w:rFonts w:ascii="Traditional Arabic" w:hAnsi="Traditional Arabic" w:cs="Traditional Arabic"/>
          <w:sz w:val="34"/>
          <w:szCs w:val="34"/>
          <w:rtl/>
        </w:rPr>
        <w:t xml:space="preserve"> عن عائشة</w:t>
      </w:r>
      <w:r w:rsidR="00D136F0" w:rsidRPr="00930494">
        <w:rPr>
          <w:rFonts w:ascii="Traditional Arabic" w:hAnsi="Traditional Arabic" w:cs="Traditional Arabic" w:hint="cs"/>
          <w:sz w:val="34"/>
          <w:szCs w:val="34"/>
          <w:rtl/>
        </w:rPr>
        <w:t xml:space="preserve"> </w:t>
      </w:r>
      <w:r w:rsidR="00D136F0" w:rsidRPr="00930494">
        <w:rPr>
          <w:rStyle w:val="a4"/>
          <w:rFonts w:ascii="Traditional Arabic" w:hAnsi="Traditional Arabic" w:cs="Traditional Arabic"/>
          <w:sz w:val="34"/>
          <w:szCs w:val="34"/>
          <w:rtl/>
        </w:rPr>
        <w:footnoteReference w:id="82"/>
      </w:r>
      <w:r w:rsidRPr="00930494">
        <w:rPr>
          <w:rFonts w:ascii="Traditional Arabic" w:hAnsi="Traditional Arabic" w:cs="Traditional Arabic"/>
          <w:sz w:val="34"/>
          <w:szCs w:val="34"/>
          <w:rtl/>
        </w:rPr>
        <w:t xml:space="preserve"> قالت</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 كان رسول الله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 xml:space="preserve">يكثر أن يقول قبل أن يموت سبحانك اللهم وبحمدك أستغفرك وأتوب إليك قالت قلت يا رسول الله ما هذه الكلمات التي أراك قد أحدثتها </w:t>
      </w:r>
      <w:r w:rsidR="008B017C" w:rsidRPr="00930494">
        <w:rPr>
          <w:rFonts w:ascii="Traditional Arabic" w:hAnsi="Traditional Arabic" w:cs="Traditional Arabic"/>
          <w:sz w:val="34"/>
          <w:szCs w:val="34"/>
          <w:rtl/>
        </w:rPr>
        <w:t>قال:</w:t>
      </w:r>
      <w:r w:rsidR="008B017C"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جعلت لي علامة في أمتي إذا رأيتها قلتها إذا جاء نصر الله والفتح</w:t>
      </w:r>
      <w:r w:rsidR="00A73205" w:rsidRPr="00930494">
        <w:rPr>
          <w:rFonts w:ascii="Traditional Arabic" w:hAnsi="Traditional Arabic" w:cs="Traditional Arabic"/>
          <w:sz w:val="34"/>
          <w:szCs w:val="34"/>
          <w:rtl/>
        </w:rPr>
        <w:t xml:space="preserve"> إلى آخرها </w:t>
      </w:r>
      <w:r w:rsidR="00F84CE5" w:rsidRPr="00930494">
        <w:rPr>
          <w:rFonts w:ascii="IranNastaliq" w:hAnsi="IranNastaliq" w:cs="Traditional Arabic"/>
          <w:sz w:val="34"/>
          <w:szCs w:val="34"/>
          <w:rtl/>
        </w:rPr>
        <w:t>}</w:t>
      </w:r>
      <w:r w:rsidR="004C58E7" w:rsidRPr="00930494">
        <w:rPr>
          <w:rStyle w:val="a4"/>
          <w:rFonts w:ascii="Traditional Arabic" w:hAnsi="Traditional Arabic" w:cs="Traditional Arabic"/>
          <w:sz w:val="34"/>
          <w:szCs w:val="34"/>
          <w:rtl/>
        </w:rPr>
        <w:footnoteReference w:id="83"/>
      </w:r>
      <w:r w:rsidR="00063546">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آخر السورة</w:t>
      </w:r>
      <w:r w:rsidR="00974AEC">
        <w:rPr>
          <w:rFonts w:ascii="Traditional Arabic" w:hAnsi="Traditional Arabic" w:cs="Traditional Arabic"/>
          <w:sz w:val="34"/>
          <w:szCs w:val="34"/>
          <w:rtl/>
        </w:rPr>
        <w:t>.</w:t>
      </w:r>
    </w:p>
    <w:p w:rsidR="00555CB8" w:rsidRPr="00930494" w:rsidRDefault="00555CB8" w:rsidP="00486DC8">
      <w:pPr>
        <w:autoSpaceDE w:val="0"/>
        <w:autoSpaceDN w:val="0"/>
        <w:adjustRightInd w:val="0"/>
        <w:spacing w:after="0" w:line="240" w:lineRule="auto"/>
        <w:jc w:val="center"/>
        <w:rPr>
          <w:rFonts w:ascii="Traditional Arabic" w:hAnsi="Traditional Arabic" w:cs="Traditional Arabic"/>
          <w:sz w:val="34"/>
          <w:szCs w:val="34"/>
          <w:rtl/>
        </w:rPr>
      </w:pPr>
      <w:bookmarkStart w:id="6" w:name="_Toc475521375"/>
      <w:r w:rsidRPr="00486DC8">
        <w:rPr>
          <w:rStyle w:val="2Char"/>
          <w:rtl/>
        </w:rPr>
        <w:lastRenderedPageBreak/>
        <w:t xml:space="preserve">ومن سورة </w:t>
      </w:r>
      <w:r w:rsidR="00EF2D35" w:rsidRPr="00486DC8">
        <w:rPr>
          <w:rStyle w:val="2Char"/>
          <w:rFonts w:hint="cs"/>
          <w:rtl/>
        </w:rPr>
        <w:t>(مسد)</w:t>
      </w:r>
      <w:bookmarkEnd w:id="6"/>
      <w:r w:rsidR="00B31678" w:rsidRPr="00930494">
        <w:rPr>
          <w:rStyle w:val="a4"/>
          <w:rFonts w:ascii="Traditional Arabic" w:hAnsi="Traditional Arabic" w:cs="Traditional Arabic"/>
          <w:sz w:val="34"/>
          <w:szCs w:val="34"/>
          <w:rtl/>
        </w:rPr>
        <w:footnoteReference w:id="84"/>
      </w:r>
      <w:r w:rsidR="00EF2D35"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تبت</w:t>
      </w:r>
    </w:p>
    <w:p w:rsidR="00555CB8" w:rsidRPr="00930494" w:rsidRDefault="00555CB8" w:rsidP="00930494">
      <w:pPr>
        <w:autoSpaceDE w:val="0"/>
        <w:autoSpaceDN w:val="0"/>
        <w:adjustRightInd w:val="0"/>
        <w:spacing w:after="0" w:line="240" w:lineRule="auto"/>
        <w:jc w:val="center"/>
        <w:rPr>
          <w:rFonts w:ascii="Traditional Arabic" w:hAnsi="Traditional Arabic" w:cs="Traditional Arabic"/>
          <w:sz w:val="34"/>
          <w:szCs w:val="34"/>
          <w:rtl/>
        </w:rPr>
      </w:pPr>
      <w:r w:rsidRPr="00930494">
        <w:rPr>
          <w:rFonts w:ascii="Traditional Arabic" w:hAnsi="Traditional Arabic" w:cs="Traditional Arabic"/>
          <w:sz w:val="34"/>
          <w:szCs w:val="34"/>
          <w:rtl/>
        </w:rPr>
        <w:t>بسم الله الرحمن الرحيم</w:t>
      </w:r>
    </w:p>
    <w:p w:rsidR="00181E57"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قوله تعالى </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ما أغنى عنه ماله وما كسب</w:t>
      </w:r>
      <w:r w:rsidR="00216D44">
        <w:rPr>
          <w:rFonts w:ascii="Arial Unicode MS" w:eastAsia="Arial Unicode MS" w:hAnsi="Arial Unicode MS" w:cs="Arial Unicode MS" w:hint="eastAsia"/>
          <w:sz w:val="34"/>
          <w:szCs w:val="34"/>
          <w:rtl/>
        </w:rPr>
        <w:t>﴾</w:t>
      </w:r>
      <w:r w:rsidR="008B27A7" w:rsidRPr="00930494">
        <w:rPr>
          <w:rStyle w:val="a4"/>
          <w:rFonts w:ascii="Traditional Arabic" w:hAnsi="Traditional Arabic" w:cs="Traditional Arabic"/>
          <w:sz w:val="34"/>
          <w:szCs w:val="34"/>
          <w:rtl/>
        </w:rPr>
        <w:footnoteReference w:id="85"/>
      </w:r>
      <w:r w:rsidRPr="00930494">
        <w:rPr>
          <w:rFonts w:ascii="Traditional Arabic" w:hAnsi="Traditional Arabic" w:cs="Traditional Arabic"/>
          <w:sz w:val="34"/>
          <w:szCs w:val="34"/>
          <w:rtl/>
        </w:rPr>
        <w:t xml:space="preserve"> روي عن ابن عباس وما كسب يعني ولده</w:t>
      </w:r>
      <w:r w:rsidR="00860F32" w:rsidRPr="00930494">
        <w:rPr>
          <w:rStyle w:val="a4"/>
          <w:rFonts w:ascii="Traditional Arabic" w:hAnsi="Traditional Arabic" w:cs="Traditional Arabic"/>
          <w:sz w:val="34"/>
          <w:szCs w:val="34"/>
          <w:rtl/>
        </w:rPr>
        <w:footnoteReference w:id="86"/>
      </w:r>
      <w:r w:rsidRPr="00930494">
        <w:rPr>
          <w:rFonts w:ascii="Traditional Arabic" w:hAnsi="Traditional Arabic" w:cs="Traditional Arabic"/>
          <w:sz w:val="34"/>
          <w:szCs w:val="34"/>
          <w:rtl/>
        </w:rPr>
        <w:t xml:space="preserve"> وسماهم ابن عباس الكسب الخبيث و</w:t>
      </w:r>
      <w:r w:rsidR="00860F32"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 xml:space="preserve">روي عن النبي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إن أفضل ما أكل الرجل من كسبه وأن ولده من كسبه</w:t>
      </w:r>
      <w:r w:rsidR="00F84CE5" w:rsidRPr="00930494">
        <w:rPr>
          <w:rFonts w:ascii="IranNastaliq" w:hAnsi="IranNastaliq" w:cs="Traditional Arabic"/>
          <w:sz w:val="34"/>
          <w:szCs w:val="34"/>
          <w:rtl/>
        </w:rPr>
        <w:t>}</w:t>
      </w:r>
      <w:r w:rsidR="00181E57" w:rsidRPr="00930494">
        <w:rPr>
          <w:rFonts w:ascii="Traditional Arabic" w:hAnsi="Traditional Arabic" w:cs="Traditional Arabic" w:hint="cs"/>
          <w:sz w:val="34"/>
          <w:szCs w:val="34"/>
          <w:rtl/>
        </w:rPr>
        <w:t>.</w:t>
      </w:r>
      <w:r w:rsidR="00CE7E6B" w:rsidRPr="00930494">
        <w:rPr>
          <w:rStyle w:val="a4"/>
          <w:rFonts w:ascii="Traditional Arabic" w:hAnsi="Traditional Arabic" w:cs="Traditional Arabic"/>
          <w:sz w:val="34"/>
          <w:szCs w:val="34"/>
          <w:rtl/>
        </w:rPr>
        <w:footnoteReference w:id="87"/>
      </w:r>
    </w:p>
    <w:p w:rsidR="00E451F7" w:rsidRPr="00930494" w:rsidRDefault="00555CB8" w:rsidP="00930494">
      <w:pPr>
        <w:autoSpaceDE w:val="0"/>
        <w:autoSpaceDN w:val="0"/>
        <w:adjustRightInd w:val="0"/>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قال أبو بكر هو كقوله </w:t>
      </w:r>
      <w:r w:rsidR="009936F8" w:rsidRPr="00930494">
        <w:rPr>
          <w:rFonts w:ascii="IranNastaliq" w:hAnsi="IranNastaliq" w:cs="Traditional Arabic"/>
          <w:sz w:val="34"/>
          <w:szCs w:val="34"/>
          <w:rtl/>
        </w:rPr>
        <w:t>{</w:t>
      </w:r>
      <w:r w:rsidRPr="00930494">
        <w:rPr>
          <w:rFonts w:ascii="Traditional Arabic" w:hAnsi="Traditional Arabic" w:cs="Traditional Arabic"/>
          <w:sz w:val="34"/>
          <w:szCs w:val="34"/>
          <w:rtl/>
        </w:rPr>
        <w:t>أنت ومالك لأبيك</w:t>
      </w:r>
      <w:r w:rsidR="009936F8" w:rsidRPr="00930494">
        <w:rPr>
          <w:rFonts w:ascii="IranNastaliq" w:hAnsi="IranNastaliq" w:cs="Traditional Arabic"/>
          <w:sz w:val="34"/>
          <w:szCs w:val="34"/>
          <w:rtl/>
        </w:rPr>
        <w:t>}</w:t>
      </w:r>
      <w:r w:rsidR="00872A83" w:rsidRPr="00930494">
        <w:rPr>
          <w:rStyle w:val="a4"/>
          <w:rFonts w:ascii="Traditional Arabic" w:hAnsi="Traditional Arabic" w:cs="Traditional Arabic"/>
          <w:sz w:val="34"/>
          <w:szCs w:val="34"/>
          <w:rtl/>
        </w:rPr>
        <w:footnoteReference w:id="88"/>
      </w:r>
      <w:r w:rsidRPr="00930494">
        <w:rPr>
          <w:rFonts w:ascii="Traditional Arabic" w:hAnsi="Traditional Arabic" w:cs="Traditional Arabic"/>
          <w:sz w:val="34"/>
          <w:szCs w:val="34"/>
          <w:rtl/>
        </w:rPr>
        <w:t xml:space="preserve"> وهو يدل على صحة استيلاد</w:t>
      </w:r>
      <w:r w:rsidR="001737B5" w:rsidRPr="00930494">
        <w:rPr>
          <w:rStyle w:val="a4"/>
          <w:rFonts w:ascii="Traditional Arabic" w:hAnsi="Traditional Arabic" w:cs="Traditional Arabic"/>
          <w:sz w:val="34"/>
          <w:szCs w:val="34"/>
          <w:rtl/>
        </w:rPr>
        <w:footnoteReference w:id="89"/>
      </w:r>
      <w:r w:rsidRPr="00930494">
        <w:rPr>
          <w:rFonts w:ascii="Traditional Arabic" w:hAnsi="Traditional Arabic" w:cs="Traditional Arabic"/>
          <w:sz w:val="34"/>
          <w:szCs w:val="34"/>
          <w:rtl/>
        </w:rPr>
        <w:t xml:space="preserve"> الأب لجارية ابنه وأنه مصدق عليه وتصير أم ولده ويدل على أن الوالد لا يقتل بولده لأنه سماه كسبا له كما لا يقاد لعبده الذي هو كسبه</w:t>
      </w:r>
      <w:r w:rsidR="009D3C0A" w:rsidRPr="00930494">
        <w:rPr>
          <w:rStyle w:val="a4"/>
          <w:rFonts w:ascii="Traditional Arabic" w:hAnsi="Traditional Arabic" w:cs="Traditional Arabic"/>
          <w:sz w:val="34"/>
          <w:szCs w:val="34"/>
          <w:rtl/>
        </w:rPr>
        <w:footnoteReference w:id="90"/>
      </w:r>
      <w:r w:rsidR="00E451F7" w:rsidRPr="00930494">
        <w:rPr>
          <w:rFonts w:ascii="Traditional Arabic" w:hAnsi="Traditional Arabic" w:cs="Traditional Arabic" w:hint="cs"/>
          <w:sz w:val="34"/>
          <w:szCs w:val="34"/>
          <w:rtl/>
        </w:rPr>
        <w:t>.</w:t>
      </w:r>
    </w:p>
    <w:p w:rsidR="008334EA" w:rsidRPr="00930494" w:rsidRDefault="00555CB8" w:rsidP="00930494">
      <w:pPr>
        <w:autoSpaceDE w:val="0"/>
        <w:autoSpaceDN w:val="0"/>
        <w:adjustRightInd w:val="0"/>
        <w:spacing w:after="0" w:line="240" w:lineRule="auto"/>
        <w:jc w:val="both"/>
        <w:rPr>
          <w:rFonts w:cs="Traditional Arabic"/>
          <w:sz w:val="34"/>
          <w:szCs w:val="34"/>
          <w:rtl/>
        </w:rPr>
      </w:pPr>
      <w:r w:rsidRPr="00930494">
        <w:rPr>
          <w:rFonts w:ascii="Traditional Arabic" w:hAnsi="Traditional Arabic" w:cs="Traditional Arabic"/>
          <w:sz w:val="34"/>
          <w:szCs w:val="34"/>
          <w:rtl/>
        </w:rPr>
        <w:lastRenderedPageBreak/>
        <w:t xml:space="preserve"> وقوله تعالى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سيصلى نارا ذات لهب</w:t>
      </w:r>
      <w:r w:rsidR="00216D44">
        <w:rPr>
          <w:rFonts w:ascii="Arial Unicode MS" w:eastAsia="Arial Unicode MS" w:hAnsi="Arial Unicode MS" w:cs="Arial Unicode MS" w:hint="eastAsia"/>
          <w:sz w:val="34"/>
          <w:szCs w:val="34"/>
          <w:rtl/>
        </w:rPr>
        <w:t>﴾</w:t>
      </w:r>
      <w:r w:rsidR="008B27A7" w:rsidRPr="00930494">
        <w:rPr>
          <w:rStyle w:val="a4"/>
          <w:rFonts w:ascii="Traditional Arabic" w:hAnsi="Traditional Arabic" w:cs="Traditional Arabic"/>
          <w:sz w:val="34"/>
          <w:szCs w:val="34"/>
          <w:rtl/>
        </w:rPr>
        <w:footnoteReference w:id="91"/>
      </w:r>
      <w:r w:rsidRPr="00930494">
        <w:rPr>
          <w:rFonts w:ascii="Traditional Arabic" w:hAnsi="Traditional Arabic" w:cs="Traditional Arabic"/>
          <w:sz w:val="34"/>
          <w:szCs w:val="34"/>
          <w:rtl/>
        </w:rPr>
        <w:t xml:space="preserve"> إحدى الدلالات على صحة نبوة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لأنه أخبر بأنه وامرأته سيموتان على الكفر ولا يسلمان فوجد مخبره على ما أخبر به وقد كان هو و</w:t>
      </w:r>
      <w:r w:rsidR="00EC07ED"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امرأته</w:t>
      </w:r>
      <w:r w:rsidR="00A6560B" w:rsidRPr="00930494">
        <w:rPr>
          <w:rStyle w:val="a4"/>
          <w:rFonts w:ascii="Traditional Arabic" w:hAnsi="Traditional Arabic" w:cs="Traditional Arabic"/>
          <w:sz w:val="34"/>
          <w:szCs w:val="34"/>
          <w:rtl/>
        </w:rPr>
        <w:footnoteReference w:id="92"/>
      </w:r>
      <w:r w:rsidRPr="00930494">
        <w:rPr>
          <w:rFonts w:ascii="Traditional Arabic" w:hAnsi="Traditional Arabic" w:cs="Traditional Arabic"/>
          <w:sz w:val="34"/>
          <w:szCs w:val="34"/>
          <w:rtl/>
        </w:rPr>
        <w:t xml:space="preserve"> سمعا بهذه السورة ولذلك قالت امرأته إن محمدا هجانا فلو أنهما قالا قد أسلمنا وأظهرا ذلك وإن لم يعتقداه لكانا قد ردا هذا القول ولكان المشركون يجدون متعلقا ولكن الله علم أنهما لا يسلمان إلا بإظهاره ولا باعتقاده فأخبر بذلك وكان مخبره على ما أخبر به وهذا نظير قوله لو قال إنكما لا تتكلمان اليوم فلم يتكلما مع ارتفاع الموانع وصحة الآلة فيكون ذلك من أظهر الدلالات على صحة نبوته وإنما ذكر الله أبا لهب</w:t>
      </w:r>
      <w:r w:rsidR="00A80107" w:rsidRPr="00930494">
        <w:rPr>
          <w:rStyle w:val="a4"/>
          <w:rFonts w:ascii="Traditional Arabic" w:hAnsi="Traditional Arabic" w:cs="Traditional Arabic"/>
          <w:sz w:val="34"/>
          <w:szCs w:val="34"/>
          <w:rtl/>
        </w:rPr>
        <w:footnoteReference w:id="93"/>
      </w:r>
      <w:r w:rsidRPr="00930494">
        <w:rPr>
          <w:rFonts w:ascii="Traditional Arabic" w:hAnsi="Traditional Arabic" w:cs="Traditional Arabic"/>
          <w:sz w:val="34"/>
          <w:szCs w:val="34"/>
          <w:rtl/>
        </w:rPr>
        <w:t xml:space="preserve"> بكنيته وذكر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باسمه و</w:t>
      </w:r>
      <w:r w:rsidR="00EC07ED"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كذلك زيد</w:t>
      </w:r>
      <w:r w:rsidR="00EC07ED" w:rsidRPr="00930494">
        <w:rPr>
          <w:rStyle w:val="a4"/>
          <w:rFonts w:ascii="Traditional Arabic" w:hAnsi="Traditional Arabic" w:cs="Traditional Arabic"/>
          <w:sz w:val="34"/>
          <w:szCs w:val="34"/>
          <w:rtl/>
        </w:rPr>
        <w:footnoteReference w:id="94"/>
      </w:r>
      <w:r w:rsidRPr="00930494">
        <w:rPr>
          <w:rFonts w:ascii="Traditional Arabic" w:hAnsi="Traditional Arabic" w:cs="Traditional Arabic"/>
          <w:sz w:val="34"/>
          <w:szCs w:val="34"/>
          <w:rtl/>
        </w:rPr>
        <w:t xml:space="preserve"> وكل من ذكره في الكتاب فإنما ذكرهم بالإسم دون </w:t>
      </w:r>
      <w:r w:rsidRPr="00930494">
        <w:rPr>
          <w:rFonts w:ascii="Traditional Arabic" w:hAnsi="Traditional Arabic" w:cs="Traditional Arabic"/>
          <w:sz w:val="34"/>
          <w:szCs w:val="34"/>
          <w:rtl/>
        </w:rPr>
        <w:lastRenderedPageBreak/>
        <w:t>الكنية لأن أبا لهب كان اسمه عبدالعزى</w:t>
      </w:r>
      <w:r w:rsidR="00CD452E" w:rsidRPr="00930494">
        <w:rPr>
          <w:rStyle w:val="a4"/>
          <w:rFonts w:ascii="Traditional Arabic" w:hAnsi="Traditional Arabic" w:cs="Traditional Arabic"/>
          <w:sz w:val="34"/>
          <w:szCs w:val="34"/>
          <w:rtl/>
        </w:rPr>
        <w:footnoteReference w:id="95"/>
      </w:r>
      <w:r w:rsidRPr="00930494">
        <w:rPr>
          <w:rFonts w:ascii="Traditional Arabic" w:hAnsi="Traditional Arabic" w:cs="Traditional Arabic"/>
          <w:sz w:val="34"/>
          <w:szCs w:val="34"/>
          <w:rtl/>
        </w:rPr>
        <w:t xml:space="preserve"> وغير جائز تسميته بهذا الإسم فلذلك عدل عن اسمه إلى كنيته</w:t>
      </w:r>
      <w:r w:rsidR="00EC07ED"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آخر السورة</w:t>
      </w:r>
      <w:r w:rsidR="00974AEC">
        <w:rPr>
          <w:rFonts w:ascii="Traditional Arabic" w:hAnsi="Traditional Arabic" w:cs="Traditional Arabic" w:hint="cs"/>
          <w:sz w:val="34"/>
          <w:szCs w:val="34"/>
          <w:rtl/>
        </w:rPr>
        <w:t>.</w:t>
      </w:r>
    </w:p>
    <w:p w:rsidR="0098490E" w:rsidRPr="00930494" w:rsidRDefault="0098490E" w:rsidP="00930494">
      <w:pPr>
        <w:bidi w:val="0"/>
        <w:spacing w:after="0" w:line="240" w:lineRule="auto"/>
        <w:rPr>
          <w:rFonts w:ascii="Traditional Arabic" w:hAnsi="Traditional Arabic" w:cs="Traditional Arabic"/>
          <w:sz w:val="34"/>
          <w:szCs w:val="34"/>
          <w:rtl/>
        </w:rPr>
      </w:pPr>
      <w:r w:rsidRPr="00930494">
        <w:rPr>
          <w:rFonts w:ascii="Traditional Arabic" w:hAnsi="Traditional Arabic" w:cs="Traditional Arabic"/>
          <w:sz w:val="34"/>
          <w:szCs w:val="34"/>
          <w:rtl/>
        </w:rPr>
        <w:br w:type="page"/>
      </w:r>
    </w:p>
    <w:p w:rsidR="00344862" w:rsidRPr="00930494" w:rsidRDefault="00D26F19" w:rsidP="00486DC8">
      <w:pPr>
        <w:spacing w:after="0" w:line="240" w:lineRule="auto"/>
        <w:jc w:val="center"/>
        <w:rPr>
          <w:rFonts w:ascii="Traditional Arabic" w:hAnsi="Traditional Arabic" w:cs="Traditional Arabic"/>
          <w:sz w:val="34"/>
          <w:szCs w:val="34"/>
          <w:rtl/>
        </w:rPr>
      </w:pPr>
      <w:bookmarkStart w:id="7" w:name="_Toc475521376"/>
      <w:r w:rsidRPr="00486DC8">
        <w:rPr>
          <w:rStyle w:val="2Char"/>
          <w:rtl/>
        </w:rPr>
        <w:lastRenderedPageBreak/>
        <w:t>ومن سورة الفلق</w:t>
      </w:r>
      <w:bookmarkEnd w:id="7"/>
      <w:r w:rsidRPr="00930494">
        <w:rPr>
          <w:rFonts w:ascii="Traditional Arabic" w:hAnsi="Traditional Arabic" w:cs="Traditional Arabic"/>
          <w:sz w:val="34"/>
          <w:szCs w:val="34"/>
          <w:rtl/>
        </w:rPr>
        <w:t xml:space="preserve"> </w:t>
      </w:r>
      <w:r w:rsidR="00973C85" w:rsidRPr="00930494">
        <w:rPr>
          <w:rStyle w:val="a4"/>
          <w:rFonts w:ascii="Traditional Arabic" w:hAnsi="Traditional Arabic" w:cs="Traditional Arabic"/>
          <w:sz w:val="34"/>
          <w:szCs w:val="34"/>
          <w:rtl/>
        </w:rPr>
        <w:footnoteReference w:id="96"/>
      </w:r>
    </w:p>
    <w:p w:rsidR="00D26F19" w:rsidRPr="00930494" w:rsidRDefault="00D26F19" w:rsidP="00930494">
      <w:pPr>
        <w:spacing w:after="0" w:line="240" w:lineRule="auto"/>
        <w:jc w:val="center"/>
        <w:rPr>
          <w:rFonts w:ascii="Traditional Arabic" w:hAnsi="Traditional Arabic" w:cs="Traditional Arabic"/>
          <w:sz w:val="34"/>
          <w:szCs w:val="34"/>
          <w:rtl/>
        </w:rPr>
      </w:pPr>
      <w:r w:rsidRPr="00930494">
        <w:rPr>
          <w:rFonts w:ascii="Traditional Arabic" w:hAnsi="Traditional Arabic" w:cs="Traditional Arabic"/>
          <w:sz w:val="34"/>
          <w:szCs w:val="34"/>
          <w:rtl/>
        </w:rPr>
        <w:t>سم الله الرحمن الرحيم</w:t>
      </w:r>
    </w:p>
    <w:p w:rsidR="00344888" w:rsidRPr="00930494"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حدثنا محمد بن بكر</w:t>
      </w:r>
      <w:r w:rsidR="00A3022C" w:rsidRPr="00930494">
        <w:rPr>
          <w:rStyle w:val="a4"/>
          <w:rFonts w:ascii="Traditional Arabic" w:hAnsi="Traditional Arabic" w:cs="Traditional Arabic"/>
          <w:sz w:val="34"/>
          <w:szCs w:val="34"/>
          <w:rtl/>
        </w:rPr>
        <w:footnoteReference w:id="97"/>
      </w:r>
      <w:r w:rsidRPr="00930494">
        <w:rPr>
          <w:rFonts w:ascii="Traditional Arabic" w:hAnsi="Traditional Arabic" w:cs="Traditional Arabic"/>
          <w:sz w:val="34"/>
          <w:szCs w:val="34"/>
          <w:rtl/>
        </w:rPr>
        <w:t xml:space="preserve"> </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حدثنا أبو داود</w:t>
      </w:r>
      <w:r w:rsidR="009D7C5B" w:rsidRPr="00930494">
        <w:rPr>
          <w:rStyle w:val="a4"/>
          <w:rFonts w:ascii="Traditional Arabic" w:hAnsi="Traditional Arabic" w:cs="Traditional Arabic"/>
          <w:sz w:val="34"/>
          <w:szCs w:val="34"/>
          <w:rtl/>
        </w:rPr>
        <w:footnoteReference w:id="98"/>
      </w:r>
      <w:r w:rsidRPr="00930494">
        <w:rPr>
          <w:rFonts w:ascii="Traditional Arabic" w:hAnsi="Traditional Arabic" w:cs="Traditional Arabic"/>
          <w:sz w:val="34"/>
          <w:szCs w:val="34"/>
          <w:rtl/>
        </w:rPr>
        <w:t xml:space="preserve"> قال حدثنا عبدالله بن محمد النفيلي</w:t>
      </w:r>
      <w:r w:rsidR="00187112" w:rsidRPr="00930494">
        <w:rPr>
          <w:rStyle w:val="a4"/>
          <w:rFonts w:ascii="Traditional Arabic" w:hAnsi="Traditional Arabic" w:cs="Traditional Arabic"/>
          <w:sz w:val="34"/>
          <w:szCs w:val="34"/>
          <w:rtl/>
        </w:rPr>
        <w:footnoteReference w:id="99"/>
      </w:r>
      <w:r w:rsidRPr="00930494">
        <w:rPr>
          <w:rFonts w:ascii="Traditional Arabic" w:hAnsi="Traditional Arabic" w:cs="Traditional Arabic"/>
          <w:sz w:val="34"/>
          <w:szCs w:val="34"/>
          <w:rtl/>
        </w:rPr>
        <w:t xml:space="preserve"> قال حدثنا محمد بن سلمة</w:t>
      </w:r>
      <w:r w:rsidR="00B9163F" w:rsidRPr="00930494">
        <w:rPr>
          <w:rStyle w:val="a4"/>
          <w:rFonts w:ascii="Traditional Arabic" w:hAnsi="Traditional Arabic" w:cs="Traditional Arabic"/>
          <w:sz w:val="34"/>
          <w:szCs w:val="34"/>
          <w:rtl/>
        </w:rPr>
        <w:footnoteReference w:id="100"/>
      </w:r>
      <w:r w:rsidRPr="00930494">
        <w:rPr>
          <w:rFonts w:ascii="Traditional Arabic" w:hAnsi="Traditional Arabic" w:cs="Traditional Arabic"/>
          <w:sz w:val="34"/>
          <w:szCs w:val="34"/>
          <w:rtl/>
        </w:rPr>
        <w:t xml:space="preserve"> عن محمد بن إسحاق</w:t>
      </w:r>
      <w:r w:rsidR="00B9561A" w:rsidRPr="00930494">
        <w:rPr>
          <w:rStyle w:val="a4"/>
          <w:rFonts w:ascii="Traditional Arabic" w:hAnsi="Traditional Arabic" w:cs="Traditional Arabic"/>
          <w:sz w:val="34"/>
          <w:szCs w:val="34"/>
          <w:rtl/>
        </w:rPr>
        <w:footnoteReference w:id="101"/>
      </w:r>
      <w:r w:rsidRPr="00930494">
        <w:rPr>
          <w:rFonts w:ascii="Traditional Arabic" w:hAnsi="Traditional Arabic" w:cs="Traditional Arabic"/>
          <w:sz w:val="34"/>
          <w:szCs w:val="34"/>
          <w:rtl/>
        </w:rPr>
        <w:t xml:space="preserve"> عن سعيد بن أبي سعيد المقبري</w:t>
      </w:r>
      <w:r w:rsidR="00E053B9" w:rsidRPr="00930494">
        <w:rPr>
          <w:rStyle w:val="a4"/>
          <w:rFonts w:ascii="Traditional Arabic" w:hAnsi="Traditional Arabic" w:cs="Traditional Arabic"/>
          <w:sz w:val="34"/>
          <w:szCs w:val="34"/>
          <w:rtl/>
        </w:rPr>
        <w:footnoteReference w:id="102"/>
      </w:r>
      <w:r w:rsidRPr="00930494">
        <w:rPr>
          <w:rFonts w:ascii="Traditional Arabic" w:hAnsi="Traditional Arabic" w:cs="Traditional Arabic"/>
          <w:sz w:val="34"/>
          <w:szCs w:val="34"/>
          <w:rtl/>
        </w:rPr>
        <w:t xml:space="preserve"> عن أبيه</w:t>
      </w:r>
      <w:r w:rsidR="00BE7B37" w:rsidRPr="00930494">
        <w:rPr>
          <w:rStyle w:val="a4"/>
          <w:rFonts w:ascii="Traditional Arabic" w:hAnsi="Traditional Arabic" w:cs="Traditional Arabic"/>
          <w:sz w:val="34"/>
          <w:szCs w:val="34"/>
          <w:rtl/>
        </w:rPr>
        <w:footnoteReference w:id="103"/>
      </w:r>
      <w:r w:rsidRPr="00930494">
        <w:rPr>
          <w:rFonts w:ascii="Traditional Arabic" w:hAnsi="Traditional Arabic" w:cs="Traditional Arabic"/>
          <w:sz w:val="34"/>
          <w:szCs w:val="34"/>
          <w:rtl/>
        </w:rPr>
        <w:t xml:space="preserve"> عن عقبة بن عامر</w:t>
      </w:r>
      <w:r w:rsidR="008A0177" w:rsidRPr="00930494">
        <w:rPr>
          <w:rStyle w:val="a4"/>
          <w:rFonts w:ascii="Traditional Arabic" w:hAnsi="Traditional Arabic" w:cs="Traditional Arabic"/>
          <w:sz w:val="34"/>
          <w:szCs w:val="34"/>
          <w:rtl/>
        </w:rPr>
        <w:footnoteReference w:id="104"/>
      </w:r>
      <w:r w:rsidRPr="00930494">
        <w:rPr>
          <w:rFonts w:ascii="Traditional Arabic" w:hAnsi="Traditional Arabic" w:cs="Traditional Arabic"/>
          <w:sz w:val="34"/>
          <w:szCs w:val="34"/>
          <w:rtl/>
        </w:rPr>
        <w:t xml:space="preserve"> قال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بينا أنا</w:t>
      </w:r>
      <w:r w:rsidR="0073234B"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lastRenderedPageBreak/>
        <w:t xml:space="preserve">أسير مع رسول الله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بين الجحفة</w:t>
      </w:r>
      <w:r w:rsidR="00365069" w:rsidRPr="00930494">
        <w:rPr>
          <w:rStyle w:val="a4"/>
          <w:rFonts w:ascii="Traditional Arabic" w:hAnsi="Traditional Arabic" w:cs="Traditional Arabic"/>
          <w:sz w:val="34"/>
          <w:szCs w:val="34"/>
          <w:rtl/>
        </w:rPr>
        <w:footnoteReference w:id="105"/>
      </w:r>
      <w:r w:rsidRPr="00930494">
        <w:rPr>
          <w:rFonts w:ascii="Traditional Arabic" w:hAnsi="Traditional Arabic" w:cs="Traditional Arabic"/>
          <w:sz w:val="34"/>
          <w:szCs w:val="34"/>
          <w:rtl/>
        </w:rPr>
        <w:t xml:space="preserve"> والأبواء</w:t>
      </w:r>
      <w:r w:rsidR="0022081A" w:rsidRPr="00930494">
        <w:rPr>
          <w:rStyle w:val="a4"/>
          <w:rFonts w:ascii="Traditional Arabic" w:hAnsi="Traditional Arabic" w:cs="Traditional Arabic"/>
          <w:sz w:val="34"/>
          <w:szCs w:val="34"/>
          <w:rtl/>
        </w:rPr>
        <w:footnoteReference w:id="106"/>
      </w:r>
      <w:r w:rsidRPr="00930494">
        <w:rPr>
          <w:rFonts w:ascii="Traditional Arabic" w:hAnsi="Traditional Arabic" w:cs="Traditional Arabic"/>
          <w:sz w:val="34"/>
          <w:szCs w:val="34"/>
          <w:rtl/>
        </w:rPr>
        <w:t xml:space="preserve"> إذ غشيتنا ريح وظلمة شديدة فجعل رسول الله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يتعوذ بأعوذ برب الفلق وأعوذ برب الناس ويقول يا عقبة تعوذ بهما فما تعوذ متعوذ بمثلهما قال وسمعته يؤمنا بهما في الصلاة</w:t>
      </w:r>
      <w:r w:rsidR="00F84CE5" w:rsidRPr="00930494">
        <w:rPr>
          <w:rFonts w:ascii="IranNastaliq" w:hAnsi="IranNastaliq" w:cs="Traditional Arabic"/>
          <w:sz w:val="34"/>
          <w:szCs w:val="34"/>
          <w:rtl/>
        </w:rPr>
        <w:t>}</w:t>
      </w:r>
      <w:r w:rsidR="00344888" w:rsidRPr="00930494">
        <w:rPr>
          <w:rFonts w:ascii="Traditional Arabic" w:hAnsi="Traditional Arabic" w:cs="Traditional Arabic" w:hint="cs"/>
          <w:sz w:val="34"/>
          <w:szCs w:val="34"/>
          <w:rtl/>
        </w:rPr>
        <w:t xml:space="preserve"> </w:t>
      </w:r>
      <w:r w:rsidR="00084B50" w:rsidRPr="00930494">
        <w:rPr>
          <w:rStyle w:val="a4"/>
          <w:rFonts w:ascii="Traditional Arabic" w:hAnsi="Traditional Arabic" w:cs="Traditional Arabic"/>
          <w:sz w:val="34"/>
          <w:szCs w:val="34"/>
          <w:rtl/>
        </w:rPr>
        <w:footnoteReference w:id="107"/>
      </w:r>
      <w:r w:rsidR="00344888" w:rsidRPr="00930494">
        <w:rPr>
          <w:rFonts w:ascii="Traditional Arabic" w:hAnsi="Traditional Arabic" w:cs="Traditional Arabic" w:hint="cs"/>
          <w:sz w:val="34"/>
          <w:szCs w:val="34"/>
          <w:rtl/>
        </w:rPr>
        <w:t>.</w:t>
      </w:r>
    </w:p>
    <w:p w:rsidR="0081680D" w:rsidRPr="00930494"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lastRenderedPageBreak/>
        <w:t xml:space="preserve"> وروي عن </w:t>
      </w:r>
      <w:r w:rsidR="00BB3F0B" w:rsidRPr="00930494">
        <w:rPr>
          <w:rFonts w:ascii="Traditional Arabic" w:hAnsi="Traditional Arabic" w:cs="Traditional Arabic"/>
          <w:sz w:val="34"/>
          <w:szCs w:val="34"/>
          <w:rtl/>
        </w:rPr>
        <w:t>جعفر بن محمد</w:t>
      </w:r>
      <w:r w:rsidR="0013676B" w:rsidRPr="00930494">
        <w:rPr>
          <w:rStyle w:val="a4"/>
          <w:rFonts w:ascii="Traditional Arabic" w:hAnsi="Traditional Arabic" w:cs="Traditional Arabic"/>
          <w:sz w:val="34"/>
          <w:szCs w:val="34"/>
          <w:rtl/>
        </w:rPr>
        <w:footnoteReference w:id="108"/>
      </w:r>
      <w:r w:rsidR="00BB3F0B"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قال</w:t>
      </w:r>
      <w:r w:rsidR="00B27425" w:rsidRPr="00930494">
        <w:rPr>
          <w:rFonts w:ascii="Traditional Arabic" w:hAnsi="Traditional Arabic" w:cs="Traditional Arabic" w:hint="cs"/>
          <w:sz w:val="34"/>
          <w:szCs w:val="34"/>
          <w:rtl/>
        </w:rPr>
        <w:t>:</w:t>
      </w:r>
      <w:r w:rsidRPr="00930494">
        <w:rPr>
          <w:rFonts w:ascii="Traditional Arabic" w:hAnsi="Traditional Arabic" w:cs="Traditional Arabic"/>
          <w:sz w:val="34"/>
          <w:szCs w:val="34"/>
          <w:rtl/>
        </w:rPr>
        <w:t xml:space="preserve"> جاء جبريل إلى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فرقاه بالمعوذتين</w:t>
      </w:r>
      <w:r w:rsidR="006503FF" w:rsidRPr="00930494">
        <w:rPr>
          <w:rStyle w:val="a4"/>
          <w:rFonts w:ascii="Traditional Arabic" w:hAnsi="Traditional Arabic" w:cs="Traditional Arabic"/>
          <w:sz w:val="34"/>
          <w:szCs w:val="34"/>
          <w:rtl/>
        </w:rPr>
        <w:footnoteReference w:id="109"/>
      </w:r>
      <w:r w:rsidRPr="00930494">
        <w:rPr>
          <w:rFonts w:ascii="Traditional Arabic" w:hAnsi="Traditional Arabic" w:cs="Traditional Arabic"/>
          <w:sz w:val="34"/>
          <w:szCs w:val="34"/>
          <w:rtl/>
        </w:rPr>
        <w:t xml:space="preserve"> وقالت عائشة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أمرني رسول الله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أن أسترقي من العين</w:t>
      </w:r>
      <w:r w:rsidR="00F84CE5" w:rsidRPr="00930494">
        <w:rPr>
          <w:rFonts w:ascii="IranNastaliq" w:hAnsi="IranNastaliq" w:cs="Traditional Arabic"/>
          <w:sz w:val="34"/>
          <w:szCs w:val="34"/>
          <w:rtl/>
        </w:rPr>
        <w:t>}</w:t>
      </w:r>
      <w:r w:rsidR="00F84CE5" w:rsidRPr="00930494">
        <w:rPr>
          <w:rFonts w:ascii="IranNastaliq" w:hAnsi="IranNastaliq" w:cs="Traditional Arabic" w:hint="cs"/>
          <w:sz w:val="34"/>
          <w:szCs w:val="34"/>
          <w:rtl/>
        </w:rPr>
        <w:t>.</w:t>
      </w:r>
      <w:r w:rsidR="00CA6625" w:rsidRPr="00930494">
        <w:rPr>
          <w:rStyle w:val="a4"/>
          <w:rFonts w:ascii="Traditional Arabic" w:hAnsi="Traditional Arabic" w:cs="Traditional Arabic"/>
          <w:sz w:val="34"/>
          <w:szCs w:val="34"/>
          <w:rtl/>
        </w:rPr>
        <w:footnoteReference w:id="110"/>
      </w:r>
      <w:r w:rsidRPr="00930494">
        <w:rPr>
          <w:rFonts w:ascii="Traditional Arabic" w:hAnsi="Traditional Arabic" w:cs="Traditional Arabic"/>
          <w:sz w:val="34"/>
          <w:szCs w:val="34"/>
          <w:rtl/>
        </w:rPr>
        <w:t xml:space="preserve"> وروى الشعبي</w:t>
      </w:r>
      <w:r w:rsidR="00384F77" w:rsidRPr="00930494">
        <w:rPr>
          <w:rStyle w:val="a4"/>
          <w:rFonts w:ascii="Traditional Arabic" w:hAnsi="Traditional Arabic" w:cs="Traditional Arabic"/>
          <w:sz w:val="34"/>
          <w:szCs w:val="34"/>
          <w:rtl/>
        </w:rPr>
        <w:footnoteReference w:id="111"/>
      </w:r>
      <w:r w:rsidRPr="00930494">
        <w:rPr>
          <w:rFonts w:ascii="Traditional Arabic" w:hAnsi="Traditional Arabic" w:cs="Traditional Arabic"/>
          <w:sz w:val="34"/>
          <w:szCs w:val="34"/>
          <w:rtl/>
        </w:rPr>
        <w:t xml:space="preserve"> عن بريدة</w:t>
      </w:r>
      <w:r w:rsidR="004505EF" w:rsidRPr="00930494">
        <w:rPr>
          <w:rStyle w:val="a4"/>
          <w:rFonts w:ascii="Traditional Arabic" w:hAnsi="Traditional Arabic" w:cs="Traditional Arabic"/>
          <w:sz w:val="34"/>
          <w:szCs w:val="34"/>
          <w:rtl/>
        </w:rPr>
        <w:footnoteReference w:id="112"/>
      </w:r>
      <w:r w:rsidRPr="00930494">
        <w:rPr>
          <w:rFonts w:ascii="Traditional Arabic" w:hAnsi="Traditional Arabic" w:cs="Traditional Arabic"/>
          <w:sz w:val="34"/>
          <w:szCs w:val="34"/>
          <w:rtl/>
        </w:rPr>
        <w:t xml:space="preserve"> </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 xml:space="preserve">قال </w:t>
      </w:r>
      <w:r w:rsidRPr="00930494">
        <w:rPr>
          <w:rFonts w:ascii="Traditional Arabic" w:hAnsi="Traditional Arabic" w:cs="Traditional Arabic"/>
          <w:sz w:val="34"/>
          <w:szCs w:val="34"/>
          <w:rtl/>
        </w:rPr>
        <w:lastRenderedPageBreak/>
        <w:t xml:space="preserve">رسول الله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لا رقية إلا من عين أو حمى وعن أنس</w:t>
      </w:r>
      <w:r w:rsidR="004505EF" w:rsidRPr="00930494">
        <w:rPr>
          <w:rStyle w:val="a4"/>
          <w:rFonts w:ascii="Traditional Arabic" w:hAnsi="Traditional Arabic" w:cs="Traditional Arabic"/>
          <w:sz w:val="34"/>
          <w:szCs w:val="34"/>
          <w:rtl/>
        </w:rPr>
        <w:footnoteReference w:id="113"/>
      </w:r>
      <w:r w:rsidRPr="00930494">
        <w:rPr>
          <w:rFonts w:ascii="Traditional Arabic" w:hAnsi="Traditional Arabic" w:cs="Traditional Arabic"/>
          <w:sz w:val="34"/>
          <w:szCs w:val="34"/>
          <w:rtl/>
        </w:rPr>
        <w:t xml:space="preserve"> عن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مثله</w:t>
      </w:r>
      <w:r w:rsidR="000761BB" w:rsidRPr="00930494">
        <w:rPr>
          <w:rStyle w:val="a4"/>
          <w:rFonts w:ascii="Traditional Arabic" w:hAnsi="Traditional Arabic" w:cs="Traditional Arabic"/>
          <w:sz w:val="34"/>
          <w:szCs w:val="34"/>
          <w:rtl/>
        </w:rPr>
        <w:footnoteReference w:id="114"/>
      </w:r>
      <w:r w:rsidRPr="00930494">
        <w:rPr>
          <w:rFonts w:ascii="Traditional Arabic" w:hAnsi="Traditional Arabic" w:cs="Traditional Arabic"/>
          <w:sz w:val="34"/>
          <w:szCs w:val="34"/>
          <w:rtl/>
        </w:rPr>
        <w:t xml:space="preserve"> وحدثنا محمد بن بكر قال حدثنا أبو داود</w:t>
      </w:r>
      <w:r w:rsidR="000D41DB" w:rsidRPr="00930494">
        <w:rPr>
          <w:rStyle w:val="a4"/>
          <w:rFonts w:ascii="Traditional Arabic" w:hAnsi="Traditional Arabic" w:cs="Traditional Arabic"/>
          <w:sz w:val="34"/>
          <w:szCs w:val="34"/>
          <w:rtl/>
        </w:rPr>
        <w:footnoteReference w:id="115"/>
      </w:r>
      <w:r w:rsidRPr="00930494">
        <w:rPr>
          <w:rFonts w:ascii="Traditional Arabic" w:hAnsi="Traditional Arabic" w:cs="Traditional Arabic"/>
          <w:sz w:val="34"/>
          <w:szCs w:val="34"/>
          <w:rtl/>
        </w:rPr>
        <w:t xml:space="preserve"> قال حدثنا محمد بن العلاء</w:t>
      </w:r>
      <w:r w:rsidR="00AB2788" w:rsidRPr="00930494">
        <w:rPr>
          <w:rStyle w:val="a4"/>
          <w:rFonts w:ascii="Traditional Arabic" w:hAnsi="Traditional Arabic" w:cs="Traditional Arabic"/>
          <w:sz w:val="34"/>
          <w:szCs w:val="34"/>
          <w:rtl/>
        </w:rPr>
        <w:footnoteReference w:id="116"/>
      </w:r>
      <w:r w:rsidRPr="00930494">
        <w:rPr>
          <w:rFonts w:ascii="Traditional Arabic" w:hAnsi="Traditional Arabic" w:cs="Traditional Arabic"/>
          <w:sz w:val="34"/>
          <w:szCs w:val="34"/>
          <w:rtl/>
        </w:rPr>
        <w:t xml:space="preserve"> قال حدثنا أبو معاوية</w:t>
      </w:r>
      <w:r w:rsidR="00641AB7" w:rsidRPr="00930494">
        <w:rPr>
          <w:rStyle w:val="a4"/>
          <w:rFonts w:ascii="Traditional Arabic" w:hAnsi="Traditional Arabic" w:cs="Traditional Arabic"/>
          <w:sz w:val="34"/>
          <w:szCs w:val="34"/>
          <w:rtl/>
        </w:rPr>
        <w:footnoteReference w:id="117"/>
      </w:r>
      <w:r w:rsidRPr="00930494">
        <w:rPr>
          <w:rFonts w:ascii="Traditional Arabic" w:hAnsi="Traditional Arabic" w:cs="Traditional Arabic"/>
          <w:sz w:val="34"/>
          <w:szCs w:val="34"/>
          <w:rtl/>
        </w:rPr>
        <w:t xml:space="preserve"> قال </w:t>
      </w:r>
      <w:r w:rsidRPr="00930494">
        <w:rPr>
          <w:rFonts w:ascii="Traditional Arabic" w:hAnsi="Traditional Arabic" w:cs="Traditional Arabic"/>
          <w:sz w:val="34"/>
          <w:szCs w:val="34"/>
          <w:rtl/>
        </w:rPr>
        <w:lastRenderedPageBreak/>
        <w:t>حدثنا الأعمش</w:t>
      </w:r>
      <w:r w:rsidR="00C77670" w:rsidRPr="00930494">
        <w:rPr>
          <w:rStyle w:val="a4"/>
          <w:rFonts w:ascii="Traditional Arabic" w:hAnsi="Traditional Arabic" w:cs="Traditional Arabic"/>
          <w:sz w:val="34"/>
          <w:szCs w:val="34"/>
          <w:rtl/>
        </w:rPr>
        <w:footnoteReference w:id="118"/>
      </w:r>
      <w:r w:rsidRPr="00930494">
        <w:rPr>
          <w:rFonts w:ascii="Traditional Arabic" w:hAnsi="Traditional Arabic" w:cs="Traditional Arabic"/>
          <w:sz w:val="34"/>
          <w:szCs w:val="34"/>
          <w:rtl/>
        </w:rPr>
        <w:t xml:space="preserve"> عن عمرو بن مرة</w:t>
      </w:r>
      <w:r w:rsidR="004413C5" w:rsidRPr="00930494">
        <w:rPr>
          <w:rStyle w:val="a4"/>
          <w:rFonts w:ascii="Traditional Arabic" w:hAnsi="Traditional Arabic" w:cs="Traditional Arabic"/>
          <w:sz w:val="34"/>
          <w:szCs w:val="34"/>
          <w:rtl/>
        </w:rPr>
        <w:footnoteReference w:id="119"/>
      </w:r>
      <w:r w:rsidRPr="00930494">
        <w:rPr>
          <w:rFonts w:ascii="Traditional Arabic" w:hAnsi="Traditional Arabic" w:cs="Traditional Arabic"/>
          <w:sz w:val="34"/>
          <w:szCs w:val="34"/>
          <w:rtl/>
        </w:rPr>
        <w:t xml:space="preserve"> عن يحيى بن الجزار</w:t>
      </w:r>
      <w:r w:rsidR="00B40728" w:rsidRPr="00930494">
        <w:rPr>
          <w:rStyle w:val="a4"/>
          <w:rFonts w:ascii="Traditional Arabic" w:hAnsi="Traditional Arabic" w:cs="Traditional Arabic"/>
          <w:sz w:val="34"/>
          <w:szCs w:val="34"/>
          <w:rtl/>
        </w:rPr>
        <w:footnoteReference w:id="120"/>
      </w:r>
      <w:r w:rsidRPr="00930494">
        <w:rPr>
          <w:rFonts w:ascii="Traditional Arabic" w:hAnsi="Traditional Arabic" w:cs="Traditional Arabic"/>
          <w:sz w:val="34"/>
          <w:szCs w:val="34"/>
          <w:rtl/>
        </w:rPr>
        <w:t xml:space="preserve"> عن ابن أخي زينب</w:t>
      </w:r>
      <w:r w:rsidR="00C06096" w:rsidRPr="00930494">
        <w:rPr>
          <w:rStyle w:val="a4"/>
          <w:rFonts w:ascii="Traditional Arabic" w:hAnsi="Traditional Arabic" w:cs="Traditional Arabic"/>
          <w:sz w:val="34"/>
          <w:szCs w:val="34"/>
          <w:rtl/>
        </w:rPr>
        <w:footnoteReference w:id="121"/>
      </w:r>
      <w:r w:rsidRPr="00930494">
        <w:rPr>
          <w:rFonts w:ascii="Traditional Arabic" w:hAnsi="Traditional Arabic" w:cs="Traditional Arabic"/>
          <w:sz w:val="34"/>
          <w:szCs w:val="34"/>
          <w:rtl/>
        </w:rPr>
        <w:t xml:space="preserve"> امرأة عبدالله عن زينب امرأة عبدالله</w:t>
      </w:r>
      <w:r w:rsidR="00783440" w:rsidRPr="00930494">
        <w:rPr>
          <w:rStyle w:val="a4"/>
          <w:rFonts w:ascii="Traditional Arabic" w:hAnsi="Traditional Arabic" w:cs="Traditional Arabic"/>
          <w:sz w:val="34"/>
          <w:szCs w:val="34"/>
          <w:rtl/>
        </w:rPr>
        <w:footnoteReference w:id="122"/>
      </w:r>
      <w:r w:rsidRPr="00930494">
        <w:rPr>
          <w:rFonts w:ascii="Traditional Arabic" w:hAnsi="Traditional Arabic" w:cs="Traditional Arabic"/>
          <w:sz w:val="34"/>
          <w:szCs w:val="34"/>
          <w:rtl/>
        </w:rPr>
        <w:t xml:space="preserve"> عن عبدالله</w:t>
      </w:r>
      <w:r w:rsidR="002F036D" w:rsidRPr="00930494">
        <w:rPr>
          <w:rStyle w:val="a4"/>
          <w:rFonts w:ascii="Traditional Arabic" w:hAnsi="Traditional Arabic" w:cs="Traditional Arabic"/>
          <w:sz w:val="34"/>
          <w:szCs w:val="34"/>
          <w:rtl/>
        </w:rPr>
        <w:footnoteReference w:id="123"/>
      </w:r>
      <w:r w:rsidRPr="00930494">
        <w:rPr>
          <w:rFonts w:ascii="Traditional Arabic" w:hAnsi="Traditional Arabic" w:cs="Traditional Arabic"/>
          <w:sz w:val="34"/>
          <w:szCs w:val="34"/>
          <w:rtl/>
        </w:rPr>
        <w:t xml:space="preserve"> قال سمعت رسول الله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يقول إن الرقى والتمائم</w:t>
      </w:r>
      <w:r w:rsidR="00F91B53" w:rsidRPr="00930494">
        <w:rPr>
          <w:rStyle w:val="a4"/>
          <w:rFonts w:ascii="Traditional Arabic" w:hAnsi="Traditional Arabic" w:cs="Traditional Arabic"/>
          <w:sz w:val="34"/>
          <w:szCs w:val="34"/>
          <w:rtl/>
        </w:rPr>
        <w:footnoteReference w:id="124"/>
      </w:r>
      <w:r w:rsidRPr="00930494">
        <w:rPr>
          <w:rFonts w:ascii="Traditional Arabic" w:hAnsi="Traditional Arabic" w:cs="Traditional Arabic"/>
          <w:sz w:val="34"/>
          <w:szCs w:val="34"/>
          <w:rtl/>
        </w:rPr>
        <w:t xml:space="preserve"> والتولة</w:t>
      </w:r>
      <w:r w:rsidR="006C238B" w:rsidRPr="00930494">
        <w:rPr>
          <w:rStyle w:val="a4"/>
          <w:rFonts w:ascii="Traditional Arabic" w:hAnsi="Traditional Arabic" w:cs="Traditional Arabic"/>
          <w:sz w:val="34"/>
          <w:szCs w:val="34"/>
          <w:rtl/>
        </w:rPr>
        <w:footnoteReference w:id="125"/>
      </w:r>
      <w:r w:rsidRPr="00930494">
        <w:rPr>
          <w:rFonts w:ascii="Traditional Arabic" w:hAnsi="Traditional Arabic" w:cs="Traditional Arabic"/>
          <w:sz w:val="34"/>
          <w:szCs w:val="34"/>
          <w:rtl/>
        </w:rPr>
        <w:t xml:space="preserve"> شرك </w:t>
      </w:r>
      <w:r w:rsidRPr="00930494">
        <w:rPr>
          <w:rFonts w:ascii="Traditional Arabic" w:hAnsi="Traditional Arabic" w:cs="Traditional Arabic"/>
          <w:sz w:val="34"/>
          <w:szCs w:val="34"/>
          <w:rtl/>
        </w:rPr>
        <w:lastRenderedPageBreak/>
        <w:t xml:space="preserve">قالت قلت لم تقول هذا والله لقد كانت عيني تقذف فكنت أختلف إلى فلان اليهودي يرقيني فإذا رقاني سكنت فقال عبدالله إنما ذلك عمل الشيطان كان ينخسها بيده فإذا رقاهما كف عنهما إنما يكفيك أن تقولي كما كان رسول الله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يقول أذهب الباس رب الناس اشف أنت الشافي لا شفاء إلا شفاؤك شفاء لا يغادر سقما </w:t>
      </w:r>
      <w:r w:rsidR="000E7AE4" w:rsidRPr="00930494">
        <w:rPr>
          <w:rFonts w:ascii="IranNastaliq" w:hAnsi="IranNastaliq" w:cs="Traditional Arabic"/>
          <w:sz w:val="34"/>
          <w:szCs w:val="34"/>
          <w:rtl/>
        </w:rPr>
        <w:t>}</w:t>
      </w:r>
      <w:r w:rsidR="00390BDE" w:rsidRPr="00930494">
        <w:rPr>
          <w:rStyle w:val="a4"/>
          <w:rFonts w:ascii="Traditional Arabic" w:hAnsi="Traditional Arabic" w:cs="Traditional Arabic"/>
          <w:sz w:val="34"/>
          <w:szCs w:val="34"/>
          <w:rtl/>
        </w:rPr>
        <w:footnoteReference w:id="126"/>
      </w:r>
      <w:r w:rsidR="0081680D" w:rsidRPr="00930494">
        <w:rPr>
          <w:rFonts w:ascii="Traditional Arabic" w:hAnsi="Traditional Arabic" w:cs="Traditional Arabic" w:hint="cs"/>
          <w:sz w:val="34"/>
          <w:szCs w:val="34"/>
          <w:rtl/>
        </w:rPr>
        <w:t>.</w:t>
      </w:r>
    </w:p>
    <w:p w:rsidR="008C2CA3" w:rsidRPr="00930494"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وقوله تعالى </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ومن شر النفاثات في العقد</w:t>
      </w:r>
      <w:r w:rsidR="00216D44">
        <w:rPr>
          <w:rFonts w:ascii="Arial Unicode MS" w:eastAsia="Arial Unicode MS" w:hAnsi="Arial Unicode MS" w:cs="Arial Unicode MS" w:hint="eastAsia"/>
          <w:sz w:val="34"/>
          <w:szCs w:val="34"/>
          <w:rtl/>
        </w:rPr>
        <w:t>﴾</w:t>
      </w:r>
      <w:r w:rsidR="00135B73" w:rsidRPr="00930494">
        <w:rPr>
          <w:rStyle w:val="a4"/>
          <w:rFonts w:ascii="Traditional Arabic" w:hAnsi="Traditional Arabic" w:cs="Traditional Arabic"/>
          <w:sz w:val="34"/>
          <w:szCs w:val="34"/>
          <w:rtl/>
        </w:rPr>
        <w:footnoteReference w:id="127"/>
      </w:r>
      <w:r w:rsidRPr="00930494">
        <w:rPr>
          <w:rFonts w:ascii="Traditional Arabic" w:hAnsi="Traditional Arabic" w:cs="Traditional Arabic"/>
          <w:sz w:val="34"/>
          <w:szCs w:val="34"/>
          <w:rtl/>
        </w:rPr>
        <w:t xml:space="preserve"> قال أبو صالح</w:t>
      </w:r>
      <w:r w:rsidR="005B79C1" w:rsidRPr="00930494">
        <w:rPr>
          <w:rStyle w:val="a4"/>
          <w:rFonts w:ascii="Traditional Arabic" w:hAnsi="Traditional Arabic" w:cs="Traditional Arabic"/>
          <w:sz w:val="34"/>
          <w:szCs w:val="34"/>
          <w:rtl/>
        </w:rPr>
        <w:footnoteReference w:id="128"/>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النفاثات في العقد السواحر</w:t>
      </w:r>
      <w:r w:rsidR="00216D44">
        <w:rPr>
          <w:rFonts w:ascii="Traditional Arabic" w:hAnsi="Traditional Arabic" w:cs="Traditional Arabic"/>
          <w:sz w:val="34"/>
          <w:szCs w:val="34"/>
          <w:rtl/>
        </w:rPr>
        <w:t>"</w:t>
      </w:r>
      <w:r w:rsidR="007436EA" w:rsidRPr="00930494">
        <w:rPr>
          <w:rStyle w:val="a4"/>
          <w:rFonts w:ascii="Traditional Arabic" w:hAnsi="Traditional Arabic" w:cs="Traditional Arabic"/>
          <w:sz w:val="34"/>
          <w:szCs w:val="34"/>
          <w:rtl/>
        </w:rPr>
        <w:footnoteReference w:id="129"/>
      </w:r>
      <w:r w:rsidRPr="00930494">
        <w:rPr>
          <w:rFonts w:ascii="Traditional Arabic" w:hAnsi="Traditional Arabic" w:cs="Traditional Arabic"/>
          <w:sz w:val="34"/>
          <w:szCs w:val="34"/>
          <w:rtl/>
        </w:rPr>
        <w:t xml:space="preserve"> و</w:t>
      </w:r>
      <w:r w:rsidR="009E2147"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 xml:space="preserve">روى معمر عن قتادة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 xml:space="preserve">أنه تلا </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ومن شر النفاثات في العقد</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 xml:space="preserve"> قال إياكم وما يخالط السحر من هذه الرقى</w:t>
      </w:r>
      <w:r w:rsidR="00216D44">
        <w:rPr>
          <w:rFonts w:ascii="Traditional Arabic" w:hAnsi="Traditional Arabic" w:cs="Traditional Arabic"/>
          <w:sz w:val="34"/>
          <w:szCs w:val="34"/>
          <w:rtl/>
        </w:rPr>
        <w:t>"</w:t>
      </w:r>
      <w:r w:rsidR="008C2CA3" w:rsidRPr="00930494">
        <w:rPr>
          <w:rFonts w:ascii="Traditional Arabic" w:hAnsi="Traditional Arabic" w:cs="Traditional Arabic" w:hint="cs"/>
          <w:sz w:val="34"/>
          <w:szCs w:val="34"/>
          <w:rtl/>
        </w:rPr>
        <w:t>.</w:t>
      </w:r>
      <w:r w:rsidR="007436EA" w:rsidRPr="00930494">
        <w:rPr>
          <w:rStyle w:val="a4"/>
          <w:rFonts w:ascii="Traditional Arabic" w:hAnsi="Traditional Arabic" w:cs="Traditional Arabic"/>
          <w:sz w:val="34"/>
          <w:szCs w:val="34"/>
          <w:rtl/>
        </w:rPr>
        <w:footnoteReference w:id="130"/>
      </w:r>
    </w:p>
    <w:p w:rsidR="009961CF" w:rsidRPr="00930494"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lastRenderedPageBreak/>
        <w:t xml:space="preserve"> قال أبو بكر النفاثات في العقد السواحر ينفثن على العليل ويرقونه بكلام فيه كفر وشرك وتعظيم للكواكب ويطعمن العليل الأدوية الضارة والسموم القاتلة ويحتالون في التوصل إلى ذلك ثم يزعمن أن ذلك من رقاهن هذا لمن أردن ضرره وتلفه وأما من يزعمن أنهن يردن نفعه فينفثن عليه ويوهمن أنهن ينفعن بذلك وربما يسقينه بعض الأدوية النافعة فينفق للعليل خفة الوجع فالرقية المنهي عنها هي رقية الجاهلية لما تضمنته من الشرك والكفر وأما الرقية بالقرآن وبذكر الله تعالى فإنها جائزة</w:t>
      </w:r>
      <w:r w:rsidR="00974AEC">
        <w:rPr>
          <w:rFonts w:ascii="Traditional Arabic" w:hAnsi="Traditional Arabic" w:cs="Traditional Arabic"/>
          <w:sz w:val="34"/>
          <w:szCs w:val="34"/>
          <w:rtl/>
        </w:rPr>
        <w:t>.</w:t>
      </w:r>
    </w:p>
    <w:p w:rsidR="00E16D59" w:rsidRPr="00930494"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وقد أمر بها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وندب إليها وكذلك قال أصحابنا في التبرك بالرقية بذكر الله وإنما أمر الله تعالى بالإستعاذة من شر النفاثات في العقد لأن من صدق بأنهن ينفعن بذلك كان ذلك ضررا عليه في الدين من حيث يعتقد جواز نفعها وضررها بتلك الرقية ومن جهة أخرى شرهن فيما يحتلن من سقي السموم والأدوية الضارة</w:t>
      </w:r>
      <w:r w:rsidR="00E16D59" w:rsidRPr="00930494">
        <w:rPr>
          <w:rFonts w:ascii="Traditional Arabic" w:hAnsi="Traditional Arabic" w:cs="Traditional Arabic" w:hint="cs"/>
          <w:sz w:val="34"/>
          <w:szCs w:val="34"/>
          <w:rtl/>
        </w:rPr>
        <w:t>.</w:t>
      </w:r>
    </w:p>
    <w:p w:rsidR="002C752A" w:rsidRPr="00930494"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lastRenderedPageBreak/>
        <w:t xml:space="preserve"> وقوله تعالى </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ومن شر حاسد إذا حسد</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 xml:space="preserve"> </w:t>
      </w:r>
      <w:r w:rsidR="00E16D59" w:rsidRPr="00930494">
        <w:rPr>
          <w:rStyle w:val="a4"/>
          <w:rFonts w:ascii="Traditional Arabic" w:hAnsi="Traditional Arabic" w:cs="Traditional Arabic"/>
          <w:sz w:val="34"/>
          <w:szCs w:val="34"/>
          <w:rtl/>
        </w:rPr>
        <w:footnoteReference w:id="131"/>
      </w:r>
      <w:r w:rsidRPr="00930494">
        <w:rPr>
          <w:rFonts w:ascii="Traditional Arabic" w:hAnsi="Traditional Arabic" w:cs="Traditional Arabic"/>
          <w:sz w:val="34"/>
          <w:szCs w:val="34"/>
          <w:rtl/>
        </w:rPr>
        <w:t>حدثنا عبدالله بن محمد</w:t>
      </w:r>
      <w:r w:rsidR="00322174" w:rsidRPr="00930494">
        <w:rPr>
          <w:rStyle w:val="a4"/>
          <w:rFonts w:ascii="Traditional Arabic" w:hAnsi="Traditional Arabic" w:cs="Traditional Arabic"/>
          <w:sz w:val="34"/>
          <w:szCs w:val="34"/>
          <w:rtl/>
        </w:rPr>
        <w:footnoteReference w:id="132"/>
      </w:r>
      <w:r w:rsidRPr="00930494">
        <w:rPr>
          <w:rFonts w:ascii="Traditional Arabic" w:hAnsi="Traditional Arabic" w:cs="Traditional Arabic"/>
          <w:sz w:val="34"/>
          <w:szCs w:val="34"/>
          <w:rtl/>
        </w:rPr>
        <w:t xml:space="preserve"> قال حدثنا الحسن بن أبي الربيع</w:t>
      </w:r>
      <w:r w:rsidR="000D00DE" w:rsidRPr="00930494">
        <w:rPr>
          <w:rStyle w:val="a4"/>
          <w:rFonts w:ascii="Traditional Arabic" w:hAnsi="Traditional Arabic" w:cs="Traditional Arabic"/>
          <w:sz w:val="34"/>
          <w:szCs w:val="34"/>
          <w:rtl/>
        </w:rPr>
        <w:footnoteReference w:id="133"/>
      </w:r>
      <w:r w:rsidRPr="00930494">
        <w:rPr>
          <w:rFonts w:ascii="Traditional Arabic" w:hAnsi="Traditional Arabic" w:cs="Traditional Arabic"/>
          <w:sz w:val="34"/>
          <w:szCs w:val="34"/>
          <w:rtl/>
        </w:rPr>
        <w:t xml:space="preserve"> قال أخبرنا عبد</w:t>
      </w:r>
      <w:r w:rsidR="0077503B"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الرزاق</w:t>
      </w:r>
      <w:r w:rsidR="00815A12" w:rsidRPr="00930494">
        <w:rPr>
          <w:rStyle w:val="a4"/>
          <w:rFonts w:ascii="Traditional Arabic" w:hAnsi="Traditional Arabic" w:cs="Traditional Arabic"/>
          <w:sz w:val="34"/>
          <w:szCs w:val="34"/>
          <w:rtl/>
        </w:rPr>
        <w:footnoteReference w:id="134"/>
      </w:r>
      <w:r w:rsidRPr="00930494">
        <w:rPr>
          <w:rFonts w:ascii="Traditional Arabic" w:hAnsi="Traditional Arabic" w:cs="Traditional Arabic"/>
          <w:sz w:val="34"/>
          <w:szCs w:val="34"/>
          <w:rtl/>
        </w:rPr>
        <w:t xml:space="preserve"> عن معمر</w:t>
      </w:r>
      <w:r w:rsidR="00D36F0A" w:rsidRPr="00930494">
        <w:rPr>
          <w:rStyle w:val="a4"/>
          <w:rFonts w:ascii="Traditional Arabic" w:hAnsi="Traditional Arabic" w:cs="Traditional Arabic"/>
          <w:sz w:val="34"/>
          <w:szCs w:val="34"/>
          <w:rtl/>
        </w:rPr>
        <w:footnoteReference w:id="135"/>
      </w:r>
      <w:r w:rsidRPr="00930494">
        <w:rPr>
          <w:rFonts w:ascii="Traditional Arabic" w:hAnsi="Traditional Arabic" w:cs="Traditional Arabic"/>
          <w:sz w:val="34"/>
          <w:szCs w:val="34"/>
          <w:rtl/>
        </w:rPr>
        <w:t xml:space="preserve"> عن قتادة</w:t>
      </w:r>
      <w:r w:rsidR="002C752A" w:rsidRPr="00930494">
        <w:rPr>
          <w:rStyle w:val="a4"/>
          <w:rFonts w:ascii="Traditional Arabic" w:hAnsi="Traditional Arabic" w:cs="Traditional Arabic"/>
          <w:sz w:val="34"/>
          <w:szCs w:val="34"/>
          <w:rtl/>
        </w:rPr>
        <w:footnoteReference w:id="136"/>
      </w:r>
      <w:r w:rsidRPr="00930494">
        <w:rPr>
          <w:rFonts w:ascii="Traditional Arabic" w:hAnsi="Traditional Arabic" w:cs="Traditional Arabic"/>
          <w:sz w:val="34"/>
          <w:szCs w:val="34"/>
          <w:rtl/>
        </w:rPr>
        <w:t xml:space="preserve"> </w:t>
      </w:r>
      <w:r w:rsidR="00216D44">
        <w:rPr>
          <w:rFonts w:ascii="Traditional Arabic" w:hAnsi="Traditional Arabic" w:cs="Traditional Arabic"/>
          <w:sz w:val="34"/>
          <w:szCs w:val="34"/>
          <w:rtl/>
        </w:rPr>
        <w:t>"</w:t>
      </w:r>
      <w:r w:rsidRPr="00930494">
        <w:rPr>
          <w:rFonts w:ascii="Traditional Arabic" w:hAnsi="Traditional Arabic" w:cs="Traditional Arabic"/>
          <w:sz w:val="34"/>
          <w:szCs w:val="34"/>
          <w:rtl/>
        </w:rPr>
        <w:t xml:space="preserve">في قوله تعالى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ومن شر حاسد إذا حسد</w:t>
      </w:r>
      <w:r w:rsidR="00216D44">
        <w:rPr>
          <w:rFonts w:ascii="Arial Unicode MS" w:eastAsia="Arial Unicode MS" w:hAnsi="Arial Unicode MS" w:cs="Arial Unicode MS" w:hint="eastAsia"/>
          <w:sz w:val="34"/>
          <w:szCs w:val="34"/>
          <w:rtl/>
        </w:rPr>
        <w:t>﴾</w:t>
      </w:r>
      <w:r w:rsidRPr="00930494">
        <w:rPr>
          <w:rFonts w:ascii="Traditional Arabic" w:hAnsi="Traditional Arabic" w:cs="Traditional Arabic"/>
          <w:sz w:val="34"/>
          <w:szCs w:val="34"/>
          <w:rtl/>
        </w:rPr>
        <w:t xml:space="preserve"> قال يقول من شر عينيه ونفسه</w:t>
      </w:r>
      <w:r w:rsidR="00216D44">
        <w:rPr>
          <w:rFonts w:ascii="Traditional Arabic" w:hAnsi="Traditional Arabic" w:cs="Traditional Arabic"/>
          <w:sz w:val="34"/>
          <w:szCs w:val="34"/>
          <w:rtl/>
        </w:rPr>
        <w:t>"</w:t>
      </w:r>
      <w:r w:rsidR="002C752A" w:rsidRPr="00930494">
        <w:rPr>
          <w:rFonts w:ascii="Traditional Arabic" w:hAnsi="Traditional Arabic" w:cs="Traditional Arabic" w:hint="cs"/>
          <w:sz w:val="34"/>
          <w:szCs w:val="34"/>
          <w:rtl/>
        </w:rPr>
        <w:t>.</w:t>
      </w:r>
      <w:r w:rsidR="00697DA9" w:rsidRPr="00930494">
        <w:rPr>
          <w:rStyle w:val="a4"/>
          <w:rFonts w:ascii="Traditional Arabic" w:hAnsi="Traditional Arabic" w:cs="Traditional Arabic"/>
          <w:sz w:val="34"/>
          <w:szCs w:val="34"/>
          <w:rtl/>
        </w:rPr>
        <w:footnoteReference w:id="137"/>
      </w:r>
    </w:p>
    <w:p w:rsidR="0061358B" w:rsidRPr="00930494"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lastRenderedPageBreak/>
        <w:t xml:space="preserve"> قال أبو بكر قد روت عائشة</w:t>
      </w:r>
      <w:r w:rsidR="00125FFF" w:rsidRPr="00930494">
        <w:rPr>
          <w:rStyle w:val="a4"/>
          <w:rFonts w:ascii="Traditional Arabic" w:hAnsi="Traditional Arabic" w:cs="Traditional Arabic"/>
          <w:sz w:val="34"/>
          <w:szCs w:val="34"/>
          <w:rtl/>
        </w:rPr>
        <w:footnoteReference w:id="138"/>
      </w:r>
      <w:r w:rsidR="00FE1795"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 أن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أمرها أن تسترقي من العين</w:t>
      </w:r>
      <w:r w:rsidR="00FF56AB" w:rsidRPr="00930494">
        <w:rPr>
          <w:rStyle w:val="a4"/>
          <w:rFonts w:ascii="Traditional Arabic" w:hAnsi="Traditional Arabic" w:cs="Traditional Arabic"/>
          <w:sz w:val="34"/>
          <w:szCs w:val="34"/>
          <w:rtl/>
        </w:rPr>
        <w:footnoteReference w:id="139"/>
      </w:r>
      <w:r w:rsidR="00FF56AB" w:rsidRPr="00930494">
        <w:rPr>
          <w:rFonts w:ascii="Traditional Arabic" w:hAnsi="Traditional Arabic" w:cs="Traditional Arabic"/>
          <w:sz w:val="34"/>
          <w:szCs w:val="34"/>
          <w:rtl/>
        </w:rPr>
        <w:t xml:space="preserve"> </w:t>
      </w:r>
      <w:r w:rsidR="00834861" w:rsidRPr="00930494">
        <w:rPr>
          <w:rFonts w:ascii="Traditional Arabic" w:hAnsi="Traditional Arabic" w:cs="Traditional Arabic" w:hint="cs"/>
          <w:sz w:val="34"/>
          <w:szCs w:val="34"/>
          <w:rtl/>
        </w:rPr>
        <w:t xml:space="preserve">- </w:t>
      </w:r>
      <w:r w:rsidR="0096256B" w:rsidRPr="00930494">
        <w:rPr>
          <w:rStyle w:val="a4"/>
          <w:rFonts w:ascii="Traditional Arabic" w:hAnsi="Traditional Arabic" w:cs="Traditional Arabic"/>
          <w:sz w:val="34"/>
          <w:szCs w:val="34"/>
          <w:rtl/>
        </w:rPr>
        <w:footnoteReference w:id="140"/>
      </w:r>
      <w:r w:rsidR="00FE1795" w:rsidRPr="00930494">
        <w:rPr>
          <w:rFonts w:ascii="IranNastaliq" w:hAnsi="IranNastaliq" w:cs="Traditional Arabic"/>
          <w:sz w:val="34"/>
          <w:szCs w:val="34"/>
          <w:rtl/>
        </w:rPr>
        <w:t>}</w:t>
      </w:r>
      <w:r w:rsidR="00834861"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 xml:space="preserve">وروى ابن عباس وأبو هريرة أن النبي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00B27425" w:rsidRPr="00930494">
        <w:rPr>
          <w:rFonts w:ascii="Traditional Arabic" w:hAnsi="Traditional Arabic" w:cs="Traditional Arabic"/>
          <w:sz w:val="34"/>
          <w:szCs w:val="34"/>
          <w:rtl/>
        </w:rPr>
        <w:t>قال:</w:t>
      </w:r>
      <w:r w:rsidRPr="00930494">
        <w:rPr>
          <w:rFonts w:ascii="Traditional Arabic" w:hAnsi="Traditional Arabic" w:cs="Traditional Arabic"/>
          <w:sz w:val="34"/>
          <w:szCs w:val="34"/>
          <w:rtl/>
        </w:rPr>
        <w:t>العين حق</w:t>
      </w:r>
      <w:r w:rsidR="000E7AE4" w:rsidRPr="00930494">
        <w:rPr>
          <w:rFonts w:ascii="IranNastaliq" w:hAnsi="IranNastaliq" w:cs="Traditional Arabic"/>
          <w:sz w:val="34"/>
          <w:szCs w:val="34"/>
          <w:rtl/>
        </w:rPr>
        <w:t>}</w:t>
      </w:r>
      <w:r w:rsidR="00FE1795" w:rsidRPr="00930494">
        <w:rPr>
          <w:rStyle w:val="a4"/>
          <w:rFonts w:ascii="Traditional Arabic" w:hAnsi="Traditional Arabic" w:cs="Traditional Arabic"/>
          <w:sz w:val="34"/>
          <w:szCs w:val="34"/>
          <w:rtl/>
        </w:rPr>
        <w:footnoteReference w:id="141"/>
      </w:r>
      <w:r w:rsidRPr="00930494">
        <w:rPr>
          <w:rFonts w:ascii="Traditional Arabic" w:hAnsi="Traditional Arabic" w:cs="Traditional Arabic"/>
          <w:sz w:val="34"/>
          <w:szCs w:val="34"/>
          <w:rtl/>
        </w:rPr>
        <w:t xml:space="preserve"> و</w:t>
      </w:r>
      <w:r w:rsidR="00FE1795"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 xml:space="preserve">الأخبار عن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بصحة العين متظاهرة حدثنا ابن قانع</w:t>
      </w:r>
      <w:r w:rsidR="00060BEF" w:rsidRPr="00930494">
        <w:rPr>
          <w:rStyle w:val="a4"/>
          <w:rFonts w:ascii="Traditional Arabic" w:hAnsi="Traditional Arabic" w:cs="Traditional Arabic"/>
          <w:sz w:val="34"/>
          <w:szCs w:val="34"/>
          <w:rtl/>
        </w:rPr>
        <w:footnoteReference w:id="142"/>
      </w:r>
      <w:r w:rsidRPr="00930494">
        <w:rPr>
          <w:rFonts w:ascii="Traditional Arabic" w:hAnsi="Traditional Arabic" w:cs="Traditional Arabic"/>
          <w:sz w:val="34"/>
          <w:szCs w:val="34"/>
          <w:rtl/>
        </w:rPr>
        <w:t xml:space="preserve"> قال حدثنا القاسم بن زكريا</w:t>
      </w:r>
      <w:r w:rsidR="00E70323" w:rsidRPr="00930494">
        <w:rPr>
          <w:rStyle w:val="a4"/>
          <w:rFonts w:ascii="Traditional Arabic" w:hAnsi="Traditional Arabic" w:cs="Traditional Arabic"/>
          <w:sz w:val="34"/>
          <w:szCs w:val="34"/>
          <w:rtl/>
        </w:rPr>
        <w:footnoteReference w:id="143"/>
      </w:r>
      <w:r w:rsidRPr="00930494">
        <w:rPr>
          <w:rFonts w:ascii="Traditional Arabic" w:hAnsi="Traditional Arabic" w:cs="Traditional Arabic"/>
          <w:sz w:val="34"/>
          <w:szCs w:val="34"/>
          <w:rtl/>
        </w:rPr>
        <w:t xml:space="preserve"> قال حدثنا سويد بن سعيد</w:t>
      </w:r>
      <w:r w:rsidR="00075A4D" w:rsidRPr="00930494">
        <w:rPr>
          <w:rStyle w:val="a4"/>
          <w:rFonts w:ascii="Traditional Arabic" w:hAnsi="Traditional Arabic" w:cs="Traditional Arabic"/>
          <w:sz w:val="34"/>
          <w:szCs w:val="34"/>
          <w:rtl/>
        </w:rPr>
        <w:footnoteReference w:id="144"/>
      </w:r>
      <w:r w:rsidRPr="00930494">
        <w:rPr>
          <w:rFonts w:ascii="Traditional Arabic" w:hAnsi="Traditional Arabic" w:cs="Traditional Arabic"/>
          <w:sz w:val="34"/>
          <w:szCs w:val="34"/>
          <w:rtl/>
        </w:rPr>
        <w:t xml:space="preserve"> قال </w:t>
      </w:r>
      <w:r w:rsidRPr="00930494">
        <w:rPr>
          <w:rFonts w:ascii="Traditional Arabic" w:hAnsi="Traditional Arabic" w:cs="Traditional Arabic"/>
          <w:sz w:val="34"/>
          <w:szCs w:val="34"/>
          <w:rtl/>
        </w:rPr>
        <w:lastRenderedPageBreak/>
        <w:t>حدثنا أبو إبراهيم السقاء</w:t>
      </w:r>
      <w:r w:rsidR="00B16B40" w:rsidRPr="00930494">
        <w:rPr>
          <w:rStyle w:val="a4"/>
          <w:rFonts w:ascii="Traditional Arabic" w:hAnsi="Traditional Arabic" w:cs="Traditional Arabic"/>
          <w:sz w:val="34"/>
          <w:szCs w:val="34"/>
          <w:rtl/>
        </w:rPr>
        <w:footnoteReference w:id="145"/>
      </w:r>
      <w:r w:rsidRPr="00930494">
        <w:rPr>
          <w:rFonts w:ascii="Traditional Arabic" w:hAnsi="Traditional Arabic" w:cs="Traditional Arabic"/>
          <w:sz w:val="34"/>
          <w:szCs w:val="34"/>
          <w:rtl/>
        </w:rPr>
        <w:t xml:space="preserve"> عن ليث</w:t>
      </w:r>
      <w:r w:rsidR="00CA133B" w:rsidRPr="00930494">
        <w:rPr>
          <w:rStyle w:val="a4"/>
          <w:rFonts w:ascii="Traditional Arabic" w:hAnsi="Traditional Arabic" w:cs="Traditional Arabic"/>
          <w:sz w:val="34"/>
          <w:szCs w:val="34"/>
          <w:rtl/>
        </w:rPr>
        <w:footnoteReference w:id="146"/>
      </w:r>
      <w:r w:rsidRPr="00930494">
        <w:rPr>
          <w:rFonts w:ascii="Traditional Arabic" w:hAnsi="Traditional Arabic" w:cs="Traditional Arabic"/>
          <w:sz w:val="34"/>
          <w:szCs w:val="34"/>
          <w:rtl/>
        </w:rPr>
        <w:t xml:space="preserve"> عن طاوس</w:t>
      </w:r>
      <w:r w:rsidR="009D3C3D" w:rsidRPr="00930494">
        <w:rPr>
          <w:rStyle w:val="a4"/>
          <w:rFonts w:ascii="Traditional Arabic" w:hAnsi="Traditional Arabic" w:cs="Traditional Arabic"/>
          <w:sz w:val="34"/>
          <w:szCs w:val="34"/>
          <w:rtl/>
        </w:rPr>
        <w:footnoteReference w:id="147"/>
      </w:r>
      <w:r w:rsidRPr="00930494">
        <w:rPr>
          <w:rFonts w:ascii="Traditional Arabic" w:hAnsi="Traditional Arabic" w:cs="Traditional Arabic"/>
          <w:sz w:val="34"/>
          <w:szCs w:val="34"/>
          <w:rtl/>
        </w:rPr>
        <w:t xml:space="preserve"> عن ابن عباس قال قال رسول الله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العين حق فلو كان شيء يسبق القدر لسبقته العين فإذا استغسلتم فاغسلوا</w:t>
      </w:r>
      <w:r w:rsidR="0061358B" w:rsidRPr="00930494">
        <w:rPr>
          <w:rFonts w:ascii="Traditional Arabic" w:hAnsi="Traditional Arabic" w:cs="Traditional Arabic" w:hint="cs"/>
          <w:sz w:val="34"/>
          <w:szCs w:val="34"/>
          <w:rtl/>
        </w:rPr>
        <w:t>.</w:t>
      </w:r>
      <w:r w:rsidR="000E7AE4" w:rsidRPr="00930494">
        <w:rPr>
          <w:rFonts w:ascii="IranNastaliq" w:hAnsi="IranNastaliq" w:cs="Traditional Arabic"/>
          <w:sz w:val="34"/>
          <w:szCs w:val="34"/>
          <w:rtl/>
        </w:rPr>
        <w:t xml:space="preserve"> }</w:t>
      </w:r>
      <w:r w:rsidR="00E93A89" w:rsidRPr="00930494">
        <w:rPr>
          <w:rStyle w:val="a4"/>
          <w:rFonts w:ascii="Traditional Arabic" w:hAnsi="Traditional Arabic" w:cs="Traditional Arabic"/>
          <w:sz w:val="34"/>
          <w:szCs w:val="34"/>
          <w:rtl/>
        </w:rPr>
        <w:footnoteReference w:id="148"/>
      </w:r>
    </w:p>
    <w:p w:rsidR="00322123" w:rsidRPr="00930494"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قال أبو بكر زعم بعض الناس أن ضرر العين إنما هو من جهة شيء ينفصل من العائن فيتصل بالمعين وهذا هو شر وجهل وإنما العين في الشيء المستحسن عند العائن فيتفق في كثير من الأوقات ضرر يقع بالمعين ويشبه أن يكون الله تعالى إنما يفعل ذلك عند إعجاب الإنسان بما يراه تذكيرا له لئلا يركن إلى الدنيا ولا يعجب بشيء منها</w:t>
      </w:r>
      <w:r w:rsidR="00322123" w:rsidRPr="00930494">
        <w:rPr>
          <w:rFonts w:ascii="Traditional Arabic" w:hAnsi="Traditional Arabic" w:cs="Traditional Arabic" w:hint="cs"/>
          <w:sz w:val="34"/>
          <w:szCs w:val="34"/>
          <w:rtl/>
        </w:rPr>
        <w:t>.</w:t>
      </w:r>
    </w:p>
    <w:p w:rsidR="00486DC8" w:rsidRDefault="00D26F19" w:rsidP="00930494">
      <w:pPr>
        <w:spacing w:after="0" w:line="240" w:lineRule="auto"/>
        <w:jc w:val="both"/>
        <w:rPr>
          <w:rFonts w:ascii="Traditional Arabic" w:hAnsi="Traditional Arabic" w:cs="Traditional Arabic"/>
          <w:sz w:val="34"/>
          <w:szCs w:val="34"/>
          <w:rtl/>
        </w:rPr>
      </w:pPr>
      <w:r w:rsidRPr="00930494">
        <w:rPr>
          <w:rFonts w:ascii="Traditional Arabic" w:hAnsi="Traditional Arabic" w:cs="Traditional Arabic"/>
          <w:sz w:val="34"/>
          <w:szCs w:val="34"/>
          <w:rtl/>
        </w:rPr>
        <w:t xml:space="preserve"> وهو نحو ما روي أن العضباء</w:t>
      </w:r>
      <w:r w:rsidR="00B318C8" w:rsidRPr="00930494">
        <w:rPr>
          <w:rStyle w:val="a4"/>
          <w:rFonts w:ascii="Traditional Arabic" w:hAnsi="Traditional Arabic" w:cs="Traditional Arabic"/>
          <w:sz w:val="34"/>
          <w:szCs w:val="34"/>
          <w:rtl/>
        </w:rPr>
        <w:footnoteReference w:id="149"/>
      </w:r>
      <w:r w:rsidRPr="00930494">
        <w:rPr>
          <w:rFonts w:ascii="Traditional Arabic" w:hAnsi="Traditional Arabic" w:cs="Traditional Arabic"/>
          <w:sz w:val="34"/>
          <w:szCs w:val="34"/>
          <w:rtl/>
        </w:rPr>
        <w:t xml:space="preserve"> ناقة رسول الله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لم تكن تسبق فجاء أعرابي على قعود له فسابق بها فسبقها فشق ذلك على أصحاب النبي </w:t>
      </w:r>
      <w:r w:rsidR="00063546">
        <w:rPr>
          <w:rFonts w:ascii="Traditional Arabic" w:hAnsi="Traditional Arabic" w:cs="Traditional Arabic" w:hint="cs"/>
          <w:sz w:val="34"/>
          <w:szCs w:val="34"/>
          <w:rtl/>
        </w:rPr>
        <w:t xml:space="preserve">صلى الله عليه وسلم </w:t>
      </w:r>
      <w:r w:rsidRPr="00930494">
        <w:rPr>
          <w:rFonts w:ascii="Traditional Arabic" w:hAnsi="Traditional Arabic" w:cs="Traditional Arabic"/>
          <w:sz w:val="34"/>
          <w:szCs w:val="34"/>
          <w:rtl/>
        </w:rPr>
        <w:t>ف</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00063546">
        <w:rPr>
          <w:rFonts w:ascii="Traditional Arabic" w:hAnsi="Traditional Arabic" w:cs="Traditional Arabic" w:hint="cs"/>
          <w:sz w:val="34"/>
          <w:szCs w:val="34"/>
          <w:rtl/>
        </w:rPr>
        <w:t xml:space="preserve">صلى الله عليه وسلم </w:t>
      </w:r>
      <w:r w:rsidR="00BF5414" w:rsidRPr="00930494">
        <w:rPr>
          <w:rFonts w:ascii="IranNastaliq" w:hAnsi="IranNastaliq" w:cs="Traditional Arabic"/>
          <w:sz w:val="34"/>
          <w:szCs w:val="34"/>
          <w:rtl/>
        </w:rPr>
        <w:t>{</w:t>
      </w:r>
      <w:r w:rsidRPr="00930494">
        <w:rPr>
          <w:rFonts w:ascii="Traditional Arabic" w:hAnsi="Traditional Arabic" w:cs="Traditional Arabic"/>
          <w:sz w:val="34"/>
          <w:szCs w:val="34"/>
          <w:rtl/>
        </w:rPr>
        <w:t xml:space="preserve">حق </w:t>
      </w:r>
      <w:r w:rsidRPr="00930494">
        <w:rPr>
          <w:rFonts w:ascii="Traditional Arabic" w:hAnsi="Traditional Arabic" w:cs="Traditional Arabic"/>
          <w:sz w:val="34"/>
          <w:szCs w:val="34"/>
          <w:rtl/>
        </w:rPr>
        <w:lastRenderedPageBreak/>
        <w:t>على الله أن لا يرفع شيئا من الدنيا إلا وضعه</w:t>
      </w:r>
      <w:r w:rsidR="008D2022" w:rsidRPr="00930494">
        <w:rPr>
          <w:rStyle w:val="a4"/>
          <w:rFonts w:ascii="Traditional Arabic" w:hAnsi="Traditional Arabic" w:cs="Traditional Arabic"/>
          <w:sz w:val="34"/>
          <w:szCs w:val="34"/>
          <w:rtl/>
        </w:rPr>
        <w:footnoteReference w:id="150"/>
      </w:r>
      <w:r w:rsidR="000E7AE4" w:rsidRPr="00930494">
        <w:rPr>
          <w:rFonts w:ascii="IranNastaliq" w:hAnsi="IranNastaliq" w:cs="Traditional Arabic"/>
          <w:sz w:val="34"/>
          <w:szCs w:val="34"/>
          <w:rtl/>
        </w:rPr>
        <w:t>}</w:t>
      </w:r>
      <w:r w:rsidR="000E7AE4" w:rsidRPr="00930494">
        <w:rPr>
          <w:rFonts w:ascii="Traditional Arabic" w:hAnsi="Traditional Arabic" w:cs="Traditional Arabic" w:hint="cs"/>
          <w:sz w:val="34"/>
          <w:szCs w:val="34"/>
          <w:rtl/>
        </w:rPr>
        <w:t>.</w:t>
      </w:r>
      <w:r w:rsidR="00F81142"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 xml:space="preserve">وكذلك أمر العائن عند إعجابه بما يراه أن يذكر الله وقدرته فيرجع إليه ويتوكل عليه قال الله تعالى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ولولا إذ دخلت جنتك قلت ما شاء الله لا قوة إلا بالله</w:t>
      </w:r>
      <w:r w:rsidR="00216D44">
        <w:rPr>
          <w:rFonts w:ascii="Arial Unicode MS" w:eastAsia="Arial Unicode MS" w:hAnsi="Arial Unicode MS" w:cs="Arial Unicode MS" w:hint="eastAsia"/>
          <w:sz w:val="34"/>
          <w:szCs w:val="34"/>
          <w:rtl/>
        </w:rPr>
        <w:t>﴾</w:t>
      </w:r>
      <w:r w:rsidR="00BA7C65" w:rsidRPr="00930494">
        <w:rPr>
          <w:rStyle w:val="a4"/>
          <w:rFonts w:ascii="Traditional Arabic" w:hAnsi="Traditional Arabic" w:cs="Traditional Arabic"/>
          <w:sz w:val="34"/>
          <w:szCs w:val="34"/>
          <w:rtl/>
        </w:rPr>
        <w:footnoteReference w:id="151"/>
      </w:r>
      <w:r w:rsidRPr="00930494">
        <w:rPr>
          <w:rFonts w:ascii="Traditional Arabic" w:hAnsi="Traditional Arabic" w:cs="Traditional Arabic"/>
          <w:sz w:val="34"/>
          <w:szCs w:val="34"/>
          <w:rtl/>
        </w:rPr>
        <w:t xml:space="preserve"> فأخبر بهلاك جنته عند إعجابه بها بقوله ف</w:t>
      </w:r>
      <w:r w:rsidR="00B27425" w:rsidRPr="00930494">
        <w:rPr>
          <w:rFonts w:ascii="Traditional Arabic" w:hAnsi="Traditional Arabic" w:cs="Traditional Arabic"/>
          <w:sz w:val="34"/>
          <w:szCs w:val="34"/>
          <w:rtl/>
        </w:rPr>
        <w:t>قال:</w:t>
      </w:r>
      <w:r w:rsidR="00063546">
        <w:rPr>
          <w:rFonts w:ascii="Traditional Arabic" w:hAnsi="Traditional Arabic" w:cs="Traditional Arabic"/>
          <w:sz w:val="34"/>
          <w:szCs w:val="34"/>
          <w:rtl/>
        </w:rPr>
        <w:t xml:space="preserve"> </w:t>
      </w:r>
      <w:r w:rsidR="00216D44">
        <w:rPr>
          <w:rFonts w:ascii="Arial Unicode MS" w:eastAsia="Arial Unicode MS" w:hAnsi="Arial Unicode MS" w:cs="Arial Unicode MS" w:hint="eastAsia"/>
          <w:sz w:val="34"/>
          <w:szCs w:val="34"/>
          <w:rtl/>
        </w:rPr>
        <w:t>﴿</w:t>
      </w:r>
      <w:r w:rsidR="002B41F1" w:rsidRPr="00930494">
        <w:rPr>
          <w:rFonts w:ascii="Traditional Arabic" w:hAnsi="Traditional Arabic" w:cs="Traditional Arabic"/>
          <w:sz w:val="34"/>
          <w:szCs w:val="34"/>
          <w:rtl/>
        </w:rPr>
        <w:t xml:space="preserve"> </w:t>
      </w:r>
      <w:r w:rsidRPr="00930494">
        <w:rPr>
          <w:rFonts w:ascii="Traditional Arabic" w:hAnsi="Traditional Arabic" w:cs="Traditional Arabic"/>
          <w:sz w:val="34"/>
          <w:szCs w:val="34"/>
          <w:rtl/>
        </w:rPr>
        <w:t>ودخل جنته وهو ظالم لنفسه قال ما أظن أن تبيد</w:t>
      </w:r>
      <w:r w:rsidR="00216D44">
        <w:rPr>
          <w:rFonts w:ascii="Arial Unicode MS" w:eastAsia="Arial Unicode MS" w:hAnsi="Arial Unicode MS" w:cs="Arial Unicode MS" w:hint="eastAsia"/>
          <w:sz w:val="34"/>
          <w:szCs w:val="34"/>
          <w:rtl/>
        </w:rPr>
        <w:t>﴾</w:t>
      </w:r>
      <w:r w:rsidR="00973C85" w:rsidRPr="00930494">
        <w:rPr>
          <w:rStyle w:val="a4"/>
          <w:rFonts w:ascii="Traditional Arabic" w:hAnsi="Traditional Arabic" w:cs="Traditional Arabic"/>
          <w:sz w:val="34"/>
          <w:szCs w:val="34"/>
          <w:rtl/>
        </w:rPr>
        <w:footnoteReference w:id="152"/>
      </w:r>
      <w:r w:rsidRPr="00930494">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عبدالباقي</w:t>
      </w:r>
      <w:r w:rsidR="00611F46" w:rsidRPr="00930494">
        <w:rPr>
          <w:rStyle w:val="a4"/>
          <w:rFonts w:ascii="Traditional Arabic" w:hAnsi="Traditional Arabic" w:cs="Traditional Arabic"/>
          <w:sz w:val="34"/>
          <w:szCs w:val="34"/>
          <w:rtl/>
        </w:rPr>
        <w:footnoteReference w:id="153"/>
      </w:r>
      <w:r w:rsidRPr="00930494">
        <w:rPr>
          <w:rFonts w:ascii="Traditional Arabic" w:hAnsi="Traditional Arabic" w:cs="Traditional Arabic"/>
          <w:sz w:val="34"/>
          <w:szCs w:val="34"/>
          <w:rtl/>
        </w:rPr>
        <w:t xml:space="preserve"> قال حدثنا إسماعيل بن الفضل</w:t>
      </w:r>
      <w:r w:rsidR="005825B5" w:rsidRPr="00930494">
        <w:rPr>
          <w:rStyle w:val="a4"/>
          <w:rFonts w:ascii="Traditional Arabic" w:hAnsi="Traditional Arabic" w:cs="Traditional Arabic"/>
          <w:sz w:val="34"/>
          <w:szCs w:val="34"/>
          <w:rtl/>
        </w:rPr>
        <w:footnoteReference w:id="154"/>
      </w:r>
      <w:r w:rsidRPr="00930494">
        <w:rPr>
          <w:rFonts w:ascii="Traditional Arabic" w:hAnsi="Traditional Arabic" w:cs="Traditional Arabic"/>
          <w:sz w:val="34"/>
          <w:szCs w:val="34"/>
          <w:rtl/>
        </w:rPr>
        <w:t xml:space="preserve"> قال حدثنا العباس بن أبي طالب</w:t>
      </w:r>
      <w:r w:rsidR="00C43B58" w:rsidRPr="00930494">
        <w:rPr>
          <w:rStyle w:val="a4"/>
          <w:rFonts w:ascii="Traditional Arabic" w:hAnsi="Traditional Arabic" w:cs="Traditional Arabic"/>
          <w:sz w:val="34"/>
          <w:szCs w:val="34"/>
          <w:rtl/>
        </w:rPr>
        <w:footnoteReference w:id="155"/>
      </w:r>
      <w:r w:rsidRPr="00930494">
        <w:rPr>
          <w:rFonts w:ascii="Traditional Arabic" w:hAnsi="Traditional Arabic" w:cs="Traditional Arabic"/>
          <w:sz w:val="34"/>
          <w:szCs w:val="34"/>
          <w:rtl/>
        </w:rPr>
        <w:t xml:space="preserve"> قال حدثنا حجاج</w:t>
      </w:r>
      <w:r w:rsidR="00406358" w:rsidRPr="00930494">
        <w:rPr>
          <w:rStyle w:val="a4"/>
          <w:rFonts w:ascii="Traditional Arabic" w:hAnsi="Traditional Arabic" w:cs="Traditional Arabic"/>
          <w:sz w:val="34"/>
          <w:szCs w:val="34"/>
          <w:rtl/>
        </w:rPr>
        <w:footnoteReference w:id="156"/>
      </w:r>
      <w:r w:rsidRPr="00930494">
        <w:rPr>
          <w:rFonts w:ascii="Traditional Arabic" w:hAnsi="Traditional Arabic" w:cs="Traditional Arabic"/>
          <w:sz w:val="34"/>
          <w:szCs w:val="34"/>
          <w:rtl/>
        </w:rPr>
        <w:t xml:space="preserve"> قال حدثنا </w:t>
      </w:r>
      <w:r w:rsidRPr="00930494">
        <w:rPr>
          <w:rFonts w:ascii="Traditional Arabic" w:hAnsi="Traditional Arabic" w:cs="Traditional Arabic"/>
          <w:sz w:val="34"/>
          <w:szCs w:val="34"/>
          <w:rtl/>
        </w:rPr>
        <w:lastRenderedPageBreak/>
        <w:t>أبو بكر الهذلي</w:t>
      </w:r>
      <w:r w:rsidR="00705736" w:rsidRPr="00930494">
        <w:rPr>
          <w:rStyle w:val="a4"/>
          <w:rFonts w:ascii="Traditional Arabic" w:hAnsi="Traditional Arabic" w:cs="Traditional Arabic"/>
          <w:sz w:val="34"/>
          <w:szCs w:val="34"/>
          <w:rtl/>
        </w:rPr>
        <w:footnoteReference w:id="157"/>
      </w:r>
      <w:r w:rsidRPr="00930494">
        <w:rPr>
          <w:rFonts w:ascii="Traditional Arabic" w:hAnsi="Traditional Arabic" w:cs="Traditional Arabic"/>
          <w:sz w:val="34"/>
          <w:szCs w:val="34"/>
          <w:rtl/>
        </w:rPr>
        <w:t xml:space="preserve"> عن ثمامة</w:t>
      </w:r>
      <w:r w:rsidR="00DD25AE" w:rsidRPr="00930494">
        <w:rPr>
          <w:rStyle w:val="a4"/>
          <w:rFonts w:ascii="Traditional Arabic" w:hAnsi="Traditional Arabic" w:cs="Traditional Arabic"/>
          <w:sz w:val="34"/>
          <w:szCs w:val="34"/>
          <w:rtl/>
        </w:rPr>
        <w:footnoteReference w:id="158"/>
      </w:r>
      <w:r w:rsidRPr="00930494">
        <w:rPr>
          <w:rFonts w:ascii="Traditional Arabic" w:hAnsi="Traditional Arabic" w:cs="Traditional Arabic"/>
          <w:sz w:val="34"/>
          <w:szCs w:val="34"/>
          <w:rtl/>
        </w:rPr>
        <w:t xml:space="preserve"> عن أنس</w:t>
      </w:r>
      <w:r w:rsidR="00AD0FDC" w:rsidRPr="00930494">
        <w:rPr>
          <w:rStyle w:val="a4"/>
          <w:rFonts w:ascii="Traditional Arabic" w:hAnsi="Traditional Arabic" w:cs="Traditional Arabic"/>
          <w:sz w:val="34"/>
          <w:szCs w:val="34"/>
          <w:rtl/>
        </w:rPr>
        <w:footnoteReference w:id="159"/>
      </w:r>
      <w:r w:rsidRPr="00930494">
        <w:rPr>
          <w:rFonts w:ascii="Traditional Arabic" w:hAnsi="Traditional Arabic" w:cs="Traditional Arabic"/>
          <w:sz w:val="34"/>
          <w:szCs w:val="34"/>
          <w:rtl/>
        </w:rPr>
        <w:t xml:space="preserve"> قال قال النبي </w:t>
      </w:r>
      <w:r w:rsidR="00063546">
        <w:rPr>
          <w:rFonts w:ascii="Traditional Arabic" w:hAnsi="Traditional Arabic" w:cs="Traditional Arabic" w:hint="cs"/>
          <w:sz w:val="34"/>
          <w:szCs w:val="34"/>
          <w:rtl/>
        </w:rPr>
        <w:t xml:space="preserve">صلى الله عليه وسلم </w:t>
      </w:r>
      <w:r w:rsidR="009725AE" w:rsidRPr="00930494">
        <w:rPr>
          <w:rFonts w:ascii="IranNastaliq" w:hAnsi="IranNastaliq" w:cs="Traditional Arabic"/>
          <w:sz w:val="34"/>
          <w:szCs w:val="34"/>
          <w:rtl/>
        </w:rPr>
        <w:t>{</w:t>
      </w:r>
      <w:r w:rsidRPr="00930494">
        <w:rPr>
          <w:rFonts w:ascii="Traditional Arabic" w:hAnsi="Traditional Arabic" w:cs="Traditional Arabic"/>
          <w:sz w:val="34"/>
          <w:szCs w:val="34"/>
          <w:rtl/>
        </w:rPr>
        <w:t>من رأى شيئا أعجبه فقال الله الله ما شاء الله لا قوة إلا بالله لم يضره شيء</w:t>
      </w:r>
      <w:r w:rsidR="00A66317" w:rsidRPr="00930494">
        <w:rPr>
          <w:rFonts w:ascii="Traditional Arabic" w:hAnsi="Traditional Arabic" w:cs="Traditional Arabic" w:hint="cs"/>
          <w:sz w:val="34"/>
          <w:szCs w:val="34"/>
          <w:rtl/>
        </w:rPr>
        <w:t>.</w:t>
      </w:r>
      <w:r w:rsidR="000E7AE4" w:rsidRPr="00930494">
        <w:rPr>
          <w:rFonts w:ascii="IranNastaliq" w:hAnsi="IranNastaliq" w:cs="Traditional Arabic"/>
          <w:sz w:val="34"/>
          <w:szCs w:val="34"/>
          <w:rtl/>
        </w:rPr>
        <w:t xml:space="preserve"> }</w:t>
      </w:r>
      <w:r w:rsidR="00582B32" w:rsidRPr="00930494">
        <w:rPr>
          <w:rStyle w:val="a4"/>
          <w:rFonts w:ascii="Traditional Arabic" w:hAnsi="Traditional Arabic" w:cs="Traditional Arabic"/>
          <w:sz w:val="34"/>
          <w:szCs w:val="34"/>
          <w:rtl/>
        </w:rPr>
        <w:footnoteReference w:id="160"/>
      </w:r>
      <w:r w:rsidR="00063546">
        <w:rPr>
          <w:rFonts w:ascii="Traditional Arabic" w:hAnsi="Traditional Arabic" w:cs="Traditional Arabic" w:hint="cs"/>
          <w:sz w:val="34"/>
          <w:szCs w:val="34"/>
          <w:rtl/>
        </w:rPr>
        <w:t xml:space="preserve"> </w:t>
      </w:r>
      <w:r w:rsidRPr="00930494">
        <w:rPr>
          <w:rFonts w:ascii="Traditional Arabic" w:hAnsi="Traditional Arabic" w:cs="Traditional Arabic"/>
          <w:sz w:val="34"/>
          <w:szCs w:val="34"/>
          <w:rtl/>
        </w:rPr>
        <w:t>تم بحمد الله والله الموفق</w:t>
      </w:r>
      <w:r w:rsidRPr="00930494">
        <w:rPr>
          <w:rFonts w:ascii="Traditional Arabic" w:hAnsi="Traditional Arabic" w:cs="Traditional Arabic" w:hint="cs"/>
          <w:sz w:val="34"/>
          <w:szCs w:val="34"/>
          <w:rtl/>
        </w:rPr>
        <w:t>.</w:t>
      </w:r>
    </w:p>
    <w:p w:rsidR="00486DC8" w:rsidRDefault="00486DC8">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rFonts w:cs="Traditional Arabic"/>
          <w:b/>
          <w:bCs/>
          <w:sz w:val="34"/>
          <w:szCs w:val="34"/>
          <w:lang w:val="ar-SA"/>
        </w:rPr>
        <w:id w:val="854847093"/>
        <w:docPartObj>
          <w:docPartGallery w:val="Table of Contents"/>
          <w:docPartUnique/>
        </w:docPartObj>
      </w:sdtPr>
      <w:sdtEndPr>
        <w:rPr>
          <w:rFonts w:asciiTheme="minorHAnsi" w:eastAsiaTheme="minorHAnsi" w:hAnsiTheme="minorHAnsi"/>
          <w:b w:val="0"/>
          <w:bCs w:val="0"/>
          <w:color w:val="auto"/>
          <w:lang w:val="en-US" w:bidi="fa-IR"/>
        </w:rPr>
      </w:sdtEndPr>
      <w:sdtContent>
        <w:p w:rsidR="00486DC8" w:rsidRPr="00486DC8" w:rsidRDefault="00486DC8" w:rsidP="00486DC8">
          <w:pPr>
            <w:pStyle w:val="ab"/>
            <w:jc w:val="center"/>
            <w:rPr>
              <w:rFonts w:cs="Traditional Arabic"/>
              <w:b/>
              <w:bCs/>
              <w:sz w:val="34"/>
              <w:szCs w:val="34"/>
            </w:rPr>
          </w:pPr>
          <w:r w:rsidRPr="00486DC8">
            <w:rPr>
              <w:rFonts w:cs="Traditional Arabic"/>
              <w:b/>
              <w:bCs/>
              <w:sz w:val="34"/>
              <w:szCs w:val="34"/>
              <w:lang w:val="ar-SA"/>
            </w:rPr>
            <w:t>المحتويات</w:t>
          </w:r>
        </w:p>
        <w:p w:rsidR="00486DC8" w:rsidRPr="00486DC8" w:rsidRDefault="00486DC8" w:rsidP="00486DC8">
          <w:pPr>
            <w:pStyle w:val="20"/>
            <w:tabs>
              <w:tab w:val="right" w:leader="dot" w:pos="9350"/>
            </w:tabs>
            <w:rPr>
              <w:rFonts w:cs="Traditional Arabic"/>
              <w:noProof/>
              <w:sz w:val="34"/>
              <w:szCs w:val="34"/>
            </w:rPr>
          </w:pPr>
          <w:r w:rsidRPr="00486DC8">
            <w:rPr>
              <w:rFonts w:cs="Traditional Arabic"/>
              <w:sz w:val="34"/>
              <w:szCs w:val="34"/>
            </w:rPr>
            <w:fldChar w:fldCharType="begin"/>
          </w:r>
          <w:r w:rsidRPr="00486DC8">
            <w:rPr>
              <w:rFonts w:cs="Traditional Arabic"/>
              <w:sz w:val="34"/>
              <w:szCs w:val="34"/>
            </w:rPr>
            <w:instrText xml:space="preserve"> TOC \o "1-3" \h \z \u </w:instrText>
          </w:r>
          <w:r w:rsidRPr="00486DC8">
            <w:rPr>
              <w:rFonts w:cs="Traditional Arabic"/>
              <w:sz w:val="34"/>
              <w:szCs w:val="34"/>
            </w:rPr>
            <w:fldChar w:fldCharType="separate"/>
          </w:r>
          <w:hyperlink w:anchor="_Toc475521370" w:history="1">
            <w:r w:rsidRPr="00486DC8">
              <w:rPr>
                <w:rStyle w:val="Hyperlink"/>
                <w:rFonts w:cs="Traditional Arabic" w:hint="eastAsia"/>
                <w:noProof/>
                <w:sz w:val="34"/>
                <w:szCs w:val="34"/>
                <w:rtl/>
              </w:rPr>
              <w:t>مقدمة</w:t>
            </w:r>
            <w:r w:rsidRPr="00486DC8">
              <w:rPr>
                <w:rFonts w:cs="Traditional Arabic"/>
                <w:noProof/>
                <w:webHidden/>
                <w:sz w:val="34"/>
                <w:szCs w:val="34"/>
              </w:rPr>
              <w:tab/>
            </w:r>
            <w:r w:rsidRPr="00486DC8">
              <w:rPr>
                <w:rStyle w:val="Hyperlink"/>
                <w:rFonts w:cs="Traditional Arabic"/>
                <w:noProof/>
                <w:sz w:val="34"/>
                <w:szCs w:val="34"/>
                <w:rtl/>
              </w:rPr>
              <w:fldChar w:fldCharType="begin"/>
            </w:r>
            <w:r w:rsidRPr="00486DC8">
              <w:rPr>
                <w:rFonts w:cs="Traditional Arabic"/>
                <w:noProof/>
                <w:webHidden/>
                <w:sz w:val="34"/>
                <w:szCs w:val="34"/>
              </w:rPr>
              <w:instrText xml:space="preserve"> PAGEREF _Toc475521370 \h </w:instrText>
            </w:r>
            <w:r w:rsidRPr="00486DC8">
              <w:rPr>
                <w:rStyle w:val="Hyperlink"/>
                <w:rFonts w:cs="Traditional Arabic"/>
                <w:noProof/>
                <w:sz w:val="34"/>
                <w:szCs w:val="34"/>
                <w:rtl/>
              </w:rPr>
            </w:r>
            <w:r w:rsidRPr="00486DC8">
              <w:rPr>
                <w:rStyle w:val="Hyperlink"/>
                <w:rFonts w:cs="Traditional Arabic"/>
                <w:noProof/>
                <w:sz w:val="34"/>
                <w:szCs w:val="34"/>
                <w:rtl/>
              </w:rPr>
              <w:fldChar w:fldCharType="separate"/>
            </w:r>
            <w:r w:rsidRPr="00486DC8">
              <w:rPr>
                <w:rFonts w:cs="Traditional Arabic"/>
                <w:noProof/>
                <w:webHidden/>
                <w:sz w:val="34"/>
                <w:szCs w:val="34"/>
              </w:rPr>
              <w:t>- 4 -</w:t>
            </w:r>
            <w:r w:rsidRPr="00486DC8">
              <w:rPr>
                <w:rStyle w:val="Hyperlink"/>
                <w:rFonts w:cs="Traditional Arabic"/>
                <w:noProof/>
                <w:sz w:val="34"/>
                <w:szCs w:val="34"/>
                <w:rtl/>
              </w:rPr>
              <w:fldChar w:fldCharType="end"/>
            </w:r>
          </w:hyperlink>
        </w:p>
        <w:p w:rsidR="00486DC8" w:rsidRPr="00486DC8" w:rsidRDefault="00486DC8" w:rsidP="00486DC8">
          <w:pPr>
            <w:pStyle w:val="20"/>
            <w:tabs>
              <w:tab w:val="right" w:leader="dot" w:pos="9350"/>
            </w:tabs>
            <w:rPr>
              <w:rFonts w:cs="Traditional Arabic"/>
              <w:noProof/>
              <w:sz w:val="34"/>
              <w:szCs w:val="34"/>
            </w:rPr>
          </w:pPr>
          <w:hyperlink w:anchor="_Toc475521371" w:history="1">
            <w:r w:rsidRPr="00486DC8">
              <w:rPr>
                <w:rStyle w:val="Hyperlink"/>
                <w:rFonts w:cs="Traditional Arabic" w:hint="eastAsia"/>
                <w:noProof/>
                <w:sz w:val="34"/>
                <w:szCs w:val="34"/>
                <w:rtl/>
              </w:rPr>
              <w:t>ومن</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سورة</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الماعون</w:t>
            </w:r>
            <w:r w:rsidRPr="00486DC8">
              <w:rPr>
                <w:rStyle w:val="Hyperlink"/>
                <w:rFonts w:cs="Traditional Arabic"/>
                <w:noProof/>
                <w:sz w:val="34"/>
                <w:szCs w:val="34"/>
                <w:rtl/>
              </w:rPr>
              <w:t>)</w:t>
            </w:r>
            <w:r w:rsidRPr="00486DC8">
              <w:rPr>
                <w:rFonts w:cs="Traditional Arabic"/>
                <w:noProof/>
                <w:webHidden/>
                <w:sz w:val="34"/>
                <w:szCs w:val="34"/>
              </w:rPr>
              <w:tab/>
            </w:r>
            <w:r w:rsidRPr="00486DC8">
              <w:rPr>
                <w:rStyle w:val="Hyperlink"/>
                <w:rFonts w:cs="Traditional Arabic"/>
                <w:noProof/>
                <w:sz w:val="34"/>
                <w:szCs w:val="34"/>
                <w:rtl/>
              </w:rPr>
              <w:fldChar w:fldCharType="begin"/>
            </w:r>
            <w:r w:rsidRPr="00486DC8">
              <w:rPr>
                <w:rFonts w:cs="Traditional Arabic"/>
                <w:noProof/>
                <w:webHidden/>
                <w:sz w:val="34"/>
                <w:szCs w:val="34"/>
              </w:rPr>
              <w:instrText xml:space="preserve"> PAGEREF _Toc475521371 \h </w:instrText>
            </w:r>
            <w:r w:rsidRPr="00486DC8">
              <w:rPr>
                <w:rStyle w:val="Hyperlink"/>
                <w:rFonts w:cs="Traditional Arabic"/>
                <w:noProof/>
                <w:sz w:val="34"/>
                <w:szCs w:val="34"/>
                <w:rtl/>
              </w:rPr>
            </w:r>
            <w:r w:rsidRPr="00486DC8">
              <w:rPr>
                <w:rStyle w:val="Hyperlink"/>
                <w:rFonts w:cs="Traditional Arabic"/>
                <w:noProof/>
                <w:sz w:val="34"/>
                <w:szCs w:val="34"/>
                <w:rtl/>
              </w:rPr>
              <w:fldChar w:fldCharType="separate"/>
            </w:r>
            <w:r w:rsidRPr="00486DC8">
              <w:rPr>
                <w:rFonts w:cs="Traditional Arabic"/>
                <w:noProof/>
                <w:webHidden/>
                <w:sz w:val="34"/>
                <w:szCs w:val="34"/>
              </w:rPr>
              <w:t>- 6 -</w:t>
            </w:r>
            <w:r w:rsidRPr="00486DC8">
              <w:rPr>
                <w:rStyle w:val="Hyperlink"/>
                <w:rFonts w:cs="Traditional Arabic"/>
                <w:noProof/>
                <w:sz w:val="34"/>
                <w:szCs w:val="34"/>
                <w:rtl/>
              </w:rPr>
              <w:fldChar w:fldCharType="end"/>
            </w:r>
          </w:hyperlink>
        </w:p>
        <w:p w:rsidR="00486DC8" w:rsidRPr="00486DC8" w:rsidRDefault="00486DC8" w:rsidP="00486DC8">
          <w:pPr>
            <w:pStyle w:val="20"/>
            <w:tabs>
              <w:tab w:val="right" w:leader="dot" w:pos="9350"/>
            </w:tabs>
            <w:rPr>
              <w:rFonts w:cs="Traditional Arabic"/>
              <w:noProof/>
              <w:sz w:val="34"/>
              <w:szCs w:val="34"/>
            </w:rPr>
          </w:pPr>
          <w:hyperlink w:anchor="_Toc475521372" w:history="1">
            <w:r w:rsidRPr="00486DC8">
              <w:rPr>
                <w:rStyle w:val="Hyperlink"/>
                <w:rFonts w:cs="Traditional Arabic" w:hint="eastAsia"/>
                <w:noProof/>
                <w:sz w:val="34"/>
                <w:szCs w:val="34"/>
                <w:rtl/>
              </w:rPr>
              <w:t>ومن</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سورة</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الكوثر</w:t>
            </w:r>
            <w:r w:rsidRPr="00486DC8">
              <w:rPr>
                <w:rFonts w:cs="Traditional Arabic"/>
                <w:noProof/>
                <w:webHidden/>
                <w:sz w:val="34"/>
                <w:szCs w:val="34"/>
              </w:rPr>
              <w:tab/>
            </w:r>
            <w:r w:rsidRPr="00486DC8">
              <w:rPr>
                <w:rStyle w:val="Hyperlink"/>
                <w:rFonts w:cs="Traditional Arabic"/>
                <w:noProof/>
                <w:sz w:val="34"/>
                <w:szCs w:val="34"/>
                <w:rtl/>
              </w:rPr>
              <w:fldChar w:fldCharType="begin"/>
            </w:r>
            <w:r w:rsidRPr="00486DC8">
              <w:rPr>
                <w:rFonts w:cs="Traditional Arabic"/>
                <w:noProof/>
                <w:webHidden/>
                <w:sz w:val="34"/>
                <w:szCs w:val="34"/>
              </w:rPr>
              <w:instrText xml:space="preserve"> PAGEREF _Toc475521372 \h </w:instrText>
            </w:r>
            <w:r w:rsidRPr="00486DC8">
              <w:rPr>
                <w:rStyle w:val="Hyperlink"/>
                <w:rFonts w:cs="Traditional Arabic"/>
                <w:noProof/>
                <w:sz w:val="34"/>
                <w:szCs w:val="34"/>
                <w:rtl/>
              </w:rPr>
            </w:r>
            <w:r w:rsidRPr="00486DC8">
              <w:rPr>
                <w:rStyle w:val="Hyperlink"/>
                <w:rFonts w:cs="Traditional Arabic"/>
                <w:noProof/>
                <w:sz w:val="34"/>
                <w:szCs w:val="34"/>
                <w:rtl/>
              </w:rPr>
              <w:fldChar w:fldCharType="separate"/>
            </w:r>
            <w:r w:rsidRPr="00486DC8">
              <w:rPr>
                <w:rFonts w:cs="Traditional Arabic"/>
                <w:noProof/>
                <w:webHidden/>
                <w:sz w:val="34"/>
                <w:szCs w:val="34"/>
              </w:rPr>
              <w:t>- 14 -</w:t>
            </w:r>
            <w:r w:rsidRPr="00486DC8">
              <w:rPr>
                <w:rStyle w:val="Hyperlink"/>
                <w:rFonts w:cs="Traditional Arabic"/>
                <w:noProof/>
                <w:sz w:val="34"/>
                <w:szCs w:val="34"/>
                <w:rtl/>
              </w:rPr>
              <w:fldChar w:fldCharType="end"/>
            </w:r>
          </w:hyperlink>
        </w:p>
        <w:p w:rsidR="00486DC8" w:rsidRPr="00486DC8" w:rsidRDefault="00486DC8" w:rsidP="00486DC8">
          <w:pPr>
            <w:pStyle w:val="20"/>
            <w:tabs>
              <w:tab w:val="right" w:leader="dot" w:pos="9350"/>
            </w:tabs>
            <w:rPr>
              <w:rFonts w:cs="Traditional Arabic"/>
              <w:noProof/>
              <w:sz w:val="34"/>
              <w:szCs w:val="34"/>
            </w:rPr>
          </w:pPr>
          <w:hyperlink w:anchor="_Toc475521373" w:history="1">
            <w:r w:rsidRPr="00486DC8">
              <w:rPr>
                <w:rStyle w:val="Hyperlink"/>
                <w:rFonts w:cs="Traditional Arabic" w:hint="eastAsia"/>
                <w:noProof/>
                <w:sz w:val="34"/>
                <w:szCs w:val="34"/>
                <w:rtl/>
              </w:rPr>
              <w:t>ومن</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سورة</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الكافرون</w:t>
            </w:r>
            <w:r w:rsidRPr="00486DC8">
              <w:rPr>
                <w:rFonts w:cs="Traditional Arabic"/>
                <w:noProof/>
                <w:webHidden/>
                <w:sz w:val="34"/>
                <w:szCs w:val="34"/>
              </w:rPr>
              <w:tab/>
            </w:r>
            <w:r w:rsidRPr="00486DC8">
              <w:rPr>
                <w:rStyle w:val="Hyperlink"/>
                <w:rFonts w:cs="Traditional Arabic"/>
                <w:noProof/>
                <w:sz w:val="34"/>
                <w:szCs w:val="34"/>
                <w:rtl/>
              </w:rPr>
              <w:fldChar w:fldCharType="begin"/>
            </w:r>
            <w:r w:rsidRPr="00486DC8">
              <w:rPr>
                <w:rFonts w:cs="Traditional Arabic"/>
                <w:noProof/>
                <w:webHidden/>
                <w:sz w:val="34"/>
                <w:szCs w:val="34"/>
              </w:rPr>
              <w:instrText xml:space="preserve"> PAGEREF _Toc475521373 \h </w:instrText>
            </w:r>
            <w:r w:rsidRPr="00486DC8">
              <w:rPr>
                <w:rStyle w:val="Hyperlink"/>
                <w:rFonts w:cs="Traditional Arabic"/>
                <w:noProof/>
                <w:sz w:val="34"/>
                <w:szCs w:val="34"/>
                <w:rtl/>
              </w:rPr>
            </w:r>
            <w:r w:rsidRPr="00486DC8">
              <w:rPr>
                <w:rStyle w:val="Hyperlink"/>
                <w:rFonts w:cs="Traditional Arabic"/>
                <w:noProof/>
                <w:sz w:val="34"/>
                <w:szCs w:val="34"/>
                <w:rtl/>
              </w:rPr>
              <w:fldChar w:fldCharType="separate"/>
            </w:r>
            <w:r w:rsidRPr="00486DC8">
              <w:rPr>
                <w:rFonts w:cs="Traditional Arabic"/>
                <w:noProof/>
                <w:webHidden/>
                <w:sz w:val="34"/>
                <w:szCs w:val="34"/>
              </w:rPr>
              <w:t>- 19 -</w:t>
            </w:r>
            <w:r w:rsidRPr="00486DC8">
              <w:rPr>
                <w:rStyle w:val="Hyperlink"/>
                <w:rFonts w:cs="Traditional Arabic"/>
                <w:noProof/>
                <w:sz w:val="34"/>
                <w:szCs w:val="34"/>
                <w:rtl/>
              </w:rPr>
              <w:fldChar w:fldCharType="end"/>
            </w:r>
          </w:hyperlink>
        </w:p>
        <w:p w:rsidR="00486DC8" w:rsidRPr="00486DC8" w:rsidRDefault="00486DC8" w:rsidP="00486DC8">
          <w:pPr>
            <w:pStyle w:val="20"/>
            <w:tabs>
              <w:tab w:val="right" w:leader="dot" w:pos="9350"/>
            </w:tabs>
            <w:rPr>
              <w:rFonts w:cs="Traditional Arabic"/>
              <w:noProof/>
              <w:sz w:val="34"/>
              <w:szCs w:val="34"/>
            </w:rPr>
          </w:pPr>
          <w:hyperlink w:anchor="_Toc475521374" w:history="1">
            <w:r w:rsidRPr="00486DC8">
              <w:rPr>
                <w:rStyle w:val="Hyperlink"/>
                <w:rFonts w:cs="Traditional Arabic" w:hint="eastAsia"/>
                <w:noProof/>
                <w:sz w:val="34"/>
                <w:szCs w:val="34"/>
                <w:rtl/>
              </w:rPr>
              <w:t>ومن</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سورة</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النصر</w:t>
            </w:r>
            <w:r w:rsidRPr="00486DC8">
              <w:rPr>
                <w:rStyle w:val="Hyperlink"/>
                <w:rFonts w:cs="Traditional Arabic"/>
                <w:noProof/>
                <w:sz w:val="34"/>
                <w:szCs w:val="34"/>
                <w:rtl/>
              </w:rPr>
              <w:t>)</w:t>
            </w:r>
            <w:r w:rsidRPr="00486DC8">
              <w:rPr>
                <w:rFonts w:cs="Traditional Arabic"/>
                <w:noProof/>
                <w:webHidden/>
                <w:sz w:val="34"/>
                <w:szCs w:val="34"/>
              </w:rPr>
              <w:tab/>
            </w:r>
            <w:r w:rsidRPr="00486DC8">
              <w:rPr>
                <w:rStyle w:val="Hyperlink"/>
                <w:rFonts w:cs="Traditional Arabic"/>
                <w:noProof/>
                <w:sz w:val="34"/>
                <w:szCs w:val="34"/>
                <w:rtl/>
              </w:rPr>
              <w:fldChar w:fldCharType="begin"/>
            </w:r>
            <w:r w:rsidRPr="00486DC8">
              <w:rPr>
                <w:rFonts w:cs="Traditional Arabic"/>
                <w:noProof/>
                <w:webHidden/>
                <w:sz w:val="34"/>
                <w:szCs w:val="34"/>
              </w:rPr>
              <w:instrText xml:space="preserve"> PAGEREF _Toc475521374 \h </w:instrText>
            </w:r>
            <w:r w:rsidRPr="00486DC8">
              <w:rPr>
                <w:rStyle w:val="Hyperlink"/>
                <w:rFonts w:cs="Traditional Arabic"/>
                <w:noProof/>
                <w:sz w:val="34"/>
                <w:szCs w:val="34"/>
                <w:rtl/>
              </w:rPr>
            </w:r>
            <w:r w:rsidRPr="00486DC8">
              <w:rPr>
                <w:rStyle w:val="Hyperlink"/>
                <w:rFonts w:cs="Traditional Arabic"/>
                <w:noProof/>
                <w:sz w:val="34"/>
                <w:szCs w:val="34"/>
                <w:rtl/>
              </w:rPr>
              <w:fldChar w:fldCharType="separate"/>
            </w:r>
            <w:r w:rsidRPr="00486DC8">
              <w:rPr>
                <w:rFonts w:cs="Traditional Arabic"/>
                <w:noProof/>
                <w:webHidden/>
                <w:sz w:val="34"/>
                <w:szCs w:val="34"/>
              </w:rPr>
              <w:t>- 20 -</w:t>
            </w:r>
            <w:r w:rsidRPr="00486DC8">
              <w:rPr>
                <w:rStyle w:val="Hyperlink"/>
                <w:rFonts w:cs="Traditional Arabic"/>
                <w:noProof/>
                <w:sz w:val="34"/>
                <w:szCs w:val="34"/>
                <w:rtl/>
              </w:rPr>
              <w:fldChar w:fldCharType="end"/>
            </w:r>
          </w:hyperlink>
        </w:p>
        <w:p w:rsidR="00486DC8" w:rsidRPr="00486DC8" w:rsidRDefault="00486DC8" w:rsidP="00486DC8">
          <w:pPr>
            <w:pStyle w:val="20"/>
            <w:tabs>
              <w:tab w:val="right" w:leader="dot" w:pos="9350"/>
            </w:tabs>
            <w:rPr>
              <w:rFonts w:cs="Traditional Arabic"/>
              <w:noProof/>
              <w:sz w:val="34"/>
              <w:szCs w:val="34"/>
            </w:rPr>
          </w:pPr>
          <w:hyperlink w:anchor="_Toc475521375" w:history="1">
            <w:r w:rsidRPr="00486DC8">
              <w:rPr>
                <w:rStyle w:val="Hyperlink"/>
                <w:rFonts w:cs="Traditional Arabic" w:hint="eastAsia"/>
                <w:noProof/>
                <w:sz w:val="34"/>
                <w:szCs w:val="34"/>
                <w:rtl/>
              </w:rPr>
              <w:t>ومن</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سورة</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مسد</w:t>
            </w:r>
            <w:r w:rsidRPr="00486DC8">
              <w:rPr>
                <w:rStyle w:val="Hyperlink"/>
                <w:rFonts w:cs="Traditional Arabic"/>
                <w:noProof/>
                <w:sz w:val="34"/>
                <w:szCs w:val="34"/>
                <w:rtl/>
              </w:rPr>
              <w:t>)</w:t>
            </w:r>
            <w:r w:rsidRPr="00486DC8">
              <w:rPr>
                <w:rFonts w:cs="Traditional Arabic"/>
                <w:noProof/>
                <w:webHidden/>
                <w:sz w:val="34"/>
                <w:szCs w:val="34"/>
              </w:rPr>
              <w:tab/>
            </w:r>
            <w:r w:rsidRPr="00486DC8">
              <w:rPr>
                <w:rStyle w:val="Hyperlink"/>
                <w:rFonts w:cs="Traditional Arabic"/>
                <w:noProof/>
                <w:sz w:val="34"/>
                <w:szCs w:val="34"/>
                <w:rtl/>
              </w:rPr>
              <w:fldChar w:fldCharType="begin"/>
            </w:r>
            <w:r w:rsidRPr="00486DC8">
              <w:rPr>
                <w:rFonts w:cs="Traditional Arabic"/>
                <w:noProof/>
                <w:webHidden/>
                <w:sz w:val="34"/>
                <w:szCs w:val="34"/>
              </w:rPr>
              <w:instrText xml:space="preserve"> PAGEREF _Toc475521375 \h </w:instrText>
            </w:r>
            <w:r w:rsidRPr="00486DC8">
              <w:rPr>
                <w:rStyle w:val="Hyperlink"/>
                <w:rFonts w:cs="Traditional Arabic"/>
                <w:noProof/>
                <w:sz w:val="34"/>
                <w:szCs w:val="34"/>
                <w:rtl/>
              </w:rPr>
            </w:r>
            <w:r w:rsidRPr="00486DC8">
              <w:rPr>
                <w:rStyle w:val="Hyperlink"/>
                <w:rFonts w:cs="Traditional Arabic"/>
                <w:noProof/>
                <w:sz w:val="34"/>
                <w:szCs w:val="34"/>
                <w:rtl/>
              </w:rPr>
              <w:fldChar w:fldCharType="separate"/>
            </w:r>
            <w:r w:rsidRPr="00486DC8">
              <w:rPr>
                <w:rFonts w:cs="Traditional Arabic"/>
                <w:noProof/>
                <w:webHidden/>
                <w:sz w:val="34"/>
                <w:szCs w:val="34"/>
              </w:rPr>
              <w:t>- 22 -</w:t>
            </w:r>
            <w:r w:rsidRPr="00486DC8">
              <w:rPr>
                <w:rStyle w:val="Hyperlink"/>
                <w:rFonts w:cs="Traditional Arabic"/>
                <w:noProof/>
                <w:sz w:val="34"/>
                <w:szCs w:val="34"/>
                <w:rtl/>
              </w:rPr>
              <w:fldChar w:fldCharType="end"/>
            </w:r>
          </w:hyperlink>
        </w:p>
        <w:p w:rsidR="00486DC8" w:rsidRPr="00486DC8" w:rsidRDefault="00486DC8" w:rsidP="00486DC8">
          <w:pPr>
            <w:pStyle w:val="20"/>
            <w:tabs>
              <w:tab w:val="right" w:leader="dot" w:pos="9350"/>
            </w:tabs>
            <w:rPr>
              <w:rFonts w:cs="Traditional Arabic"/>
              <w:noProof/>
              <w:sz w:val="34"/>
              <w:szCs w:val="34"/>
            </w:rPr>
          </w:pPr>
          <w:hyperlink w:anchor="_Toc475521376" w:history="1">
            <w:r w:rsidRPr="00486DC8">
              <w:rPr>
                <w:rStyle w:val="Hyperlink"/>
                <w:rFonts w:cs="Traditional Arabic" w:hint="eastAsia"/>
                <w:noProof/>
                <w:sz w:val="34"/>
                <w:szCs w:val="34"/>
                <w:rtl/>
              </w:rPr>
              <w:t>ومن</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سورة</w:t>
            </w:r>
            <w:r w:rsidRPr="00486DC8">
              <w:rPr>
                <w:rStyle w:val="Hyperlink"/>
                <w:rFonts w:cs="Traditional Arabic"/>
                <w:noProof/>
                <w:sz w:val="34"/>
                <w:szCs w:val="34"/>
                <w:rtl/>
              </w:rPr>
              <w:t xml:space="preserve"> </w:t>
            </w:r>
            <w:r w:rsidRPr="00486DC8">
              <w:rPr>
                <w:rStyle w:val="Hyperlink"/>
                <w:rFonts w:cs="Traditional Arabic" w:hint="eastAsia"/>
                <w:noProof/>
                <w:sz w:val="34"/>
                <w:szCs w:val="34"/>
                <w:rtl/>
              </w:rPr>
              <w:t>الفلق</w:t>
            </w:r>
            <w:r w:rsidRPr="00486DC8">
              <w:rPr>
                <w:rFonts w:cs="Traditional Arabic"/>
                <w:noProof/>
                <w:webHidden/>
                <w:sz w:val="34"/>
                <w:szCs w:val="34"/>
              </w:rPr>
              <w:tab/>
            </w:r>
            <w:r w:rsidRPr="00486DC8">
              <w:rPr>
                <w:rStyle w:val="Hyperlink"/>
                <w:rFonts w:cs="Traditional Arabic"/>
                <w:noProof/>
                <w:sz w:val="34"/>
                <w:szCs w:val="34"/>
                <w:rtl/>
              </w:rPr>
              <w:fldChar w:fldCharType="begin"/>
            </w:r>
            <w:r w:rsidRPr="00486DC8">
              <w:rPr>
                <w:rFonts w:cs="Traditional Arabic"/>
                <w:noProof/>
                <w:webHidden/>
                <w:sz w:val="34"/>
                <w:szCs w:val="34"/>
              </w:rPr>
              <w:instrText xml:space="preserve"> PAGEREF _Toc475521376 \h </w:instrText>
            </w:r>
            <w:r w:rsidRPr="00486DC8">
              <w:rPr>
                <w:rStyle w:val="Hyperlink"/>
                <w:rFonts w:cs="Traditional Arabic"/>
                <w:noProof/>
                <w:sz w:val="34"/>
                <w:szCs w:val="34"/>
                <w:rtl/>
              </w:rPr>
            </w:r>
            <w:r w:rsidRPr="00486DC8">
              <w:rPr>
                <w:rStyle w:val="Hyperlink"/>
                <w:rFonts w:cs="Traditional Arabic"/>
                <w:noProof/>
                <w:sz w:val="34"/>
                <w:szCs w:val="34"/>
                <w:rtl/>
              </w:rPr>
              <w:fldChar w:fldCharType="separate"/>
            </w:r>
            <w:r w:rsidRPr="00486DC8">
              <w:rPr>
                <w:rFonts w:cs="Traditional Arabic"/>
                <w:noProof/>
                <w:webHidden/>
                <w:sz w:val="34"/>
                <w:szCs w:val="34"/>
              </w:rPr>
              <w:t>- 25 -</w:t>
            </w:r>
            <w:r w:rsidRPr="00486DC8">
              <w:rPr>
                <w:rStyle w:val="Hyperlink"/>
                <w:rFonts w:cs="Traditional Arabic"/>
                <w:noProof/>
                <w:sz w:val="34"/>
                <w:szCs w:val="34"/>
                <w:rtl/>
              </w:rPr>
              <w:fldChar w:fldCharType="end"/>
            </w:r>
          </w:hyperlink>
        </w:p>
        <w:p w:rsidR="00486DC8" w:rsidRPr="00486DC8" w:rsidRDefault="00486DC8" w:rsidP="00486DC8">
          <w:pPr>
            <w:rPr>
              <w:rFonts w:cs="Traditional Arabic"/>
              <w:sz w:val="34"/>
              <w:szCs w:val="34"/>
            </w:rPr>
          </w:pPr>
          <w:r w:rsidRPr="00486DC8">
            <w:rPr>
              <w:rFonts w:cs="Traditional Arabic"/>
              <w:b/>
              <w:bCs/>
              <w:sz w:val="34"/>
              <w:szCs w:val="34"/>
              <w:lang w:val="ar-SA"/>
            </w:rPr>
            <w:fldChar w:fldCharType="end"/>
          </w:r>
        </w:p>
      </w:sdtContent>
    </w:sdt>
    <w:p w:rsidR="00D26F19" w:rsidRPr="00486DC8" w:rsidRDefault="00D26F19" w:rsidP="00930494">
      <w:pPr>
        <w:spacing w:after="0" w:line="240" w:lineRule="auto"/>
        <w:jc w:val="both"/>
        <w:rPr>
          <w:rFonts w:ascii="Traditional Arabic" w:hAnsi="Traditional Arabic" w:cs="Traditional Arabic"/>
          <w:sz w:val="34"/>
          <w:szCs w:val="34"/>
          <w:rtl/>
        </w:rPr>
      </w:pPr>
    </w:p>
    <w:p w:rsidR="00D26F19" w:rsidRPr="00486DC8" w:rsidRDefault="00D26F19" w:rsidP="00555CB8">
      <w:pPr>
        <w:jc w:val="both"/>
        <w:rPr>
          <w:rFonts w:ascii="Traditional Arabic" w:hAnsi="Traditional Arabic" w:cs="Traditional Arabic"/>
          <w:b/>
          <w:bCs/>
          <w:sz w:val="34"/>
          <w:szCs w:val="34"/>
        </w:rPr>
      </w:pPr>
    </w:p>
    <w:sectPr w:rsidR="00D26F19" w:rsidRPr="00486DC8" w:rsidSect="003E2F94">
      <w:footerReference w:type="default" r:id="rId13"/>
      <w:footnotePr>
        <w:numRestart w:val="eachPage"/>
      </w:footnotePr>
      <w:pgSz w:w="12240" w:h="15840"/>
      <w:pgMar w:top="1440" w:right="1440" w:bottom="1440" w:left="1440" w:header="720" w:footer="720" w:gutter="0"/>
      <w:pgNumType w:fmt="numberInDash"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6CC" w:rsidRDefault="00DF76CC" w:rsidP="0051799F">
      <w:pPr>
        <w:spacing w:after="0" w:line="240" w:lineRule="auto"/>
      </w:pPr>
      <w:r>
        <w:separator/>
      </w:r>
    </w:p>
  </w:endnote>
  <w:endnote w:type="continuationSeparator" w:id="0">
    <w:p w:rsidR="00DF76CC" w:rsidRDefault="00DF76CC" w:rsidP="0051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IranNastaliq">
    <w:altName w:val="Arial Unicode MS"/>
    <w:panose1 w:val="02020505000000020003"/>
    <w:charset w:val="00"/>
    <w:family w:val="roman"/>
    <w:pitch w:val="variable"/>
    <w:sig w:usb0="61002A87" w:usb1="80000000" w:usb2="00000008" w:usb3="00000000" w:csb0="000101FF" w:csb1="00000000"/>
  </w:font>
  <w:font w:name="Simplified Arabic">
    <w:panose1 w:val="020206030504050203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A73E74" w:rsidRPr="00854D38" w:rsidRDefault="00A73E74" w:rsidP="00930494">
        <w:pPr>
          <w:pStyle w:val="a6"/>
          <w:ind w:right="-851"/>
          <w:rPr>
            <w:rtl/>
          </w:rPr>
        </w:pPr>
        <w:r>
          <w:rPr>
            <w:noProof/>
            <w:rtl/>
          </w:rPr>
          <mc:AlternateContent>
            <mc:Choice Requires="wpg">
              <w:drawing>
                <wp:anchor distT="0" distB="0" distL="114300" distR="114300" simplePos="0" relativeHeight="251653632" behindDoc="0" locked="0" layoutInCell="1" allowOverlap="1" wp14:anchorId="6C39F40F" wp14:editId="0654D5B8">
                  <wp:simplePos x="0" y="0"/>
                  <wp:positionH relativeFrom="leftMargin">
                    <wp:posOffset>1327818</wp:posOffset>
                  </wp:positionH>
                  <wp:positionV relativeFrom="bottomMargin">
                    <wp:posOffset>234950</wp:posOffset>
                  </wp:positionV>
                  <wp:extent cx="515620" cy="440690"/>
                  <wp:effectExtent l="57150" t="57150" r="55880" b="5461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A73E74" w:rsidRPr="00A74C62" w:rsidRDefault="00A73E74" w:rsidP="00930494">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A6039" w:rsidRPr="000A6039">
                                  <w:rPr>
                                    <w:rFonts w:ascii="Tahoma" w:hAnsi="Tahoma" w:cs="Tahoma"/>
                                    <w:b/>
                                    <w:bCs/>
                                    <w:noProof/>
                                    <w:sz w:val="24"/>
                                    <w:szCs w:val="24"/>
                                    <w:rtl/>
                                    <w:lang w:val="ar-SA"/>
                                  </w:rPr>
                                  <w:t>-</w:t>
                                </w:r>
                                <w:r w:rsidR="000A6039">
                                  <w:rPr>
                                    <w:rFonts w:ascii="Tahoma" w:hAnsi="Tahoma" w:cs="Tahoma"/>
                                    <w:b/>
                                    <w:bCs/>
                                    <w:noProof/>
                                    <w:sz w:val="24"/>
                                    <w:szCs w:val="24"/>
                                    <w:rtl/>
                                  </w:rPr>
                                  <w:t xml:space="preserve"> 5 -</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9F40F" id="مجموعة 6" o:spid="_x0000_s1027" style="position:absolute;left:0;text-align:left;margin-left:104.55pt;margin-top:18.5pt;width:40.6pt;height:34.7pt;flip:x;z-index:2516536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BuJQMAAGsMAAAOAAAAZHJzL2Uyb0RvYy54bWzsV9tO3DAQfa/Uf7D8DtlLNkBEQAhaWqkX&#10;BO0HeB3nIhI7tb2b3b4j9Vcq9Qf6J/A3HY+zYbvQF1ohKrEPVuy5eOacGdu7f7ioKzIX2pRKJnS4&#10;PaBESK7SUuYJ/fzp9dYuJcYymbJKSZHQpTD08ODli/22icVIFapKhSbgRJq4bRJaWNvEQWB4IWpm&#10;tlUjJAgzpWtmYarzINWsBe91FYwGgyholU4brbgwBlZPvJAeoP8sE9x+zDIjLKkSCrFZHDWOUzcG&#10;B/sszjVripJ3YbAHRFGzUsKmvasTZhmZ6fKOq7rkWhmV2W2u6kBlWckF5gDZDAcb2ZxqNWswlzxu&#10;86aHCaDdwOnBbvmH+ZkmZZrQiBLJaqDo5ur6x83Vzbfrn9ffSeQQaps8BsVT3Vw0Z9qnCZ/vFL80&#10;IA425W6ee2Uybd+rFLyymVWI0CLTNcmqsnkD9YIrgAJZICXLnhKxsITD4mQ4iUZAHAdRGA6ivY4y&#10;XgCvzmoIsIWUgHgYhlHoCeXFq85+Z2U8CXedLGCxC6ALugvSZQjlZ24RNn+H8EXBGoHEGQdchzC0&#10;gkf4HMqSybwSBKJDfFFtBa7xyBKpjgtQE0daq7YQLIWohpiECxf8egM3McDLH6DWCop+a7KzGw1g&#10;N0dehzcgB2h65MY7iA6Le9wBLgTdAbiOG4sbbeypUDVxHwnVkAy6ZfN3xnrVlYrbrZKwho478Spe&#10;j7qxy0p4vXORQSUCpyP0h2eAOK40mTPoXsa5kHbcBVNJ0HZmWVlVvaGvpw3DynrQel0MB8+G3tAD&#10;s2H4+45iZYG7Kml747qUSt8XcnrZ7+z1seyALZ+zA2Kq0iVQhyQBGXCSAqSF0l8paeFUSqj5MmNa&#10;UFK9lUD/HhS5O8ZwEk6wuvW6ZLouYZKDq4RaSvznsfVH36zRZV7ATh4wqY6gO7MS2buNqosW+uKR&#10;GmTvngZBBF1Mfb0zqHY8ev5pg4R74yiajJ8bpOurvtx9Sz43yFNokCH0/p0rZPRYV0g4cL/nDnli&#10;HWIX00X3iPhfbhN8McKLFt9j3evbPZnX53j73P5HOPgFAAD//wMAUEsDBBQABgAIAAAAIQCSHYzL&#10;3wAAAAoBAAAPAAAAZHJzL2Rvd25yZXYueG1sTI/BTsMwEETvSPyDtUjcqN00KjTEqSokEEJcCLTq&#10;0Y2XxCJeR7Hbhr9nOcFxtU8zb8r15HtxwjG6QBrmMwUCqQnWUavh4/3x5g5ETIas6QOhhm+MsK4u&#10;L0pT2HCmNzzVqRUcQrEwGrqUhkLK2HToTZyFAYl/n2H0JvE5ttKO5szhvpeZUkvpjSNu6MyADx02&#10;X/XRa9huXI75bv/yqhrEZyv3T7XLtb6+mjb3IBJO6Q+GX31Wh4qdDuFINopeQ6ZWc0Y1LG55EwPZ&#10;Si1AHJhUyxxkVcr/E6ofAAAA//8DAFBLAQItABQABgAIAAAAIQC2gziS/gAAAOEBAAATAAAAAAAA&#10;AAAAAAAAAAAAAABbQ29udGVudF9UeXBlc10ueG1sUEsBAi0AFAAGAAgAAAAhADj9If/WAAAAlAEA&#10;AAsAAAAAAAAAAAAAAAAALwEAAF9yZWxzLy5yZWxzUEsBAi0AFAAGAAgAAAAhABA4sG4lAwAAawwA&#10;AA4AAAAAAAAAAAAAAAAALgIAAGRycy9lMm9Eb2MueG1sUEsBAi0AFAAGAAgAAAAhAJIdjMvfAAAA&#10;CgEAAA8AAAAAAAAAAAAAAAAAfw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Hb8A&#10;AADaAAAADwAAAGRycy9kb3ducmV2LnhtbERPS2sCMRC+F/wPYQq91Ww9iGyNIoLoSfB16G26mW4W&#10;k8myGdfVX98cCj1+fO/5cghe9dSlJrKBj3EBiriKtuHawPm0eZ+BSoJs0UcmAw9KsFyMXuZY2njn&#10;A/VHqVUO4VSiASfSllqnylHANI4tceZ+YhdQMuxqbTu85/Dg9aQopjpgw7nBYUtrR9X1eAsG7D6e&#10;qL9J/f2cbQ/+6+ndRC7GvL0Oq09QQoP8i//cO2sgb81X8g3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LodvwAAANoAAAAPAAAAAAAAAAAAAAAAAJgCAABkcnMvZG93bnJl&#10;di54bWxQSwUGAAAAAAQABAD1AAAAhAM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YNsQA&#10;AADaAAAADwAAAGRycy9kb3ducmV2LnhtbESPS4sCMRCE78L+h9DCXkQz62EdR6O4gsviRXxcvDWT&#10;nodOOrOTqOO/N4Lgsaiqr6jpvDWVuFLjSssKvgYRCOLU6pJzBYf9qh+DcB5ZY2WZFNzJwXz20Zli&#10;ou2Nt3Td+VwECLsEFRTe14mULi3IoBvYmjh4mW0M+iCbXOoGbwFuKjmMom9psOSwUGBNy4LS8+5i&#10;FPxsFr/1Sq7j/D/L9qPT5djbxEelPrvtYgLCU+vf4Vf7TysYw/N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Db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WsMA&#10;AADbAAAADwAAAGRycy9kb3ducmV2LnhtbESPT4vCQAzF74LfYYjgTad6WKQ6yiqsu4Ig/mHPoRPb&#10;YifT7czW+u3NQfCW8F7e+2Wx6lylWmpC6dnAZJyAIs68LTk3cDl/jWagQkS2WHkmAw8KsFr2ewtM&#10;rb/zkdpTzJWEcEjRQBFjnWodsoIchrGviUW7+sZhlLXJtW3wLuGu0tMk+dAOS5aGAmvaFJTdTv/O&#10;gLu0m8Nki3+76vobz7vvtX/sO2OGg+5zDipSF9/m1/WPFXyhl1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j/WsMAAADbAAAADwAAAAAAAAAAAAAAAACYAgAAZHJzL2Rv&#10;d25yZXYueG1sUEsFBgAAAAAEAAQA9QAAAIgDAAAAAA==&#10;" fillcolor="white [3201]" strokecolor="#9bbb59 [3206]" strokeweight="2pt">
                    <v:textbox>
                      <w:txbxContent>
                        <w:p w:rsidR="00A73E74" w:rsidRPr="00A74C62" w:rsidRDefault="00A73E74" w:rsidP="00930494">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A6039" w:rsidRPr="000A6039">
                            <w:rPr>
                              <w:rFonts w:ascii="Tahoma" w:hAnsi="Tahoma" w:cs="Tahoma"/>
                              <w:b/>
                              <w:bCs/>
                              <w:noProof/>
                              <w:sz w:val="24"/>
                              <w:szCs w:val="24"/>
                              <w:rtl/>
                              <w:lang w:val="ar-SA"/>
                            </w:rPr>
                            <w:t>-</w:t>
                          </w:r>
                          <w:r w:rsidR="000A6039">
                            <w:rPr>
                              <w:rFonts w:ascii="Tahoma" w:hAnsi="Tahoma" w:cs="Tahoma"/>
                              <w:b/>
                              <w:bCs/>
                              <w:noProof/>
                              <w:sz w:val="24"/>
                              <w:szCs w:val="24"/>
                              <w:rtl/>
                            </w:rPr>
                            <w:t xml:space="preserve"> 5 -</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7728" behindDoc="1" locked="0" layoutInCell="1" allowOverlap="1" wp14:anchorId="42188EEB" wp14:editId="432F990C">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1" locked="0" layoutInCell="1" allowOverlap="1" wp14:anchorId="140F4CBC" wp14:editId="29FF86F0">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73E74" w:rsidRDefault="00A73E74" w:rsidP="00930494">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0F4CBC" id="_x0000_t202" coordsize="21600,21600" o:spt="202" path="m,l,21600r21600,l21600,xe">
                  <v:stroke joinstyle="miter"/>
                  <v:path gradientshapeok="t" o:connecttype="rect"/>
                </v:shapetype>
                <v:shape id="مربع نص 11" o:spid="_x0000_s1031" type="#_x0000_t202" style="position:absolute;left:0;text-align:left;margin-left:190.4pt;margin-top:15.4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5FuQIAAF4FAAAOAAAAZHJzL2Uyb0RvYy54bWysVM2O0zAQviPxDpbv3SRt2m2rpqulaQFp&#10;+ZEWHsBNnMTCsYPtNlkQR3gWrhw48Cbdt2FstyULF4TIwbE942/mG3/jxVVXc7SnSjMpEhxdhBhR&#10;kcmciTLBb99sBlOMtCEiJ1wKmuA7qvHV8vGjRdvM6VBWkudUIQARet42Ca6MaeZBoLOK1kRfyIYK&#10;MBZS1cTAUpVBrkgL6DUPhmE4CVqp8kbJjGoNu6k34qXDLwqamVdFoalBPMGQm3GjcuPWjsFyQeal&#10;Ik3FsmMa5B+yqAkTEPQMlRJD0E6xP6BqlimpZWEuMlkHsihYRh0HYBOFv7G5rUhDHRcojm7OZdL/&#10;DzZ7uX+tEMvh7iKMBKnhju4/H74dvh5+oPsvh+8I9qFIbaPn4HvbgLfpnsgODjjCurmR2TuNhFxV&#10;RJT0WinZVpTkkKQ7GfSOehxtQbbtC5lDMLIz0gF1hapRwVnz7AQN1UEQB67t7nxVtDMos8FHozga&#10;jTHKwDaKw9HE3WVA5hbH3kSjtHlKZY3sJMEKpODikP2NNsAIXE8u1l3IDePcyYEL1CZ4Nh6OPUPJ&#10;WW6N1s0Jk664QnsCktqWvgp8VwMdvxeF9vPKgn3Qn98/JXiGcDnoPnrNDHQDZ3WCpz0UW861yF1y&#10;hjDu50CAC5sT1AQoHWdedR9n4Ww9XU/jQTycrAdxmKaD680qHkw20eU4HaWrVRp9svSieF6xPKfC&#10;Mjx1QBT/ncKOvei1e+6BB5S0Krfncm3cZ0sDyffcgodpODOwOv0dO6cjKx0vItNtO6/bkzy3Mr8D&#10;YSnpmxweJZhUUn3AqIUGT7B+vyOKYsSfCxDnLIpj+yK4RTy+HMJC9S3bvoWIDKASbDDy05Xxr8iu&#10;UaysIJIXgpDXIOiCOYVZ5fusgIldQBM7TscHx74S/bXz+vUsLn8C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C/x/kW5&#10;AgAAXgUAAA4AAAAAAAAAAAAAAAAALgIAAGRycy9lMm9Eb2MueG1sUEsBAi0AFAAGAAgAAAAhAIb7&#10;OnzfAAAACQEAAA8AAAAAAAAAAAAAAAAAEwUAAGRycy9kb3ducmV2LnhtbFBLBQYAAAAABAAEAPMA&#10;AAAfBgAAAAA=&#10;" filled="f" strokecolor="white [3212]">
                  <v:textbox>
                    <w:txbxContent>
                      <w:p w:rsidR="00A73E74" w:rsidRDefault="00A73E74" w:rsidP="00930494">
                        <w:hyperlink r:id="rId3" w:history="1">
                          <w:r w:rsidRPr="00C01086">
                            <w:rPr>
                              <w:rStyle w:val="Hyperlink"/>
                              <w:sz w:val="26"/>
                              <w:szCs w:val="26"/>
                            </w:rPr>
                            <w:t>www.alukah.net</w:t>
                          </w:r>
                        </w:hyperlink>
                      </w:p>
                    </w:txbxContent>
                  </v:textbox>
                  <w10:wrap type="tight"/>
                </v:shape>
              </w:pict>
            </mc:Fallback>
          </mc:AlternateContent>
        </w:r>
      </w:p>
    </w:sdtContent>
  </w:sdt>
  <w:p w:rsidR="00A73E74" w:rsidRPr="00930494" w:rsidRDefault="00A73E74" w:rsidP="0093049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6CC" w:rsidRDefault="00DF76CC" w:rsidP="0051799F">
      <w:pPr>
        <w:spacing w:after="0" w:line="240" w:lineRule="auto"/>
      </w:pPr>
      <w:r>
        <w:separator/>
      </w:r>
    </w:p>
  </w:footnote>
  <w:footnote w:type="continuationSeparator" w:id="0">
    <w:p w:rsidR="00DF76CC" w:rsidRDefault="00DF76CC" w:rsidP="0051799F">
      <w:pPr>
        <w:spacing w:after="0" w:line="240" w:lineRule="auto"/>
      </w:pPr>
      <w:r>
        <w:continuationSeparator/>
      </w:r>
    </w:p>
  </w:footnote>
  <w:footnote w:id="1">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00204F3E">
        <w:rPr>
          <w:rFonts w:cs="Traditional Arabic" w:hint="cs"/>
          <w:sz w:val="28"/>
          <w:szCs w:val="28"/>
          <w:rtl/>
        </w:rPr>
        <w:t>- سورة الماعون  مکیة و هی سبع آي</w:t>
      </w:r>
      <w:r w:rsidRPr="00930494">
        <w:rPr>
          <w:rFonts w:cs="Traditional Arabic" w:hint="cs"/>
          <w:sz w:val="28"/>
          <w:szCs w:val="28"/>
          <w:rtl/>
        </w:rPr>
        <w:t xml:space="preserve">ات. </w:t>
      </w:r>
    </w:p>
  </w:footnote>
  <w:footnote w:id="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الماعون 107 / 5.</w:t>
      </w:r>
    </w:p>
  </w:footnote>
  <w:footnote w:id="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ابن عباس ( 3 ق هـ - 68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عبد الله بن عباس بن عبد المطلب</w:t>
      </w:r>
      <w:r>
        <w:rPr>
          <w:rFonts w:cs="Traditional Arabic"/>
          <w:sz w:val="28"/>
          <w:szCs w:val="28"/>
          <w:rtl/>
        </w:rPr>
        <w:t>.</w:t>
      </w:r>
      <w:r w:rsidRPr="00930494">
        <w:rPr>
          <w:rFonts w:cs="Traditional Arabic"/>
          <w:sz w:val="28"/>
          <w:szCs w:val="28"/>
          <w:rtl/>
        </w:rPr>
        <w:t xml:space="preserve"> قرشي هاشمي</w:t>
      </w:r>
      <w:r>
        <w:rPr>
          <w:rFonts w:cs="Traditional Arabic"/>
          <w:sz w:val="28"/>
          <w:szCs w:val="28"/>
          <w:rtl/>
        </w:rPr>
        <w:t>.</w:t>
      </w:r>
      <w:r w:rsidRPr="00930494">
        <w:rPr>
          <w:rFonts w:cs="Traditional Arabic"/>
          <w:sz w:val="28"/>
          <w:szCs w:val="28"/>
          <w:rtl/>
        </w:rPr>
        <w:t xml:space="preserve"> حبر الأمة وترجمان القرآن</w:t>
      </w:r>
      <w:r>
        <w:rPr>
          <w:rFonts w:cs="Traditional Arabic"/>
          <w:sz w:val="28"/>
          <w:szCs w:val="28"/>
          <w:rtl/>
        </w:rPr>
        <w:t>.</w:t>
      </w:r>
      <w:r w:rsidRPr="00930494">
        <w:rPr>
          <w:rFonts w:cs="Traditional Arabic"/>
          <w:sz w:val="28"/>
          <w:szCs w:val="28"/>
          <w:rtl/>
        </w:rPr>
        <w:t xml:space="preserve"> أسلم صغيرًا ولازم النبي صلى الله عليه وسلم بعد الفتح وروى عنه</w:t>
      </w:r>
      <w:r>
        <w:rPr>
          <w:rFonts w:cs="Traditional Arabic"/>
          <w:sz w:val="28"/>
          <w:szCs w:val="28"/>
          <w:rtl/>
        </w:rPr>
        <w:t>.</w:t>
      </w:r>
      <w:r w:rsidRPr="00930494">
        <w:rPr>
          <w:rFonts w:cs="Traditional Arabic"/>
          <w:sz w:val="28"/>
          <w:szCs w:val="28"/>
          <w:rtl/>
        </w:rPr>
        <w:t xml:space="preserve"> كان الخلفاء يجلونه</w:t>
      </w:r>
      <w:r>
        <w:rPr>
          <w:rFonts w:cs="Traditional Arabic"/>
          <w:sz w:val="28"/>
          <w:szCs w:val="28"/>
          <w:rtl/>
        </w:rPr>
        <w:t>.</w:t>
      </w:r>
      <w:r w:rsidRPr="00930494">
        <w:rPr>
          <w:rFonts w:cs="Traditional Arabic"/>
          <w:sz w:val="28"/>
          <w:szCs w:val="28"/>
          <w:rtl/>
        </w:rPr>
        <w:t xml:space="preserve"> شهد مع علي الجمل وصفين</w:t>
      </w:r>
      <w:r>
        <w:rPr>
          <w:rFonts w:cs="Traditional Arabic"/>
          <w:sz w:val="28"/>
          <w:szCs w:val="28"/>
          <w:rtl/>
        </w:rPr>
        <w:t>.</w:t>
      </w:r>
      <w:r w:rsidRPr="00930494">
        <w:rPr>
          <w:rFonts w:cs="Traditional Arabic"/>
          <w:sz w:val="28"/>
          <w:szCs w:val="28"/>
          <w:rtl/>
        </w:rPr>
        <w:t xml:space="preserve"> وكف بصره في آخر عمره</w:t>
      </w:r>
      <w:r>
        <w:rPr>
          <w:rFonts w:cs="Traditional Arabic"/>
          <w:sz w:val="28"/>
          <w:szCs w:val="28"/>
          <w:rtl/>
        </w:rPr>
        <w:t>.</w:t>
      </w:r>
      <w:r w:rsidRPr="00930494">
        <w:rPr>
          <w:rFonts w:cs="Traditional Arabic"/>
          <w:sz w:val="28"/>
          <w:szCs w:val="28"/>
          <w:rtl/>
        </w:rPr>
        <w:t xml:space="preserve"> كان يجلس للعلم</w:t>
      </w:r>
      <w:r>
        <w:rPr>
          <w:rFonts w:cs="Traditional Arabic"/>
          <w:sz w:val="28"/>
          <w:szCs w:val="28"/>
          <w:rtl/>
        </w:rPr>
        <w:t>،</w:t>
      </w:r>
      <w:r w:rsidRPr="00930494">
        <w:rPr>
          <w:rFonts w:cs="Traditional Arabic"/>
          <w:sz w:val="28"/>
          <w:szCs w:val="28"/>
          <w:rtl/>
        </w:rPr>
        <w:t xml:space="preserve"> فيجعل يوما للفقه</w:t>
      </w:r>
      <w:r>
        <w:rPr>
          <w:rFonts w:cs="Traditional Arabic"/>
          <w:sz w:val="28"/>
          <w:szCs w:val="28"/>
          <w:rtl/>
        </w:rPr>
        <w:t>،</w:t>
      </w:r>
      <w:r w:rsidRPr="00930494">
        <w:rPr>
          <w:rFonts w:cs="Traditional Arabic"/>
          <w:sz w:val="28"/>
          <w:szCs w:val="28"/>
          <w:rtl/>
        </w:rPr>
        <w:t xml:space="preserve"> ويومًا للتأويل</w:t>
      </w:r>
      <w:r>
        <w:rPr>
          <w:rFonts w:cs="Traditional Arabic"/>
          <w:sz w:val="28"/>
          <w:szCs w:val="28"/>
          <w:rtl/>
        </w:rPr>
        <w:t>،</w:t>
      </w:r>
      <w:r w:rsidRPr="00930494">
        <w:rPr>
          <w:rFonts w:cs="Traditional Arabic"/>
          <w:sz w:val="28"/>
          <w:szCs w:val="28"/>
          <w:rtl/>
        </w:rPr>
        <w:t xml:space="preserve"> ويومًا للمغازي</w:t>
      </w:r>
      <w:r>
        <w:rPr>
          <w:rFonts w:cs="Traditional Arabic"/>
          <w:sz w:val="28"/>
          <w:szCs w:val="28"/>
          <w:rtl/>
        </w:rPr>
        <w:t>،</w:t>
      </w:r>
      <w:r w:rsidRPr="00930494">
        <w:rPr>
          <w:rFonts w:cs="Traditional Arabic"/>
          <w:sz w:val="28"/>
          <w:szCs w:val="28"/>
          <w:rtl/>
        </w:rPr>
        <w:t xml:space="preserve"> ويومًا للشعر</w:t>
      </w:r>
      <w:r>
        <w:rPr>
          <w:rFonts w:cs="Traditional Arabic"/>
          <w:sz w:val="28"/>
          <w:szCs w:val="28"/>
          <w:rtl/>
        </w:rPr>
        <w:t>،</w:t>
      </w:r>
      <w:r w:rsidRPr="00930494">
        <w:rPr>
          <w:rFonts w:cs="Traditional Arabic"/>
          <w:sz w:val="28"/>
          <w:szCs w:val="28"/>
          <w:rtl/>
        </w:rPr>
        <w:t xml:space="preserve"> ويومًا لوقائع العرب</w:t>
      </w:r>
      <w:r>
        <w:rPr>
          <w:rFonts w:cs="Traditional Arabic"/>
          <w:sz w:val="28"/>
          <w:szCs w:val="28"/>
          <w:rtl/>
        </w:rPr>
        <w:t>.</w:t>
      </w:r>
      <w:r w:rsidRPr="00930494">
        <w:rPr>
          <w:rFonts w:cs="Traditional Arabic"/>
          <w:sz w:val="28"/>
          <w:szCs w:val="28"/>
          <w:rtl/>
        </w:rPr>
        <w:t xml:space="preserve"> توفي بالطائف</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الأعلام للزركلي</w:t>
      </w:r>
      <w:r>
        <w:rPr>
          <w:rFonts w:cs="Traditional Arabic"/>
          <w:sz w:val="28"/>
          <w:szCs w:val="28"/>
          <w:rtl/>
        </w:rPr>
        <w:t>،</w:t>
      </w:r>
      <w:r w:rsidRPr="00930494">
        <w:rPr>
          <w:rFonts w:cs="Traditional Arabic"/>
          <w:sz w:val="28"/>
          <w:szCs w:val="28"/>
          <w:rtl/>
        </w:rPr>
        <w:t xml:space="preserve"> والإصابة</w:t>
      </w:r>
      <w:r>
        <w:rPr>
          <w:rFonts w:cs="Traditional Arabic"/>
          <w:sz w:val="28"/>
          <w:szCs w:val="28"/>
          <w:rtl/>
        </w:rPr>
        <w:t>؛</w:t>
      </w:r>
      <w:r w:rsidRPr="00930494">
        <w:rPr>
          <w:rFonts w:cs="Traditional Arabic"/>
          <w:sz w:val="28"/>
          <w:szCs w:val="28"/>
          <w:rtl/>
        </w:rPr>
        <w:t xml:space="preserve"> ونسب قريش ص 26]</w:t>
      </w:r>
    </w:p>
  </w:footnote>
  <w:footnote w:id="4">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حدثنا عمرو بن عليّ، قال: ثنا عمران بن تمام البناني، قال: ثنا أبو جمرة الضبعي نصر بن عمران، عن ابن عباس، في قوله:( الَّذِينَ هُمْ عَنْ صَلاتِهِمْ سَاهُونَ ) قال: الذين يؤخِّرونها عن وقتها. </w:t>
      </w:r>
      <w:r w:rsidRPr="00930494">
        <w:rPr>
          <w:rFonts w:cs="Traditional Arabic" w:hint="cs"/>
          <w:sz w:val="28"/>
          <w:szCs w:val="28"/>
          <w:rtl/>
        </w:rPr>
        <w:t>(</w:t>
      </w:r>
      <w:r w:rsidRPr="00930494">
        <w:rPr>
          <w:rFonts w:cs="Traditional Arabic"/>
          <w:sz w:val="28"/>
          <w:szCs w:val="28"/>
          <w:rtl/>
        </w:rPr>
        <w:t xml:space="preserve"> جامع البيان في تأويل القرآن</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محمد بن جرير بن يزيد بن كثير بن غالب الآملي، أبو جعفر الطبري، [ 224 - 310 هـ ]</w:t>
      </w:r>
      <w:r w:rsidRPr="00930494">
        <w:rPr>
          <w:rFonts w:cs="Traditional Arabic" w:hint="cs"/>
          <w:sz w:val="28"/>
          <w:szCs w:val="28"/>
          <w:rtl/>
        </w:rPr>
        <w:t xml:space="preserve">، </w:t>
      </w:r>
      <w:r w:rsidRPr="00930494">
        <w:rPr>
          <w:rFonts w:cs="Traditional Arabic"/>
          <w:sz w:val="28"/>
          <w:szCs w:val="28"/>
          <w:rtl/>
        </w:rPr>
        <w:t>المحقق</w:t>
      </w:r>
      <w:r w:rsidR="00063546">
        <w:rPr>
          <w:rFonts w:cs="Traditional Arabic"/>
          <w:sz w:val="28"/>
          <w:szCs w:val="28"/>
          <w:rtl/>
        </w:rPr>
        <w:t>:</w:t>
      </w:r>
      <w:r w:rsidRPr="00930494">
        <w:rPr>
          <w:rFonts w:cs="Traditional Arabic"/>
          <w:sz w:val="28"/>
          <w:szCs w:val="28"/>
          <w:rtl/>
        </w:rPr>
        <w:t xml:space="preserve"> أحمد محمد شاكر</w:t>
      </w:r>
      <w:r w:rsidRPr="00930494">
        <w:rPr>
          <w:rFonts w:cs="Traditional Arabic" w:hint="cs"/>
          <w:sz w:val="28"/>
          <w:szCs w:val="28"/>
          <w:rtl/>
        </w:rPr>
        <w:t xml:space="preserve">، </w:t>
      </w:r>
      <w:r w:rsidRPr="00930494">
        <w:rPr>
          <w:rFonts w:cs="Traditional Arabic"/>
          <w:sz w:val="28"/>
          <w:szCs w:val="28"/>
          <w:rtl/>
        </w:rPr>
        <w:t>مؤسسة الرسالة</w:t>
      </w:r>
      <w:r>
        <w:rPr>
          <w:rFonts w:cs="Traditional Arabic" w:hint="cs"/>
          <w:sz w:val="28"/>
          <w:szCs w:val="28"/>
          <w:rtl/>
        </w:rPr>
        <w:t>،</w:t>
      </w:r>
      <w:r w:rsidRPr="00930494">
        <w:rPr>
          <w:rFonts w:cs="Traditional Arabic" w:hint="cs"/>
          <w:sz w:val="28"/>
          <w:szCs w:val="28"/>
          <w:rtl/>
        </w:rPr>
        <w:t xml:space="preserve"> ا</w:t>
      </w:r>
      <w:r w:rsidRPr="00930494">
        <w:rPr>
          <w:rFonts w:cs="Traditional Arabic"/>
          <w:sz w:val="28"/>
          <w:szCs w:val="28"/>
          <w:rtl/>
        </w:rPr>
        <w:t>لطبعة</w:t>
      </w:r>
      <w:r w:rsidR="00063546">
        <w:rPr>
          <w:rFonts w:cs="Traditional Arabic"/>
          <w:sz w:val="28"/>
          <w:szCs w:val="28"/>
          <w:rtl/>
        </w:rPr>
        <w:t>:</w:t>
      </w:r>
      <w:r w:rsidRPr="00930494">
        <w:rPr>
          <w:rFonts w:cs="Traditional Arabic"/>
          <w:sz w:val="28"/>
          <w:szCs w:val="28"/>
          <w:rtl/>
        </w:rPr>
        <w:t xml:space="preserve"> الأولى</w:t>
      </w:r>
      <w:r>
        <w:rPr>
          <w:rFonts w:cs="Traditional Arabic"/>
          <w:sz w:val="28"/>
          <w:szCs w:val="28"/>
          <w:rtl/>
        </w:rPr>
        <w:t>،</w:t>
      </w:r>
      <w:r w:rsidRPr="00930494">
        <w:rPr>
          <w:rFonts w:cs="Traditional Arabic"/>
          <w:sz w:val="28"/>
          <w:szCs w:val="28"/>
          <w:rtl/>
        </w:rPr>
        <w:t xml:space="preserve"> 1420 هـ - 2000 م</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24</w:t>
      </w:r>
      <w:r w:rsidRPr="00930494">
        <w:rPr>
          <w:rFonts w:cs="Traditional Arabic" w:hint="cs"/>
          <w:sz w:val="28"/>
          <w:szCs w:val="28"/>
          <w:rtl/>
        </w:rPr>
        <w:t xml:space="preserve">، ج24/630). </w:t>
      </w:r>
    </w:p>
  </w:footnote>
  <w:footnote w:id="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مصعب بن سعد بن أبي وقاص ( ؟ - 103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مصعب بن سعد بن أبي وقاص</w:t>
      </w:r>
      <w:r>
        <w:rPr>
          <w:rFonts w:cs="Traditional Arabic"/>
          <w:sz w:val="28"/>
          <w:szCs w:val="28"/>
          <w:rtl/>
        </w:rPr>
        <w:t>،</w:t>
      </w:r>
      <w:r w:rsidRPr="00930494">
        <w:rPr>
          <w:rFonts w:cs="Traditional Arabic"/>
          <w:sz w:val="28"/>
          <w:szCs w:val="28"/>
          <w:rtl/>
        </w:rPr>
        <w:t xml:space="preserve"> أبو زرارة المدني الزهري</w:t>
      </w:r>
      <w:r>
        <w:rPr>
          <w:rFonts w:cs="Traditional Arabic"/>
          <w:sz w:val="28"/>
          <w:szCs w:val="28"/>
          <w:rtl/>
        </w:rPr>
        <w:t>.</w:t>
      </w:r>
      <w:r w:rsidRPr="00930494">
        <w:rPr>
          <w:rFonts w:cs="Traditional Arabic"/>
          <w:sz w:val="28"/>
          <w:szCs w:val="28"/>
          <w:rtl/>
        </w:rPr>
        <w:t xml:space="preserve"> تابعي</w:t>
      </w:r>
      <w:r w:rsidR="00063546">
        <w:rPr>
          <w:rFonts w:cs="Traditional Arabic"/>
          <w:sz w:val="28"/>
          <w:szCs w:val="28"/>
          <w:rtl/>
        </w:rPr>
        <w:t>:</w:t>
      </w:r>
      <w:r w:rsidRPr="00930494">
        <w:rPr>
          <w:rFonts w:cs="Traditional Arabic"/>
          <w:sz w:val="28"/>
          <w:szCs w:val="28"/>
          <w:rtl/>
        </w:rPr>
        <w:t xml:space="preserve"> روى عن أبيه وعلي وطلحة وعكرمة بن أبي جهل وعدي بن حاتم وابن عمرو والزبير ابن عدي والحكم بن عتيبة وغيرهم عنه عمرو بن مرة وأبو إسحاق</w:t>
      </w:r>
      <w:r w:rsidRPr="00930494">
        <w:rPr>
          <w:rFonts w:cs="Traditional Arabic" w:hint="cs"/>
          <w:sz w:val="28"/>
          <w:szCs w:val="28"/>
          <w:rtl/>
        </w:rPr>
        <w:t>.</w:t>
      </w:r>
      <w:r w:rsidRPr="00930494">
        <w:rPr>
          <w:rFonts w:cs="Traditional Arabic"/>
          <w:sz w:val="28"/>
          <w:szCs w:val="28"/>
          <w:rtl/>
        </w:rPr>
        <w:t xml:space="preserve"> وذكره ابن سعد في الطبقة الثانية من أهل المدنية وقال</w:t>
      </w:r>
      <w:r w:rsidR="00063546">
        <w:rPr>
          <w:rFonts w:cs="Traditional Arabic"/>
          <w:sz w:val="28"/>
          <w:szCs w:val="28"/>
          <w:rtl/>
        </w:rPr>
        <w:t>:</w:t>
      </w:r>
      <w:r w:rsidRPr="00930494">
        <w:rPr>
          <w:rFonts w:cs="Traditional Arabic"/>
          <w:sz w:val="28"/>
          <w:szCs w:val="28"/>
          <w:rtl/>
        </w:rPr>
        <w:t xml:space="preserve"> كان ثقة كثير الحديث</w:t>
      </w:r>
      <w:r>
        <w:rPr>
          <w:rFonts w:cs="Traditional Arabic"/>
          <w:sz w:val="28"/>
          <w:szCs w:val="28"/>
          <w:rtl/>
        </w:rPr>
        <w:t>.</w:t>
      </w:r>
      <w:r w:rsidRPr="00930494">
        <w:rPr>
          <w:rFonts w:cs="Traditional Arabic"/>
          <w:sz w:val="28"/>
          <w:szCs w:val="28"/>
          <w:rtl/>
        </w:rPr>
        <w:t xml:space="preserve"> وذكره ابن حبان في الثقات وقال العجلي</w:t>
      </w:r>
      <w:r w:rsidR="00063546">
        <w:rPr>
          <w:rFonts w:cs="Traditional Arabic"/>
          <w:sz w:val="28"/>
          <w:szCs w:val="28"/>
          <w:rtl/>
        </w:rPr>
        <w:t>:</w:t>
      </w:r>
      <w:r w:rsidRPr="00930494">
        <w:rPr>
          <w:rFonts w:cs="Traditional Arabic"/>
          <w:sz w:val="28"/>
          <w:szCs w:val="28"/>
          <w:rtl/>
        </w:rPr>
        <w:t xml:space="preserve"> تابعي ثقة.</w:t>
      </w:r>
    </w:p>
    <w:p w:rsidR="00A73E74" w:rsidRPr="00930494" w:rsidRDefault="00A73E74" w:rsidP="00930494">
      <w:pPr>
        <w:pStyle w:val="a3"/>
        <w:jc w:val="both"/>
        <w:rPr>
          <w:rFonts w:cs="Traditional Arabic"/>
          <w:sz w:val="28"/>
          <w:szCs w:val="28"/>
        </w:rPr>
      </w:pPr>
      <w:r w:rsidRPr="00930494">
        <w:rPr>
          <w:rFonts w:cs="Traditional Arabic"/>
          <w:sz w:val="28"/>
          <w:szCs w:val="28"/>
          <w:rtl/>
        </w:rPr>
        <w:t>[ تهذيب التهذيب 10/160</w:t>
      </w:r>
      <w:r>
        <w:rPr>
          <w:rFonts w:cs="Traditional Arabic"/>
          <w:sz w:val="28"/>
          <w:szCs w:val="28"/>
          <w:rtl/>
        </w:rPr>
        <w:t>،</w:t>
      </w:r>
      <w:r w:rsidRPr="00930494">
        <w:rPr>
          <w:rFonts w:cs="Traditional Arabic"/>
          <w:sz w:val="28"/>
          <w:szCs w:val="28"/>
          <w:rtl/>
        </w:rPr>
        <w:t xml:space="preserve"> وطبقات ابن سعد 5/169 ]</w:t>
      </w:r>
    </w:p>
  </w:footnote>
  <w:footnote w:id="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سعد بن أبي وقاص ( - 55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سعد بن مالك</w:t>
      </w:r>
      <w:r>
        <w:rPr>
          <w:rFonts w:cs="Traditional Arabic"/>
          <w:sz w:val="28"/>
          <w:szCs w:val="28"/>
          <w:rtl/>
        </w:rPr>
        <w:t>،</w:t>
      </w:r>
      <w:r w:rsidRPr="00930494">
        <w:rPr>
          <w:rFonts w:cs="Traditional Arabic"/>
          <w:sz w:val="28"/>
          <w:szCs w:val="28"/>
          <w:rtl/>
        </w:rPr>
        <w:t xml:space="preserve"> واسم مالك أهيب بن عبد مناف بن زهرة</w:t>
      </w:r>
      <w:r>
        <w:rPr>
          <w:rFonts w:cs="Traditional Arabic"/>
          <w:sz w:val="28"/>
          <w:szCs w:val="28"/>
          <w:rtl/>
        </w:rPr>
        <w:t>،</w:t>
      </w:r>
      <w:r w:rsidRPr="00930494">
        <w:rPr>
          <w:rFonts w:cs="Traditional Arabic"/>
          <w:sz w:val="28"/>
          <w:szCs w:val="28"/>
          <w:rtl/>
        </w:rPr>
        <w:t xml:space="preserve"> أبو إسحاق</w:t>
      </w:r>
      <w:r>
        <w:rPr>
          <w:rFonts w:cs="Traditional Arabic"/>
          <w:sz w:val="28"/>
          <w:szCs w:val="28"/>
          <w:rtl/>
        </w:rPr>
        <w:t>،</w:t>
      </w:r>
      <w:r w:rsidRPr="00930494">
        <w:rPr>
          <w:rFonts w:cs="Traditional Arabic"/>
          <w:sz w:val="28"/>
          <w:szCs w:val="28"/>
          <w:rtl/>
        </w:rPr>
        <w:t xml:space="preserve"> قرشي</w:t>
      </w:r>
      <w:r>
        <w:rPr>
          <w:rFonts w:cs="Traditional Arabic"/>
          <w:sz w:val="28"/>
          <w:szCs w:val="28"/>
          <w:rtl/>
        </w:rPr>
        <w:t>.</w:t>
      </w:r>
      <w:r w:rsidRPr="00930494">
        <w:rPr>
          <w:rFonts w:cs="Traditional Arabic"/>
          <w:sz w:val="28"/>
          <w:szCs w:val="28"/>
          <w:rtl/>
        </w:rPr>
        <w:t xml:space="preserve"> من كبار الصحابة</w:t>
      </w:r>
      <w:r>
        <w:rPr>
          <w:rFonts w:cs="Traditional Arabic"/>
          <w:sz w:val="28"/>
          <w:szCs w:val="28"/>
          <w:rtl/>
        </w:rPr>
        <w:t>.</w:t>
      </w:r>
      <w:r w:rsidRPr="00930494">
        <w:rPr>
          <w:rFonts w:cs="Traditional Arabic"/>
          <w:sz w:val="28"/>
          <w:szCs w:val="28"/>
          <w:rtl/>
        </w:rPr>
        <w:t xml:space="preserve"> أسلم قديما وهاجر</w:t>
      </w:r>
      <w:r>
        <w:rPr>
          <w:rFonts w:cs="Traditional Arabic"/>
          <w:sz w:val="28"/>
          <w:szCs w:val="28"/>
          <w:rtl/>
        </w:rPr>
        <w:t>،</w:t>
      </w:r>
      <w:r w:rsidRPr="00930494">
        <w:rPr>
          <w:rFonts w:cs="Traditional Arabic"/>
          <w:sz w:val="28"/>
          <w:szCs w:val="28"/>
          <w:rtl/>
        </w:rPr>
        <w:t xml:space="preserve"> وكان أول من رمى بسهم في سبيل الله</w:t>
      </w:r>
      <w:r>
        <w:rPr>
          <w:rFonts w:cs="Traditional Arabic"/>
          <w:sz w:val="28"/>
          <w:szCs w:val="28"/>
          <w:rtl/>
        </w:rPr>
        <w:t>.</w:t>
      </w:r>
      <w:r w:rsidRPr="00930494">
        <w:rPr>
          <w:rFonts w:cs="Traditional Arabic"/>
          <w:sz w:val="28"/>
          <w:szCs w:val="28"/>
          <w:rtl/>
        </w:rPr>
        <w:t xml:space="preserve"> وهو أحد الستة أهل الشورى</w:t>
      </w:r>
      <w:r>
        <w:rPr>
          <w:rFonts w:cs="Traditional Arabic"/>
          <w:sz w:val="28"/>
          <w:szCs w:val="28"/>
          <w:rtl/>
        </w:rPr>
        <w:t>.</w:t>
      </w:r>
      <w:r w:rsidRPr="00930494">
        <w:rPr>
          <w:rFonts w:cs="Traditional Arabic"/>
          <w:sz w:val="28"/>
          <w:szCs w:val="28"/>
          <w:rtl/>
        </w:rPr>
        <w:t xml:space="preserve"> وكان مجاب الدعوة</w:t>
      </w:r>
      <w:r>
        <w:rPr>
          <w:rFonts w:cs="Traditional Arabic"/>
          <w:sz w:val="28"/>
          <w:szCs w:val="28"/>
          <w:rtl/>
        </w:rPr>
        <w:t>.</w:t>
      </w:r>
      <w:r w:rsidRPr="00930494">
        <w:rPr>
          <w:rFonts w:cs="Traditional Arabic"/>
          <w:sz w:val="28"/>
          <w:szCs w:val="28"/>
          <w:rtl/>
        </w:rPr>
        <w:t xml:space="preserve"> تولى قتال جيوش الفرس وفتح الله على يديه العراق</w:t>
      </w:r>
      <w:r>
        <w:rPr>
          <w:rFonts w:cs="Traditional Arabic"/>
          <w:sz w:val="28"/>
          <w:szCs w:val="28"/>
          <w:rtl/>
        </w:rPr>
        <w:t>.</w:t>
      </w:r>
      <w:r w:rsidRPr="00930494">
        <w:rPr>
          <w:rFonts w:cs="Traditional Arabic"/>
          <w:sz w:val="28"/>
          <w:szCs w:val="28"/>
          <w:rtl/>
        </w:rPr>
        <w:t xml:space="preserve"> اعتزل الفتنة أيام علي ومعاوية</w:t>
      </w:r>
      <w:r>
        <w:rPr>
          <w:rFonts w:cs="Traditional Arabic"/>
          <w:sz w:val="28"/>
          <w:szCs w:val="28"/>
          <w:rtl/>
        </w:rPr>
        <w:t>.</w:t>
      </w:r>
      <w:r w:rsidRPr="00930494">
        <w:rPr>
          <w:rFonts w:cs="Traditional Arabic"/>
          <w:sz w:val="28"/>
          <w:szCs w:val="28"/>
          <w:rtl/>
        </w:rPr>
        <w:t xml:space="preserve"> توفي بالمدينة</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تهذيب التهذيب 3 / 484 ]</w:t>
      </w:r>
    </w:p>
  </w:footnote>
  <w:footnote w:id="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 xml:space="preserve">مالك بن دينار </w:t>
      </w:r>
      <w:r w:rsidRPr="00930494">
        <w:rPr>
          <w:rFonts w:cs="Traditional Arabic" w:hint="cs"/>
          <w:sz w:val="28"/>
          <w:szCs w:val="28"/>
          <w:rtl/>
        </w:rPr>
        <w:t xml:space="preserve">(؟ - 123 او 127 هـ) </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أبو يحيى البصري مولى بنى ناجية ابن سامة بن لؤى بن غالب القرشى سمع انسا والحسن روى عنه جعفر بن سليمان، وقال محمد بن محبوب عن ابى سلمة عن جعفر بن سليمان قال مات سنة ثلاث وعشرين ومائة، وقال حسان الواسطي عن السرى بن يحيى قال مات مالك بن دينار سنة سبع وعشرين  ومائة.</w:t>
      </w:r>
      <w:r w:rsidRPr="00930494">
        <w:rPr>
          <w:rFonts w:cs="Traditional Arabic" w:hint="cs"/>
          <w:sz w:val="28"/>
          <w:szCs w:val="28"/>
          <w:rtl/>
        </w:rPr>
        <w:t xml:space="preserve"> (تاریخ الکبیر للبخاری ج7 /310). و فی </w:t>
      </w:r>
      <w:r w:rsidRPr="00930494">
        <w:rPr>
          <w:rFonts w:cs="Traditional Arabic"/>
          <w:sz w:val="28"/>
          <w:szCs w:val="28"/>
          <w:rtl/>
        </w:rPr>
        <w:t>وفيات الاعيان 1: 440 وحلية الاولياء 2: 357</w:t>
      </w:r>
      <w:r w:rsidRPr="00930494">
        <w:rPr>
          <w:rFonts w:cs="Traditional Arabic" w:hint="cs"/>
          <w:sz w:val="28"/>
          <w:szCs w:val="28"/>
          <w:rtl/>
        </w:rPr>
        <w:t xml:space="preserve"> ): </w:t>
      </w:r>
      <w:r w:rsidRPr="00930494">
        <w:rPr>
          <w:rFonts w:cs="Traditional Arabic"/>
          <w:sz w:val="28"/>
          <w:szCs w:val="28"/>
          <w:rtl/>
        </w:rPr>
        <w:t>توفي في البصرة</w:t>
      </w:r>
      <w:r w:rsidRPr="00930494">
        <w:rPr>
          <w:rFonts w:cs="Traditional Arabic" w:hint="cs"/>
          <w:sz w:val="28"/>
          <w:szCs w:val="28"/>
          <w:rtl/>
        </w:rPr>
        <w:t xml:space="preserve">. </w:t>
      </w:r>
    </w:p>
  </w:footnote>
  <w:footnote w:id="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الحسن البصري ( 21 - 110 هـ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الحسن بن يسار البصري</w:t>
      </w:r>
      <w:r>
        <w:rPr>
          <w:rFonts w:cs="Traditional Arabic"/>
          <w:sz w:val="28"/>
          <w:szCs w:val="28"/>
          <w:rtl/>
        </w:rPr>
        <w:t>،</w:t>
      </w:r>
      <w:r w:rsidRPr="00930494">
        <w:rPr>
          <w:rFonts w:cs="Traditional Arabic"/>
          <w:sz w:val="28"/>
          <w:szCs w:val="28"/>
          <w:rtl/>
        </w:rPr>
        <w:t xml:space="preserve"> تابعي</w:t>
      </w:r>
      <w:r>
        <w:rPr>
          <w:rFonts w:cs="Traditional Arabic"/>
          <w:sz w:val="28"/>
          <w:szCs w:val="28"/>
          <w:rtl/>
        </w:rPr>
        <w:t>،</w:t>
      </w:r>
      <w:r w:rsidRPr="00930494">
        <w:rPr>
          <w:rFonts w:cs="Traditional Arabic"/>
          <w:sz w:val="28"/>
          <w:szCs w:val="28"/>
          <w:rtl/>
        </w:rPr>
        <w:t xml:space="preserve"> كان أبوه يسار من سبي ميسان</w:t>
      </w:r>
      <w:r>
        <w:rPr>
          <w:rFonts w:cs="Traditional Arabic"/>
          <w:sz w:val="28"/>
          <w:szCs w:val="28"/>
          <w:rtl/>
        </w:rPr>
        <w:t>،</w:t>
      </w:r>
      <w:r w:rsidRPr="00930494">
        <w:rPr>
          <w:rFonts w:cs="Traditional Arabic"/>
          <w:sz w:val="28"/>
          <w:szCs w:val="28"/>
          <w:rtl/>
        </w:rPr>
        <w:t xml:space="preserve"> مولى لبعض الأنصار</w:t>
      </w:r>
      <w:r>
        <w:rPr>
          <w:rFonts w:cs="Traditional Arabic"/>
          <w:sz w:val="28"/>
          <w:szCs w:val="28"/>
          <w:rtl/>
        </w:rPr>
        <w:t>.</w:t>
      </w:r>
      <w:r w:rsidRPr="00930494">
        <w:rPr>
          <w:rFonts w:cs="Traditional Arabic"/>
          <w:sz w:val="28"/>
          <w:szCs w:val="28"/>
          <w:rtl/>
        </w:rPr>
        <w:t xml:space="preserve"> ولد بالمدينة وكانت أمه ترضع لأم سلمة</w:t>
      </w:r>
      <w:r>
        <w:rPr>
          <w:rFonts w:cs="Traditional Arabic"/>
          <w:sz w:val="28"/>
          <w:szCs w:val="28"/>
          <w:rtl/>
        </w:rPr>
        <w:t>.</w:t>
      </w:r>
      <w:r w:rsidRPr="00930494">
        <w:rPr>
          <w:rFonts w:cs="Traditional Arabic"/>
          <w:sz w:val="28"/>
          <w:szCs w:val="28"/>
          <w:rtl/>
        </w:rPr>
        <w:t xml:space="preserve"> رأى بعض الصحابة</w:t>
      </w:r>
      <w:r>
        <w:rPr>
          <w:rFonts w:cs="Traditional Arabic"/>
          <w:sz w:val="28"/>
          <w:szCs w:val="28"/>
          <w:rtl/>
        </w:rPr>
        <w:t>،</w:t>
      </w:r>
      <w:r w:rsidRPr="00930494">
        <w:rPr>
          <w:rFonts w:cs="Traditional Arabic"/>
          <w:sz w:val="28"/>
          <w:szCs w:val="28"/>
          <w:rtl/>
        </w:rPr>
        <w:t xml:space="preserve"> وسمع من قليل منهم</w:t>
      </w:r>
      <w:r>
        <w:rPr>
          <w:rFonts w:cs="Traditional Arabic"/>
          <w:sz w:val="28"/>
          <w:szCs w:val="28"/>
          <w:rtl/>
        </w:rPr>
        <w:t>.</w:t>
      </w:r>
      <w:r w:rsidRPr="00930494">
        <w:rPr>
          <w:rFonts w:cs="Traditional Arabic"/>
          <w:sz w:val="28"/>
          <w:szCs w:val="28"/>
          <w:rtl/>
        </w:rPr>
        <w:t xml:space="preserve"> كان شجاعا</w:t>
      </w:r>
      <w:r>
        <w:rPr>
          <w:rFonts w:cs="Traditional Arabic"/>
          <w:sz w:val="28"/>
          <w:szCs w:val="28"/>
          <w:rtl/>
        </w:rPr>
        <w:t>،</w:t>
      </w:r>
      <w:r w:rsidRPr="00930494">
        <w:rPr>
          <w:rFonts w:cs="Traditional Arabic"/>
          <w:sz w:val="28"/>
          <w:szCs w:val="28"/>
          <w:rtl/>
        </w:rPr>
        <w:t xml:space="preserve"> جميلا</w:t>
      </w:r>
      <w:r>
        <w:rPr>
          <w:rFonts w:cs="Traditional Arabic"/>
          <w:sz w:val="28"/>
          <w:szCs w:val="28"/>
          <w:rtl/>
        </w:rPr>
        <w:t>،</w:t>
      </w:r>
      <w:r w:rsidRPr="00930494">
        <w:rPr>
          <w:rFonts w:cs="Traditional Arabic"/>
          <w:sz w:val="28"/>
          <w:szCs w:val="28"/>
          <w:rtl/>
        </w:rPr>
        <w:t xml:space="preserve"> ناسكا</w:t>
      </w:r>
      <w:r>
        <w:rPr>
          <w:rFonts w:cs="Traditional Arabic"/>
          <w:sz w:val="28"/>
          <w:szCs w:val="28"/>
          <w:rtl/>
        </w:rPr>
        <w:t>،</w:t>
      </w:r>
      <w:r w:rsidRPr="00930494">
        <w:rPr>
          <w:rFonts w:cs="Traditional Arabic"/>
          <w:sz w:val="28"/>
          <w:szCs w:val="28"/>
          <w:rtl/>
        </w:rPr>
        <w:t xml:space="preserve"> فصيحا</w:t>
      </w:r>
      <w:r>
        <w:rPr>
          <w:rFonts w:cs="Traditional Arabic"/>
          <w:sz w:val="28"/>
          <w:szCs w:val="28"/>
          <w:rtl/>
        </w:rPr>
        <w:t>،</w:t>
      </w:r>
      <w:r w:rsidRPr="00930494">
        <w:rPr>
          <w:rFonts w:cs="Traditional Arabic"/>
          <w:sz w:val="28"/>
          <w:szCs w:val="28"/>
          <w:rtl/>
        </w:rPr>
        <w:t xml:space="preserve"> عالما</w:t>
      </w:r>
      <w:r>
        <w:rPr>
          <w:rFonts w:cs="Traditional Arabic"/>
          <w:sz w:val="28"/>
          <w:szCs w:val="28"/>
          <w:rtl/>
        </w:rPr>
        <w:t>،</w:t>
      </w:r>
      <w:r w:rsidRPr="00930494">
        <w:rPr>
          <w:rFonts w:cs="Traditional Arabic"/>
          <w:sz w:val="28"/>
          <w:szCs w:val="28"/>
          <w:rtl/>
        </w:rPr>
        <w:t xml:space="preserve"> شهد له أنس بن مالك وغيره</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وكان إمام أهل البصرة</w:t>
      </w:r>
      <w:r>
        <w:rPr>
          <w:rFonts w:cs="Traditional Arabic"/>
          <w:sz w:val="28"/>
          <w:szCs w:val="28"/>
          <w:rtl/>
        </w:rPr>
        <w:t>.</w:t>
      </w:r>
      <w:r w:rsidRPr="00930494">
        <w:rPr>
          <w:rFonts w:cs="Traditional Arabic"/>
          <w:sz w:val="28"/>
          <w:szCs w:val="28"/>
          <w:rtl/>
        </w:rPr>
        <w:t xml:space="preserve"> كان أولا كاتبا للربيع بن سليمان والي خراسان</w:t>
      </w:r>
      <w:r>
        <w:rPr>
          <w:rFonts w:cs="Traditional Arabic"/>
          <w:sz w:val="28"/>
          <w:szCs w:val="28"/>
          <w:rtl/>
        </w:rPr>
        <w:t>،</w:t>
      </w:r>
      <w:r w:rsidRPr="00930494">
        <w:rPr>
          <w:rFonts w:cs="Traditional Arabic"/>
          <w:sz w:val="28"/>
          <w:szCs w:val="28"/>
          <w:rtl/>
        </w:rPr>
        <w:t xml:space="preserve"> ولي القضاء بالبصرة أيام عمر بن عبد العزيز</w:t>
      </w:r>
      <w:r>
        <w:rPr>
          <w:rFonts w:cs="Traditional Arabic"/>
          <w:sz w:val="28"/>
          <w:szCs w:val="28"/>
          <w:rtl/>
        </w:rPr>
        <w:t>.</w:t>
      </w:r>
      <w:r w:rsidRPr="00930494">
        <w:rPr>
          <w:rFonts w:cs="Traditional Arabic"/>
          <w:sz w:val="28"/>
          <w:szCs w:val="28"/>
          <w:rtl/>
        </w:rPr>
        <w:t xml:space="preserve"> ثم استعفى</w:t>
      </w:r>
      <w:r>
        <w:rPr>
          <w:rFonts w:cs="Traditional Arabic"/>
          <w:sz w:val="28"/>
          <w:szCs w:val="28"/>
          <w:rtl/>
        </w:rPr>
        <w:t>.</w:t>
      </w:r>
      <w:r w:rsidRPr="00930494">
        <w:rPr>
          <w:rFonts w:cs="Traditional Arabic"/>
          <w:sz w:val="28"/>
          <w:szCs w:val="28"/>
          <w:rtl/>
        </w:rPr>
        <w:t xml:space="preserve"> نقل عنه أنه قال بقول القدرية</w:t>
      </w:r>
      <w:r>
        <w:rPr>
          <w:rFonts w:cs="Traditional Arabic"/>
          <w:sz w:val="28"/>
          <w:szCs w:val="28"/>
          <w:rtl/>
        </w:rPr>
        <w:t>،</w:t>
      </w:r>
      <w:r w:rsidRPr="00930494">
        <w:rPr>
          <w:rFonts w:cs="Traditional Arabic"/>
          <w:sz w:val="28"/>
          <w:szCs w:val="28"/>
          <w:rtl/>
        </w:rPr>
        <w:t xml:space="preserve"> وينقل أنه رجع عن ذلك</w:t>
      </w:r>
      <w:r>
        <w:rPr>
          <w:rFonts w:cs="Traditional Arabic"/>
          <w:sz w:val="28"/>
          <w:szCs w:val="28"/>
          <w:rtl/>
        </w:rPr>
        <w:t>،</w:t>
      </w:r>
      <w:r w:rsidRPr="00930494">
        <w:rPr>
          <w:rFonts w:cs="Traditional Arabic"/>
          <w:sz w:val="28"/>
          <w:szCs w:val="28"/>
          <w:rtl/>
        </w:rPr>
        <w:t xml:space="preserve"> وقال</w:t>
      </w:r>
      <w:r w:rsidR="00063546">
        <w:rPr>
          <w:rFonts w:cs="Traditional Arabic"/>
          <w:sz w:val="28"/>
          <w:szCs w:val="28"/>
          <w:rtl/>
        </w:rPr>
        <w:t>:</w:t>
      </w:r>
      <w:r w:rsidRPr="00930494">
        <w:rPr>
          <w:rFonts w:cs="Traditional Arabic"/>
          <w:sz w:val="28"/>
          <w:szCs w:val="28"/>
          <w:rtl/>
        </w:rPr>
        <w:t xml:space="preserve"> الخير والشر بقدر</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تهذيب التهذيب 2 / 242 - 271</w:t>
      </w:r>
      <w:r>
        <w:rPr>
          <w:rFonts w:cs="Traditional Arabic"/>
          <w:sz w:val="28"/>
          <w:szCs w:val="28"/>
          <w:rtl/>
        </w:rPr>
        <w:t>؛</w:t>
      </w:r>
      <w:r w:rsidRPr="00930494">
        <w:rPr>
          <w:rFonts w:cs="Traditional Arabic"/>
          <w:sz w:val="28"/>
          <w:szCs w:val="28"/>
          <w:rtl/>
        </w:rPr>
        <w:t xml:space="preserve"> والأعلام للزركلي 2 / 242</w:t>
      </w:r>
      <w:r w:rsidRPr="00930494">
        <w:rPr>
          <w:rFonts w:cs="Traditional Arabic" w:hint="cs"/>
          <w:sz w:val="28"/>
          <w:szCs w:val="28"/>
          <w:rtl/>
        </w:rPr>
        <w:t>.</w:t>
      </w:r>
    </w:p>
  </w:footnote>
  <w:footnote w:id="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طبری بلفظه و باسناده: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حدثنا أبو كُرَيب، قال: ثنا وكيع، عن سفيان، عن عاصم، عن مصعب بن سعد( الَّذِينَ هُمْ عَنْ صَلاتِهِمْ سَاهُونَ ) قال: السهو: الترك عن الوقت.</w:t>
      </w:r>
      <w:r w:rsidRPr="00930494">
        <w:rPr>
          <w:rFonts w:cs="Traditional Arabic" w:hint="cs"/>
          <w:sz w:val="28"/>
          <w:szCs w:val="28"/>
          <w:rtl/>
        </w:rPr>
        <w:t xml:space="preserve"> ( ج24/631). </w:t>
      </w:r>
    </w:p>
  </w:footnote>
  <w:footnote w:id="1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إسماعيل بن مسلم العبدي بصري قاضي قيس وتوفي في حدود الستين والمائة.</w:t>
      </w:r>
      <w:r w:rsidRPr="00930494">
        <w:rPr>
          <w:rFonts w:cs="Traditional Arabic" w:hint="cs"/>
          <w:sz w:val="28"/>
          <w:szCs w:val="28"/>
          <w:rtl/>
        </w:rPr>
        <w:t>(</w:t>
      </w:r>
      <w:r w:rsidRPr="00930494">
        <w:rPr>
          <w:rFonts w:cs="Traditional Arabic"/>
          <w:sz w:val="28"/>
          <w:szCs w:val="28"/>
          <w:rtl/>
        </w:rPr>
        <w:t xml:space="preserve"> الوافي بالوفيات</w:t>
      </w:r>
      <w:r w:rsidRPr="00930494">
        <w:rPr>
          <w:rFonts w:cs="Traditional Arabic" w:hint="cs"/>
          <w:sz w:val="28"/>
          <w:szCs w:val="28"/>
          <w:rtl/>
        </w:rPr>
        <w:t xml:space="preserve"> </w:t>
      </w:r>
      <w:r w:rsidRPr="00930494">
        <w:rPr>
          <w:rFonts w:cs="Traditional Arabic"/>
          <w:sz w:val="28"/>
          <w:szCs w:val="28"/>
          <w:rtl/>
        </w:rPr>
        <w:t>المؤلف</w:t>
      </w:r>
      <w:r w:rsidR="00063546">
        <w:rPr>
          <w:rFonts w:cs="Traditional Arabic"/>
          <w:sz w:val="28"/>
          <w:szCs w:val="28"/>
          <w:rtl/>
        </w:rPr>
        <w:t>:</w:t>
      </w:r>
      <w:r w:rsidRPr="00930494">
        <w:rPr>
          <w:rFonts w:cs="Traditional Arabic"/>
          <w:sz w:val="28"/>
          <w:szCs w:val="28"/>
          <w:rtl/>
        </w:rPr>
        <w:t xml:space="preserve"> الصفدي</w:t>
      </w:r>
      <w:r>
        <w:rPr>
          <w:rFonts w:cs="Traditional Arabic" w:hint="cs"/>
          <w:sz w:val="28"/>
          <w:szCs w:val="28"/>
          <w:rtl/>
        </w:rPr>
        <w:t>،</w:t>
      </w:r>
      <w:r w:rsidRPr="00930494">
        <w:rPr>
          <w:rFonts w:cs="Traditional Arabic" w:hint="cs"/>
          <w:sz w:val="28"/>
          <w:szCs w:val="28"/>
          <w:rtl/>
        </w:rPr>
        <w:t xml:space="preserve"> ج3 / 247). </w:t>
      </w:r>
      <w:r w:rsidRPr="00930494">
        <w:rPr>
          <w:rFonts w:cs="Traditional Arabic"/>
          <w:sz w:val="28"/>
          <w:szCs w:val="28"/>
          <w:rtl/>
        </w:rPr>
        <w:t xml:space="preserve"> روى عن الحسن وأبي المتوكل روى عنه يحيى بن سعيد وابن مهدي ووكيع وأبو نعيم سمعت أبي وابا زرعة يقولان ذلك، زاد أبي: روى عنه علي بن نصر الجهضمي وشعيب بن حرب ومسلم بن إبراهيم.</w:t>
      </w:r>
      <w:r w:rsidRPr="00930494">
        <w:rPr>
          <w:rFonts w:cs="Traditional Arabic" w:hint="cs"/>
          <w:sz w:val="28"/>
          <w:szCs w:val="28"/>
          <w:rtl/>
        </w:rPr>
        <w:t xml:space="preserve"> </w:t>
      </w:r>
      <w:r w:rsidRPr="00930494">
        <w:rPr>
          <w:rFonts w:cs="Traditional Arabic"/>
          <w:sz w:val="28"/>
          <w:szCs w:val="28"/>
          <w:rtl/>
        </w:rPr>
        <w:t>قال أبو محمد وروى عن عطاء وأبي كثير مولى الانصار سمعت أبي يقول: لا اعلم الا اني سمعت مسلم بن إبراهيم يقول كان شعبة يقول لنا اذهبوا إلى إسماعيل بن مسلم العبدي - يعني قاضي قيس.</w:t>
      </w:r>
      <w:r w:rsidRPr="00930494">
        <w:rPr>
          <w:rFonts w:cs="Traditional Arabic" w:hint="cs"/>
          <w:sz w:val="28"/>
          <w:szCs w:val="28"/>
          <w:rtl/>
        </w:rPr>
        <w:t xml:space="preserve"> </w:t>
      </w:r>
      <w:r w:rsidRPr="00930494">
        <w:rPr>
          <w:rFonts w:cs="Traditional Arabic"/>
          <w:sz w:val="28"/>
          <w:szCs w:val="28"/>
          <w:rtl/>
        </w:rPr>
        <w:t>حدثنا عبد الرحمن انا علي بن أبي طاهر فيما كتب إلى نا الاثرم قال قلت لابي عبد الله يعني أحمد بن حنبل - إسماعيل بن مسلم العبدي ؟ فقال ليس به بأس ثقة هذا  بصري.</w:t>
      </w:r>
      <w:r w:rsidRPr="00930494">
        <w:rPr>
          <w:rFonts w:cs="Traditional Arabic" w:hint="cs"/>
          <w:sz w:val="28"/>
          <w:szCs w:val="28"/>
          <w:rtl/>
        </w:rPr>
        <w:t xml:space="preserve"> </w:t>
      </w:r>
      <w:r w:rsidRPr="00930494">
        <w:rPr>
          <w:rFonts w:cs="Traditional Arabic"/>
          <w:sz w:val="28"/>
          <w:szCs w:val="28"/>
          <w:rtl/>
        </w:rPr>
        <w:t>حدثنا عبد الرحمن قال ذكره أبي عن إسحاق الكوسج عن يحيى بن معين أنه قال: إسماعيل بن مسلم العبدي ثقة.</w:t>
      </w:r>
      <w:r w:rsidRPr="00930494">
        <w:rPr>
          <w:rFonts w:cs="Traditional Arabic" w:hint="cs"/>
          <w:sz w:val="28"/>
          <w:szCs w:val="28"/>
          <w:rtl/>
        </w:rPr>
        <w:t xml:space="preserve"> </w:t>
      </w:r>
      <w:r w:rsidRPr="00930494">
        <w:rPr>
          <w:rFonts w:cs="Traditional Arabic"/>
          <w:sz w:val="28"/>
          <w:szCs w:val="28"/>
          <w:rtl/>
        </w:rPr>
        <w:t>حدثنا عبد الرحمن قال سمعت أبي يقول: إسماعيل بن مسلم العبدي قاضي قيس [ ثقة صالح.</w:t>
      </w:r>
      <w:r w:rsidRPr="00930494">
        <w:rPr>
          <w:rFonts w:cs="Traditional Arabic" w:hint="cs"/>
          <w:sz w:val="28"/>
          <w:szCs w:val="28"/>
          <w:rtl/>
        </w:rPr>
        <w:t xml:space="preserve"> </w:t>
      </w:r>
      <w:r w:rsidRPr="00930494">
        <w:rPr>
          <w:rFonts w:cs="Traditional Arabic"/>
          <w:sz w:val="28"/>
          <w:szCs w:val="28"/>
          <w:rtl/>
        </w:rPr>
        <w:t>سئل أبو زرعة عن إسماعيل بن مسلم العبدي قاضي قيس فقال: ثقة وليس هو بالمكي.</w:t>
      </w:r>
      <w:r w:rsidRPr="00930494">
        <w:rPr>
          <w:rFonts w:cs="Traditional Arabic" w:hint="cs"/>
          <w:sz w:val="28"/>
          <w:szCs w:val="28"/>
          <w:rtl/>
        </w:rPr>
        <w:t xml:space="preserve"> </w:t>
      </w:r>
      <w:r w:rsidRPr="00930494">
        <w:rPr>
          <w:rFonts w:cs="Traditional Arabic"/>
          <w:sz w:val="28"/>
          <w:szCs w:val="28"/>
          <w:rtl/>
        </w:rPr>
        <w:t>حدثنا عبد الرحمن نا محمد بن أحمد بن البراء قال قال علي  يعني ابن المديني إسماعيل بن مسلم العبدي وكان قاضي جزيرة (136 م) البحرانيين وانما روى ثلاثين أو اربعين حديثا.</w:t>
      </w:r>
      <w:r w:rsidRPr="00930494">
        <w:rPr>
          <w:rFonts w:cs="Traditional Arabic" w:hint="cs"/>
          <w:sz w:val="28"/>
          <w:szCs w:val="28"/>
          <w:rtl/>
        </w:rPr>
        <w:t xml:space="preserve"> (الجرح و التعدیل </w:t>
      </w:r>
      <w:r w:rsidRPr="00930494">
        <w:rPr>
          <w:rFonts w:cs="Traditional Arabic"/>
          <w:sz w:val="28"/>
          <w:szCs w:val="28"/>
          <w:rtl/>
        </w:rPr>
        <w:t>–</w:t>
      </w:r>
      <w:r w:rsidRPr="00930494">
        <w:rPr>
          <w:rFonts w:cs="Traditional Arabic" w:hint="cs"/>
          <w:sz w:val="28"/>
          <w:szCs w:val="28"/>
          <w:rtl/>
        </w:rPr>
        <w:t xml:space="preserve"> لابی حاتم الرازی</w:t>
      </w:r>
      <w:r>
        <w:rPr>
          <w:rFonts w:cs="Traditional Arabic" w:hint="cs"/>
          <w:sz w:val="28"/>
          <w:szCs w:val="28"/>
          <w:rtl/>
        </w:rPr>
        <w:t>،</w:t>
      </w:r>
      <w:r w:rsidRPr="00930494">
        <w:rPr>
          <w:rFonts w:cs="Traditional Arabic" w:hint="cs"/>
          <w:sz w:val="28"/>
          <w:szCs w:val="28"/>
          <w:rtl/>
        </w:rPr>
        <w:t xml:space="preserve"> ج 2 ص 197). </w:t>
      </w:r>
    </w:p>
  </w:footnote>
  <w:footnote w:id="1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سبقت ترجمته</w:t>
      </w:r>
      <w:r>
        <w:rPr>
          <w:rFonts w:cs="Traditional Arabic" w:hint="cs"/>
          <w:sz w:val="28"/>
          <w:szCs w:val="28"/>
          <w:rtl/>
        </w:rPr>
        <w:t>.</w:t>
      </w:r>
    </w:p>
  </w:footnote>
  <w:footnote w:id="12">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اخرجه طبری باسناده</w:t>
      </w:r>
      <w:r w:rsidR="00063546">
        <w:rPr>
          <w:rFonts w:cs="Traditional Arabic" w:hint="cs"/>
          <w:sz w:val="28"/>
          <w:szCs w:val="28"/>
          <w:rtl/>
        </w:rPr>
        <w:t>:</w:t>
      </w:r>
      <w:r w:rsidRPr="00930494">
        <w:rPr>
          <w:rFonts w:cs="Traditional Arabic"/>
          <w:sz w:val="28"/>
          <w:szCs w:val="28"/>
          <w:rtl/>
        </w:rPr>
        <w:t xml:space="preserve"> حدثني عليّ، قال: ثنا أبو صالح، قال: ثني معاوية، عن عليّ، عن ابن عباس، في قوله:( فَوَيْلٌ لِلْمُصَلِّينَ الَّذِينَ هُمْ عَنْ صَلاتِهِمْ سَاهُونَ ) فهم المنافقون كانوا يراءون الناس بصلاتهم إذا حضروا، ويتركونها إذا غابوا، ويمنعونهم العارية بغضا لهم، وهو الماعون</w:t>
      </w:r>
      <w:r w:rsidRPr="00930494">
        <w:rPr>
          <w:rFonts w:cs="Traditional Arabic" w:hint="cs"/>
          <w:sz w:val="28"/>
          <w:szCs w:val="28"/>
          <w:rtl/>
        </w:rPr>
        <w:t>)</w:t>
      </w:r>
      <w:r w:rsidRPr="00930494">
        <w:rPr>
          <w:rFonts w:cs="Traditional Arabic"/>
          <w:sz w:val="28"/>
          <w:szCs w:val="28"/>
          <w:rtl/>
        </w:rPr>
        <w:t>.</w:t>
      </w:r>
      <w:r w:rsidRPr="00930494">
        <w:rPr>
          <w:rFonts w:cs="Traditional Arabic" w:hint="cs"/>
          <w:sz w:val="28"/>
          <w:szCs w:val="28"/>
          <w:rtl/>
        </w:rPr>
        <w:t xml:space="preserve">(ج24/631). </w:t>
      </w:r>
    </w:p>
  </w:footnote>
  <w:footnote w:id="1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أبو العالية ( ؟ - 90 )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رفيع بن مهران، أبو العالية، الرياحي مولاهم البصري</w:t>
      </w:r>
      <w:r>
        <w:rPr>
          <w:rFonts w:cs="Traditional Arabic"/>
          <w:sz w:val="28"/>
          <w:szCs w:val="28"/>
          <w:rtl/>
        </w:rPr>
        <w:t>.</w:t>
      </w:r>
      <w:r w:rsidRPr="00930494">
        <w:rPr>
          <w:rFonts w:cs="Traditional Arabic"/>
          <w:sz w:val="28"/>
          <w:szCs w:val="28"/>
          <w:rtl/>
        </w:rPr>
        <w:t xml:space="preserve"> أدرك الجاهلية</w:t>
      </w:r>
      <w:r>
        <w:rPr>
          <w:rFonts w:cs="Traditional Arabic"/>
          <w:sz w:val="28"/>
          <w:szCs w:val="28"/>
          <w:rtl/>
        </w:rPr>
        <w:t>.</w:t>
      </w:r>
      <w:r w:rsidRPr="00930494">
        <w:rPr>
          <w:rFonts w:cs="Traditional Arabic"/>
          <w:sz w:val="28"/>
          <w:szCs w:val="28"/>
          <w:rtl/>
        </w:rPr>
        <w:t xml:space="preserve"> وأسلم بعد وفاة النبي صلى الله عليه وسلم بسنتين</w:t>
      </w:r>
      <w:r>
        <w:rPr>
          <w:rFonts w:cs="Traditional Arabic"/>
          <w:sz w:val="28"/>
          <w:szCs w:val="28"/>
          <w:rtl/>
        </w:rPr>
        <w:t>.</w:t>
      </w:r>
      <w:r w:rsidRPr="00930494">
        <w:rPr>
          <w:rFonts w:cs="Traditional Arabic"/>
          <w:sz w:val="28"/>
          <w:szCs w:val="28"/>
          <w:rtl/>
        </w:rPr>
        <w:t xml:space="preserve"> روى عن علي وابن مسعود وأبي موسى وأبي أيوب وأبُي بن كعب وغيرهم</w:t>
      </w:r>
      <w:r>
        <w:rPr>
          <w:rFonts w:cs="Traditional Arabic"/>
          <w:sz w:val="28"/>
          <w:szCs w:val="28"/>
          <w:rtl/>
        </w:rPr>
        <w:t>.</w:t>
      </w:r>
      <w:r w:rsidRPr="00930494">
        <w:rPr>
          <w:rFonts w:cs="Traditional Arabic"/>
          <w:sz w:val="28"/>
          <w:szCs w:val="28"/>
          <w:rtl/>
        </w:rPr>
        <w:t xml:space="preserve"> وعنه خالد الحذاء ومحمد بن سيرين وحفصة بن سيرين والربيع بن أنس وغيرهم</w:t>
      </w:r>
      <w:r>
        <w:rPr>
          <w:rFonts w:cs="Traditional Arabic"/>
          <w:sz w:val="28"/>
          <w:szCs w:val="28"/>
          <w:rtl/>
        </w:rPr>
        <w:t>.</w:t>
      </w:r>
      <w:r w:rsidRPr="00930494">
        <w:rPr>
          <w:rFonts w:cs="Traditional Arabic"/>
          <w:sz w:val="28"/>
          <w:szCs w:val="28"/>
          <w:rtl/>
        </w:rPr>
        <w:t xml:space="preserve"> قال ابن معين وأبو زرعة وأبو حاتم</w:t>
      </w:r>
      <w:r w:rsidR="00063546">
        <w:rPr>
          <w:rFonts w:cs="Traditional Arabic"/>
          <w:sz w:val="28"/>
          <w:szCs w:val="28"/>
          <w:rtl/>
        </w:rPr>
        <w:t>:</w:t>
      </w:r>
      <w:r w:rsidRPr="00930494">
        <w:rPr>
          <w:rFonts w:cs="Traditional Arabic"/>
          <w:sz w:val="28"/>
          <w:szCs w:val="28"/>
          <w:rtl/>
        </w:rPr>
        <w:t xml:space="preserve"> ثقة، وقال اللالكائي</w:t>
      </w:r>
      <w:r w:rsidR="00063546">
        <w:rPr>
          <w:rFonts w:cs="Traditional Arabic"/>
          <w:sz w:val="28"/>
          <w:szCs w:val="28"/>
          <w:rtl/>
        </w:rPr>
        <w:t>:</w:t>
      </w:r>
      <w:r w:rsidRPr="00930494">
        <w:rPr>
          <w:rFonts w:cs="Traditional Arabic"/>
          <w:sz w:val="28"/>
          <w:szCs w:val="28"/>
          <w:rtl/>
        </w:rPr>
        <w:t xml:space="preserve"> مجمع على ثقته</w:t>
      </w:r>
      <w:r>
        <w:rPr>
          <w:rFonts w:cs="Traditional Arabic"/>
          <w:sz w:val="28"/>
          <w:szCs w:val="28"/>
          <w:rtl/>
        </w:rPr>
        <w:t>.</w:t>
      </w:r>
      <w:r w:rsidRPr="00930494">
        <w:rPr>
          <w:rFonts w:cs="Traditional Arabic"/>
          <w:sz w:val="28"/>
          <w:szCs w:val="28"/>
          <w:rtl/>
        </w:rPr>
        <w:t xml:space="preserve"> فأما قول الشافعي - رحمه الله</w:t>
      </w:r>
      <w:r w:rsidR="00063546">
        <w:rPr>
          <w:rFonts w:cs="Traditional Arabic"/>
          <w:sz w:val="28"/>
          <w:szCs w:val="28"/>
          <w:rtl/>
        </w:rPr>
        <w:t>:</w:t>
      </w:r>
      <w:r w:rsidRPr="00930494">
        <w:rPr>
          <w:rFonts w:cs="Traditional Arabic"/>
          <w:sz w:val="28"/>
          <w:szCs w:val="28"/>
          <w:rtl/>
        </w:rPr>
        <w:t xml:space="preserve"> حديث أبي العالية الرياحي رياح</w:t>
      </w:r>
      <w:r>
        <w:rPr>
          <w:rFonts w:cs="Traditional Arabic"/>
          <w:sz w:val="28"/>
          <w:szCs w:val="28"/>
          <w:rtl/>
        </w:rPr>
        <w:t>.</w:t>
      </w:r>
      <w:r w:rsidRPr="00930494">
        <w:rPr>
          <w:rFonts w:cs="Traditional Arabic"/>
          <w:sz w:val="28"/>
          <w:szCs w:val="28"/>
          <w:rtl/>
        </w:rPr>
        <w:t xml:space="preserve"> فإنما أراد به حديثه الذي أرسله في القهقهة</w:t>
      </w:r>
      <w:r>
        <w:rPr>
          <w:rFonts w:cs="Traditional Arabic"/>
          <w:sz w:val="28"/>
          <w:szCs w:val="28"/>
          <w:rtl/>
        </w:rPr>
        <w:t>.</w:t>
      </w:r>
      <w:r w:rsidRPr="00930494">
        <w:rPr>
          <w:rFonts w:cs="Traditional Arabic"/>
          <w:sz w:val="28"/>
          <w:szCs w:val="28"/>
          <w:rtl/>
        </w:rPr>
        <w:t xml:space="preserve"> ومذهب الشافعي</w:t>
      </w:r>
      <w:r w:rsidR="00063546">
        <w:rPr>
          <w:rFonts w:cs="Traditional Arabic"/>
          <w:sz w:val="28"/>
          <w:szCs w:val="28"/>
          <w:rtl/>
        </w:rPr>
        <w:t>:</w:t>
      </w:r>
      <w:r w:rsidRPr="00930494">
        <w:rPr>
          <w:rFonts w:cs="Traditional Arabic"/>
          <w:sz w:val="28"/>
          <w:szCs w:val="28"/>
          <w:rtl/>
        </w:rPr>
        <w:t xml:space="preserve"> أن المراسيل ليست بحجة، فأما إذا أسند أبو العالية فحجة</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[تهذيب التهذيب 3 / 284، وميزان الاعتدال 2 / 54، والبداية والنهاية 9 / 80، والطبقات الكبرى لابن سعد 7 / 112]</w:t>
      </w:r>
      <w:r>
        <w:rPr>
          <w:rFonts w:cs="Traditional Arabic"/>
          <w:sz w:val="28"/>
          <w:szCs w:val="28"/>
          <w:rtl/>
        </w:rPr>
        <w:t>.</w:t>
      </w:r>
    </w:p>
  </w:footnote>
  <w:footnote w:id="1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و فی</w:t>
      </w:r>
      <w:r w:rsidRPr="00930494">
        <w:rPr>
          <w:rFonts w:cs="Traditional Arabic"/>
          <w:sz w:val="28"/>
          <w:szCs w:val="28"/>
          <w:rtl/>
        </w:rPr>
        <w:t xml:space="preserve"> تفسير ابن أبى حاتم</w:t>
      </w:r>
      <w:r>
        <w:rPr>
          <w:rFonts w:cs="Traditional Arabic" w:hint="cs"/>
          <w:sz w:val="28"/>
          <w:szCs w:val="28"/>
          <w:rtl/>
        </w:rPr>
        <w:t>،</w:t>
      </w:r>
      <w:r w:rsidRPr="00930494">
        <w:rPr>
          <w:rFonts w:cs="Traditional Arabic" w:hint="cs"/>
          <w:sz w:val="28"/>
          <w:szCs w:val="28"/>
          <w:rtl/>
        </w:rPr>
        <w:t xml:space="preserve"> بهذا المعنی</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تفسير ابن أبى حاتم</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الإمام الحافظ أبو محمد عبد الرحمن بن أبي حاتم الرازي</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المكتبة العصرية - صيدا</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عدد الأجزاء / 10</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أسعد محمد الطيب</w:t>
      </w:r>
      <w:r>
        <w:rPr>
          <w:rFonts w:cs="Traditional Arabic" w:hint="cs"/>
          <w:sz w:val="28"/>
          <w:szCs w:val="28"/>
          <w:rtl/>
        </w:rPr>
        <w:t>،</w:t>
      </w:r>
      <w:r w:rsidRPr="00930494">
        <w:rPr>
          <w:rFonts w:cs="Traditional Arabic" w:hint="cs"/>
          <w:sz w:val="28"/>
          <w:szCs w:val="28"/>
          <w:rtl/>
        </w:rPr>
        <w:t xml:space="preserve"> ج10/3468).</w:t>
      </w:r>
    </w:p>
  </w:footnote>
  <w:footnote w:id="1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الجصاص ( 305 - 370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أحمد بن علي</w:t>
      </w:r>
      <w:r>
        <w:rPr>
          <w:rFonts w:cs="Traditional Arabic"/>
          <w:sz w:val="28"/>
          <w:szCs w:val="28"/>
          <w:rtl/>
        </w:rPr>
        <w:t>،</w:t>
      </w:r>
      <w:r w:rsidRPr="00930494">
        <w:rPr>
          <w:rFonts w:cs="Traditional Arabic"/>
          <w:sz w:val="28"/>
          <w:szCs w:val="28"/>
          <w:rtl/>
        </w:rPr>
        <w:t xml:space="preserve"> أبو بكر الرازي المعروف بالجصاص من أهل الري</w:t>
      </w:r>
      <w:r>
        <w:rPr>
          <w:rFonts w:cs="Traditional Arabic"/>
          <w:sz w:val="28"/>
          <w:szCs w:val="28"/>
          <w:rtl/>
        </w:rPr>
        <w:t>.</w:t>
      </w:r>
      <w:r w:rsidRPr="00930494">
        <w:rPr>
          <w:rFonts w:cs="Traditional Arabic"/>
          <w:sz w:val="28"/>
          <w:szCs w:val="28"/>
          <w:rtl/>
        </w:rPr>
        <w:t xml:space="preserve"> من فقهاء الحنفية</w:t>
      </w:r>
      <w:r>
        <w:rPr>
          <w:rFonts w:cs="Traditional Arabic"/>
          <w:sz w:val="28"/>
          <w:szCs w:val="28"/>
          <w:rtl/>
        </w:rPr>
        <w:t>.</w:t>
      </w:r>
      <w:r w:rsidRPr="00930494">
        <w:rPr>
          <w:rFonts w:cs="Traditional Arabic"/>
          <w:sz w:val="28"/>
          <w:szCs w:val="28"/>
          <w:rtl/>
        </w:rPr>
        <w:t xml:space="preserve"> سكن بغداد ودرس بها</w:t>
      </w:r>
      <w:r>
        <w:rPr>
          <w:rFonts w:cs="Traditional Arabic"/>
          <w:sz w:val="28"/>
          <w:szCs w:val="28"/>
          <w:rtl/>
        </w:rPr>
        <w:t>.</w:t>
      </w:r>
      <w:r w:rsidRPr="00930494">
        <w:rPr>
          <w:rFonts w:cs="Traditional Arabic"/>
          <w:sz w:val="28"/>
          <w:szCs w:val="28"/>
          <w:rtl/>
        </w:rPr>
        <w:t xml:space="preserve"> تفقه الجصاص على أبي سهل الزجاج وعلى أبي الحسن الكرخي</w:t>
      </w:r>
      <w:r>
        <w:rPr>
          <w:rFonts w:cs="Traditional Arabic"/>
          <w:sz w:val="28"/>
          <w:szCs w:val="28"/>
          <w:rtl/>
        </w:rPr>
        <w:t>،</w:t>
      </w:r>
      <w:r w:rsidRPr="00930494">
        <w:rPr>
          <w:rFonts w:cs="Traditional Arabic"/>
          <w:sz w:val="28"/>
          <w:szCs w:val="28"/>
          <w:rtl/>
        </w:rPr>
        <w:t xml:space="preserve"> وتفقه عليه الكثيرون</w:t>
      </w:r>
      <w:r>
        <w:rPr>
          <w:rFonts w:cs="Traditional Arabic"/>
          <w:sz w:val="28"/>
          <w:szCs w:val="28"/>
          <w:rtl/>
        </w:rPr>
        <w:t>.</w:t>
      </w:r>
      <w:r w:rsidRPr="00930494">
        <w:rPr>
          <w:rFonts w:cs="Traditional Arabic"/>
          <w:sz w:val="28"/>
          <w:szCs w:val="28"/>
          <w:rtl/>
        </w:rPr>
        <w:t xml:space="preserve"> انتهت إليه رئاسة الحنفية في وقته</w:t>
      </w:r>
      <w:r>
        <w:rPr>
          <w:rFonts w:cs="Traditional Arabic"/>
          <w:sz w:val="28"/>
          <w:szCs w:val="28"/>
          <w:rtl/>
        </w:rPr>
        <w:t>.</w:t>
      </w:r>
      <w:r w:rsidRPr="00930494">
        <w:rPr>
          <w:rFonts w:cs="Traditional Arabic"/>
          <w:sz w:val="28"/>
          <w:szCs w:val="28"/>
          <w:rtl/>
        </w:rPr>
        <w:t xml:space="preserve"> كان إماما</w:t>
      </w:r>
      <w:r>
        <w:rPr>
          <w:rFonts w:cs="Traditional Arabic"/>
          <w:sz w:val="28"/>
          <w:szCs w:val="28"/>
          <w:rtl/>
        </w:rPr>
        <w:t>،</w:t>
      </w:r>
      <w:r w:rsidRPr="00930494">
        <w:rPr>
          <w:rFonts w:cs="Traditional Arabic"/>
          <w:sz w:val="28"/>
          <w:szCs w:val="28"/>
          <w:rtl/>
        </w:rPr>
        <w:t xml:space="preserve"> رحل إليه الطلبة من الأفاق</w:t>
      </w:r>
      <w:r>
        <w:rPr>
          <w:rFonts w:cs="Traditional Arabic"/>
          <w:sz w:val="28"/>
          <w:szCs w:val="28"/>
          <w:rtl/>
        </w:rPr>
        <w:t>.</w:t>
      </w:r>
      <w:r w:rsidRPr="00930494">
        <w:rPr>
          <w:rFonts w:cs="Traditional Arabic"/>
          <w:sz w:val="28"/>
          <w:szCs w:val="28"/>
          <w:rtl/>
        </w:rPr>
        <w:t xml:space="preserve"> خوطب في أن يلي القضاء فامتنع</w:t>
      </w:r>
      <w:r>
        <w:rPr>
          <w:rFonts w:cs="Traditional Arabic"/>
          <w:sz w:val="28"/>
          <w:szCs w:val="28"/>
          <w:rtl/>
        </w:rPr>
        <w:t>،</w:t>
      </w:r>
      <w:r w:rsidRPr="00930494">
        <w:rPr>
          <w:rFonts w:cs="Traditional Arabic"/>
          <w:sz w:val="28"/>
          <w:szCs w:val="28"/>
          <w:rtl/>
        </w:rPr>
        <w:t xml:space="preserve"> وأعيد عليه الخطاب فلم يقبل</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من تصانيفه</w:t>
      </w:r>
      <w:r w:rsidR="00063546">
        <w:rPr>
          <w:rFonts w:cs="Traditional Arabic"/>
          <w:sz w:val="28"/>
          <w:szCs w:val="28"/>
          <w:rtl/>
        </w:rPr>
        <w:t>:</w:t>
      </w:r>
      <w:r w:rsidRPr="00930494">
        <w:rPr>
          <w:rFonts w:cs="Traditional Arabic"/>
          <w:sz w:val="28"/>
          <w:szCs w:val="28"/>
          <w:rtl/>
        </w:rPr>
        <w:t xml:space="preserve"> ( ( أحكام القرآن ) )</w:t>
      </w:r>
      <w:r>
        <w:rPr>
          <w:rFonts w:cs="Traditional Arabic"/>
          <w:sz w:val="28"/>
          <w:szCs w:val="28"/>
          <w:rtl/>
        </w:rPr>
        <w:t>؛</w:t>
      </w:r>
      <w:r w:rsidRPr="00930494">
        <w:rPr>
          <w:rFonts w:cs="Traditional Arabic"/>
          <w:sz w:val="28"/>
          <w:szCs w:val="28"/>
          <w:rtl/>
        </w:rPr>
        <w:t xml:space="preserve"> و ( ( شرح مختصر شيخه أبي الحسن الكرخي ) )</w:t>
      </w:r>
      <w:r>
        <w:rPr>
          <w:rFonts w:cs="Traditional Arabic"/>
          <w:sz w:val="28"/>
          <w:szCs w:val="28"/>
          <w:rtl/>
        </w:rPr>
        <w:t>؛</w:t>
      </w:r>
      <w:r w:rsidRPr="00930494">
        <w:rPr>
          <w:rFonts w:cs="Traditional Arabic"/>
          <w:sz w:val="28"/>
          <w:szCs w:val="28"/>
          <w:rtl/>
        </w:rPr>
        <w:t xml:space="preserve"> و ( ( شرح الجامع الصغير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الجواهر المضية 1 / 84</w:t>
      </w:r>
      <w:r>
        <w:rPr>
          <w:rFonts w:cs="Traditional Arabic"/>
          <w:sz w:val="28"/>
          <w:szCs w:val="28"/>
          <w:rtl/>
        </w:rPr>
        <w:t>؛</w:t>
      </w:r>
      <w:r w:rsidRPr="00930494">
        <w:rPr>
          <w:rFonts w:cs="Traditional Arabic"/>
          <w:sz w:val="28"/>
          <w:szCs w:val="28"/>
          <w:rtl/>
        </w:rPr>
        <w:t xml:space="preserve"> والأعلام 1 / 156</w:t>
      </w:r>
      <w:r>
        <w:rPr>
          <w:rFonts w:cs="Traditional Arabic"/>
          <w:sz w:val="28"/>
          <w:szCs w:val="28"/>
          <w:rtl/>
        </w:rPr>
        <w:t>؛</w:t>
      </w:r>
      <w:r w:rsidRPr="00930494">
        <w:rPr>
          <w:rFonts w:cs="Traditional Arabic"/>
          <w:sz w:val="28"/>
          <w:szCs w:val="28"/>
          <w:rtl/>
        </w:rPr>
        <w:t xml:space="preserve"> والبداية والنهاية 11 / 256</w:t>
      </w:r>
      <w:r>
        <w:rPr>
          <w:rFonts w:cs="Traditional Arabic"/>
          <w:sz w:val="28"/>
          <w:szCs w:val="28"/>
          <w:rtl/>
        </w:rPr>
        <w:t>.</w:t>
      </w:r>
    </w:p>
  </w:footnote>
  <w:footnote w:id="1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محمد بن بكر</w:t>
      </w:r>
      <w:r w:rsidRPr="00930494">
        <w:rPr>
          <w:rFonts w:cs="Traditional Arabic" w:hint="cs"/>
          <w:sz w:val="28"/>
          <w:szCs w:val="28"/>
          <w:rtl/>
        </w:rPr>
        <w:t xml:space="preserve"> (؟ - 346 هـ ).</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هو</w:t>
      </w:r>
      <w:r w:rsidR="00063546">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ابن داسة الشيخ الثقة العالم، أبو بكر محمد بن بكر بن محمد بن عبد الرزاق بن داسة، البصري التمار، راوي السنن</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سمع أبا داود السجستاني، وأبا جعفر محمد بن الحسن بن يونس الشيرازي، وإبراهيم بن فهد الساجي، وغيرهم.</w:t>
      </w:r>
      <w:r w:rsidRPr="00930494">
        <w:rPr>
          <w:rFonts w:cs="Traditional Arabic" w:hint="cs"/>
          <w:sz w:val="28"/>
          <w:szCs w:val="28"/>
          <w:rtl/>
        </w:rPr>
        <w:t xml:space="preserve"> </w:t>
      </w:r>
      <w:r w:rsidRPr="00930494">
        <w:rPr>
          <w:rFonts w:cs="Traditional Arabic"/>
          <w:sz w:val="28"/>
          <w:szCs w:val="28"/>
          <w:rtl/>
        </w:rPr>
        <w:t>روى عنه: أبو سليمان حمد الخطابي، وأبو بكر بن المقرئ، وأبو بكر بن لال، وأبو الحسين بن جميع، وأبو علي حسين بن محمد الروذباري، وعبد الله بن محمد بن عبدالمؤمن القرطبي شيخ ابن عبد البر، وآخرون.</w:t>
      </w:r>
      <w:r w:rsidRPr="00930494">
        <w:rPr>
          <w:rFonts w:cs="Traditional Arabic" w:hint="cs"/>
          <w:sz w:val="28"/>
          <w:szCs w:val="28"/>
          <w:rtl/>
        </w:rPr>
        <w:t xml:space="preserve"> </w:t>
      </w:r>
      <w:r w:rsidRPr="00930494">
        <w:rPr>
          <w:rFonts w:cs="Traditional Arabic"/>
          <w:sz w:val="28"/>
          <w:szCs w:val="28"/>
          <w:rtl/>
        </w:rPr>
        <w:t>وهو آخر من حدث بالسنن كاملا، عن أبي داود، وقد عاش بعده أبو بكر النجاد عامين وعنده عن أبي داود أحاديث من السنن، وجزء الناسخ والمنسوخ.</w:t>
      </w:r>
      <w:r w:rsidRPr="00930494">
        <w:rPr>
          <w:rFonts w:cs="Traditional Arabic" w:hint="cs"/>
          <w:sz w:val="28"/>
          <w:szCs w:val="28"/>
          <w:rtl/>
        </w:rPr>
        <w:t xml:space="preserve"> </w:t>
      </w:r>
      <w:r w:rsidRPr="00930494">
        <w:rPr>
          <w:rFonts w:cs="Traditional Arabic"/>
          <w:sz w:val="28"/>
          <w:szCs w:val="28"/>
          <w:rtl/>
        </w:rPr>
        <w:t xml:space="preserve">وآخر من روى عن ابن داسة بالاجازة الحافظ أبو نعيم الاصبهاني. </w:t>
      </w:r>
      <w:r w:rsidRPr="00930494">
        <w:rPr>
          <w:rFonts w:cs="Traditional Arabic" w:hint="cs"/>
          <w:sz w:val="28"/>
          <w:szCs w:val="28"/>
          <w:rtl/>
        </w:rPr>
        <w:t>(</w:t>
      </w:r>
      <w:r w:rsidRPr="00930494">
        <w:rPr>
          <w:rFonts w:cs="Traditional Arabic"/>
          <w:sz w:val="28"/>
          <w:szCs w:val="28"/>
          <w:rtl/>
        </w:rPr>
        <w:t>الأعلام للزركلي</w:t>
      </w:r>
      <w:r w:rsidRPr="00930494">
        <w:rPr>
          <w:rFonts w:cs="Traditional Arabic" w:hint="cs"/>
          <w:sz w:val="28"/>
          <w:szCs w:val="28"/>
          <w:rtl/>
        </w:rPr>
        <w:t xml:space="preserve">، ج15 / 538). </w:t>
      </w:r>
    </w:p>
  </w:footnote>
  <w:footnote w:id="1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أبو داود ( 202 - 275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سليمان بن الأشعث بن بشير أزدي من سجستان</w:t>
      </w:r>
      <w:r>
        <w:rPr>
          <w:rFonts w:cs="Traditional Arabic"/>
          <w:sz w:val="28"/>
          <w:szCs w:val="28"/>
          <w:rtl/>
        </w:rPr>
        <w:t>.</w:t>
      </w:r>
      <w:r w:rsidRPr="00930494">
        <w:rPr>
          <w:rFonts w:cs="Traditional Arabic"/>
          <w:sz w:val="28"/>
          <w:szCs w:val="28"/>
          <w:rtl/>
        </w:rPr>
        <w:t xml:space="preserve"> كان من أئمة الحديث</w:t>
      </w:r>
      <w:r>
        <w:rPr>
          <w:rFonts w:cs="Traditional Arabic"/>
          <w:sz w:val="28"/>
          <w:szCs w:val="28"/>
          <w:rtl/>
        </w:rPr>
        <w:t>.</w:t>
      </w:r>
      <w:r w:rsidRPr="00930494">
        <w:rPr>
          <w:rFonts w:cs="Traditional Arabic"/>
          <w:sz w:val="28"/>
          <w:szCs w:val="28"/>
          <w:rtl/>
        </w:rPr>
        <w:t xml:space="preserve"> رحل في طلبه</w:t>
      </w:r>
      <w:r>
        <w:rPr>
          <w:rFonts w:cs="Traditional Arabic"/>
          <w:sz w:val="28"/>
          <w:szCs w:val="28"/>
          <w:rtl/>
        </w:rPr>
        <w:t>.</w:t>
      </w:r>
      <w:r w:rsidRPr="00930494">
        <w:rPr>
          <w:rFonts w:cs="Traditional Arabic"/>
          <w:sz w:val="28"/>
          <w:szCs w:val="28"/>
          <w:rtl/>
        </w:rPr>
        <w:t xml:space="preserve"> واختار في كتابه ( 4800 ) حديث من نصف مليون حديث يرويها</w:t>
      </w:r>
      <w:r>
        <w:rPr>
          <w:rFonts w:cs="Traditional Arabic"/>
          <w:sz w:val="28"/>
          <w:szCs w:val="28"/>
          <w:rtl/>
        </w:rPr>
        <w:t>.</w:t>
      </w:r>
      <w:r w:rsidRPr="00930494">
        <w:rPr>
          <w:rFonts w:cs="Traditional Arabic"/>
          <w:sz w:val="28"/>
          <w:szCs w:val="28"/>
          <w:rtl/>
        </w:rPr>
        <w:t xml:space="preserve"> معدود من كبار أصحاب الإمام أحمد</w:t>
      </w:r>
      <w:r>
        <w:rPr>
          <w:rFonts w:cs="Traditional Arabic"/>
          <w:sz w:val="28"/>
          <w:szCs w:val="28"/>
          <w:rtl/>
        </w:rPr>
        <w:t>.</w:t>
      </w:r>
      <w:r w:rsidRPr="00930494">
        <w:rPr>
          <w:rFonts w:cs="Traditional Arabic"/>
          <w:sz w:val="28"/>
          <w:szCs w:val="28"/>
          <w:rtl/>
        </w:rPr>
        <w:t xml:space="preserve"> وروى عنه ( ( المسائل ) )</w:t>
      </w:r>
      <w:r>
        <w:rPr>
          <w:rFonts w:cs="Traditional Arabic"/>
          <w:sz w:val="28"/>
          <w:szCs w:val="28"/>
          <w:rtl/>
        </w:rPr>
        <w:t>.</w:t>
      </w:r>
      <w:r w:rsidRPr="00930494">
        <w:rPr>
          <w:rFonts w:cs="Traditional Arabic"/>
          <w:sz w:val="28"/>
          <w:szCs w:val="28"/>
          <w:rtl/>
        </w:rPr>
        <w:t xml:space="preserve"> انتقل إلى البصرة بعد تخريب الزنج لها</w:t>
      </w:r>
      <w:r>
        <w:rPr>
          <w:rFonts w:cs="Traditional Arabic"/>
          <w:sz w:val="28"/>
          <w:szCs w:val="28"/>
          <w:rtl/>
        </w:rPr>
        <w:t>،</w:t>
      </w:r>
      <w:r w:rsidRPr="00930494">
        <w:rPr>
          <w:rFonts w:cs="Traditional Arabic"/>
          <w:sz w:val="28"/>
          <w:szCs w:val="28"/>
          <w:rtl/>
        </w:rPr>
        <w:t xml:space="preserve"> لكي ينشر بها الحديث</w:t>
      </w:r>
      <w:r>
        <w:rPr>
          <w:rFonts w:cs="Traditional Arabic"/>
          <w:sz w:val="28"/>
          <w:szCs w:val="28"/>
          <w:rtl/>
        </w:rPr>
        <w:t>،</w:t>
      </w:r>
      <w:r w:rsidRPr="00930494">
        <w:rPr>
          <w:rFonts w:cs="Traditional Arabic"/>
          <w:sz w:val="28"/>
          <w:szCs w:val="28"/>
          <w:rtl/>
        </w:rPr>
        <w:t xml:space="preserve"> وبها توفي</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من مصنفاته أيضًا</w:t>
      </w:r>
      <w:r w:rsidR="00063546">
        <w:rPr>
          <w:rFonts w:cs="Traditional Arabic"/>
          <w:sz w:val="28"/>
          <w:szCs w:val="28"/>
          <w:rtl/>
        </w:rPr>
        <w:t>:</w:t>
      </w:r>
      <w:r w:rsidRPr="00930494">
        <w:rPr>
          <w:rFonts w:cs="Traditional Arabic"/>
          <w:sz w:val="28"/>
          <w:szCs w:val="28"/>
          <w:rtl/>
        </w:rPr>
        <w:t xml:space="preserve"> ( ( المراسيل ) )</w:t>
      </w:r>
      <w:r>
        <w:rPr>
          <w:rFonts w:cs="Traditional Arabic"/>
          <w:sz w:val="28"/>
          <w:szCs w:val="28"/>
          <w:rtl/>
        </w:rPr>
        <w:t>؛</w:t>
      </w:r>
      <w:r w:rsidRPr="00930494">
        <w:rPr>
          <w:rFonts w:cs="Traditional Arabic"/>
          <w:sz w:val="28"/>
          <w:szCs w:val="28"/>
          <w:rtl/>
        </w:rPr>
        <w:t xml:space="preserve"> و ( ( البعث ).</w:t>
      </w:r>
    </w:p>
    <w:p w:rsidR="00A73E74" w:rsidRPr="00930494" w:rsidRDefault="00A73E74" w:rsidP="00930494">
      <w:pPr>
        <w:pStyle w:val="a3"/>
        <w:jc w:val="both"/>
        <w:rPr>
          <w:rFonts w:cs="Traditional Arabic"/>
          <w:sz w:val="28"/>
          <w:szCs w:val="28"/>
        </w:rPr>
      </w:pPr>
      <w:r w:rsidRPr="00930494">
        <w:rPr>
          <w:rFonts w:cs="Traditional Arabic"/>
          <w:sz w:val="28"/>
          <w:szCs w:val="28"/>
          <w:rtl/>
        </w:rPr>
        <w:t>[ طبقات الحنابلة لأبي يعلى ص 118</w:t>
      </w:r>
      <w:r>
        <w:rPr>
          <w:rFonts w:cs="Traditional Arabic"/>
          <w:sz w:val="28"/>
          <w:szCs w:val="28"/>
          <w:rtl/>
        </w:rPr>
        <w:t>؛</w:t>
      </w:r>
      <w:r w:rsidRPr="00930494">
        <w:rPr>
          <w:rFonts w:cs="Traditional Arabic"/>
          <w:sz w:val="28"/>
          <w:szCs w:val="28"/>
          <w:rtl/>
        </w:rPr>
        <w:t xml:space="preserve"> وطبقات ابن أبي يعلى 1 / 162</w:t>
      </w:r>
      <w:r>
        <w:rPr>
          <w:rFonts w:cs="Traditional Arabic"/>
          <w:sz w:val="28"/>
          <w:szCs w:val="28"/>
          <w:rtl/>
        </w:rPr>
        <w:t>؛</w:t>
      </w:r>
      <w:r w:rsidRPr="00930494">
        <w:rPr>
          <w:rFonts w:cs="Traditional Arabic"/>
          <w:sz w:val="28"/>
          <w:szCs w:val="28"/>
          <w:rtl/>
        </w:rPr>
        <w:t xml:space="preserve"> والأعلام للزركلي 3 / 182 ]</w:t>
      </w:r>
    </w:p>
  </w:footnote>
  <w:footnote w:id="1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ع</w:t>
      </w:r>
      <w:r w:rsidRPr="00930494">
        <w:rPr>
          <w:rFonts w:cs="Traditional Arabic"/>
          <w:sz w:val="28"/>
          <w:szCs w:val="28"/>
          <w:rtl/>
        </w:rPr>
        <w:t xml:space="preserve">بد الرحمن بن مهدي ( 135 - 198 هـ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عبد الرحمن بن مهدي بن حسان العنبري اللؤلؤي</w:t>
      </w:r>
      <w:r>
        <w:rPr>
          <w:rFonts w:cs="Traditional Arabic"/>
          <w:sz w:val="28"/>
          <w:szCs w:val="28"/>
          <w:rtl/>
        </w:rPr>
        <w:t>،</w:t>
      </w:r>
      <w:r w:rsidRPr="00930494">
        <w:rPr>
          <w:rFonts w:cs="Traditional Arabic"/>
          <w:sz w:val="28"/>
          <w:szCs w:val="28"/>
          <w:rtl/>
        </w:rPr>
        <w:t xml:space="preserve"> أبو سعيد البصري</w:t>
      </w:r>
      <w:r>
        <w:rPr>
          <w:rFonts w:cs="Traditional Arabic"/>
          <w:sz w:val="28"/>
          <w:szCs w:val="28"/>
          <w:rtl/>
        </w:rPr>
        <w:t>،</w:t>
      </w:r>
      <w:r w:rsidRPr="00930494">
        <w:rPr>
          <w:rFonts w:cs="Traditional Arabic"/>
          <w:sz w:val="28"/>
          <w:szCs w:val="28"/>
          <w:rtl/>
        </w:rPr>
        <w:t xml:space="preserve"> من كبار حفاظ الحديث</w:t>
      </w:r>
      <w:r>
        <w:rPr>
          <w:rFonts w:cs="Traditional Arabic"/>
          <w:sz w:val="28"/>
          <w:szCs w:val="28"/>
          <w:rtl/>
        </w:rPr>
        <w:t>،</w:t>
      </w:r>
      <w:r w:rsidRPr="00930494">
        <w:rPr>
          <w:rFonts w:cs="Traditional Arabic"/>
          <w:sz w:val="28"/>
          <w:szCs w:val="28"/>
          <w:rtl/>
        </w:rPr>
        <w:t xml:space="preserve"> مولده ووفاته في البصرة</w:t>
      </w:r>
      <w:r>
        <w:rPr>
          <w:rFonts w:cs="Traditional Arabic"/>
          <w:sz w:val="28"/>
          <w:szCs w:val="28"/>
          <w:rtl/>
        </w:rPr>
        <w:t>.</w:t>
      </w:r>
      <w:r w:rsidRPr="00930494">
        <w:rPr>
          <w:rFonts w:cs="Traditional Arabic"/>
          <w:sz w:val="28"/>
          <w:szCs w:val="28"/>
          <w:rtl/>
        </w:rPr>
        <w:t xml:space="preserve"> قال الشافعي</w:t>
      </w:r>
      <w:r w:rsidR="00063546">
        <w:rPr>
          <w:rFonts w:cs="Traditional Arabic"/>
          <w:sz w:val="28"/>
          <w:szCs w:val="28"/>
          <w:rtl/>
        </w:rPr>
        <w:t>:</w:t>
      </w:r>
      <w:r w:rsidRPr="00930494">
        <w:rPr>
          <w:rFonts w:cs="Traditional Arabic"/>
          <w:sz w:val="28"/>
          <w:szCs w:val="28"/>
          <w:rtl/>
        </w:rPr>
        <w:t xml:space="preserve"> لا أعرف له نظير ًا في الدنيا  روى عن أيمن بن نابل وجريربن حازم وعكرمة بن عمار وغيرهم</w:t>
      </w:r>
      <w:r>
        <w:rPr>
          <w:rFonts w:cs="Traditional Arabic"/>
          <w:sz w:val="28"/>
          <w:szCs w:val="28"/>
          <w:rtl/>
        </w:rPr>
        <w:t>.</w:t>
      </w:r>
      <w:r w:rsidRPr="00930494">
        <w:rPr>
          <w:rFonts w:cs="Traditional Arabic"/>
          <w:sz w:val="28"/>
          <w:szCs w:val="28"/>
          <w:rtl/>
        </w:rPr>
        <w:t xml:space="preserve"> وعنه ابن المبارك وهو من شيوخه وابن وهب وهو أكبر منه وابنه موسى وأحمد وغيرهم</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وذكره ابن حبان في الثقات وقال</w:t>
      </w:r>
      <w:r w:rsidR="00063546">
        <w:rPr>
          <w:rFonts w:cs="Traditional Arabic"/>
          <w:sz w:val="28"/>
          <w:szCs w:val="28"/>
          <w:rtl/>
        </w:rPr>
        <w:t>:</w:t>
      </w:r>
      <w:r w:rsidRPr="00930494">
        <w:rPr>
          <w:rFonts w:cs="Traditional Arabic"/>
          <w:sz w:val="28"/>
          <w:szCs w:val="28"/>
          <w:rtl/>
        </w:rPr>
        <w:t xml:space="preserve"> كان من الحفاظ المتقنين وأهل الورع في الدين ممن حفظ وجمع وتفقه وصنف وحدث</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له تصانيف في الحديث</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تهذيب التهذيب 6 / 279</w:t>
      </w:r>
      <w:r>
        <w:rPr>
          <w:rFonts w:cs="Traditional Arabic"/>
          <w:sz w:val="28"/>
          <w:szCs w:val="28"/>
          <w:rtl/>
        </w:rPr>
        <w:t>،</w:t>
      </w:r>
      <w:r w:rsidRPr="00930494">
        <w:rPr>
          <w:rFonts w:cs="Traditional Arabic"/>
          <w:sz w:val="28"/>
          <w:szCs w:val="28"/>
          <w:rtl/>
        </w:rPr>
        <w:t xml:space="preserve"> وحلية الأولياء</w:t>
      </w:r>
      <w:r w:rsidRPr="00930494">
        <w:rPr>
          <w:rFonts w:cs="Traditional Arabic" w:hint="cs"/>
          <w:sz w:val="28"/>
          <w:szCs w:val="28"/>
          <w:rtl/>
        </w:rPr>
        <w:t xml:space="preserve"> </w:t>
      </w:r>
      <w:r w:rsidRPr="00930494">
        <w:rPr>
          <w:rFonts w:cs="Traditional Arabic"/>
          <w:sz w:val="28"/>
          <w:szCs w:val="28"/>
          <w:rtl/>
        </w:rPr>
        <w:t xml:space="preserve"> 9 / 3</w:t>
      </w:r>
      <w:r>
        <w:rPr>
          <w:rFonts w:cs="Traditional Arabic"/>
          <w:sz w:val="28"/>
          <w:szCs w:val="28"/>
          <w:rtl/>
        </w:rPr>
        <w:t>،</w:t>
      </w:r>
      <w:r w:rsidRPr="00930494">
        <w:rPr>
          <w:rFonts w:cs="Traditional Arabic"/>
          <w:sz w:val="28"/>
          <w:szCs w:val="28"/>
          <w:rtl/>
        </w:rPr>
        <w:t xml:space="preserve"> والأعلام 4 / 115</w:t>
      </w:r>
      <w:r>
        <w:rPr>
          <w:rFonts w:cs="Traditional Arabic"/>
          <w:sz w:val="28"/>
          <w:szCs w:val="28"/>
          <w:rtl/>
        </w:rPr>
        <w:t>،</w:t>
      </w:r>
      <w:r w:rsidRPr="00930494">
        <w:rPr>
          <w:rFonts w:cs="Traditional Arabic"/>
          <w:sz w:val="28"/>
          <w:szCs w:val="28"/>
          <w:rtl/>
        </w:rPr>
        <w:t xml:space="preserve"> ومعجم المؤلفين 5 / 196 ]</w:t>
      </w:r>
      <w:r>
        <w:rPr>
          <w:rFonts w:cs="Traditional Arabic"/>
          <w:sz w:val="28"/>
          <w:szCs w:val="28"/>
          <w:rtl/>
        </w:rPr>
        <w:t>.</w:t>
      </w:r>
    </w:p>
  </w:footnote>
  <w:footnote w:id="1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سفیان </w:t>
      </w:r>
      <w:r w:rsidRPr="00930494">
        <w:rPr>
          <w:rFonts w:cs="Traditional Arabic"/>
          <w:sz w:val="28"/>
          <w:szCs w:val="28"/>
          <w:rtl/>
        </w:rPr>
        <w:t>الثوري ( 97 - 161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سفيان بن سعيد بن مسروق</w:t>
      </w:r>
      <w:r>
        <w:rPr>
          <w:rFonts w:cs="Traditional Arabic"/>
          <w:sz w:val="28"/>
          <w:szCs w:val="28"/>
          <w:rtl/>
        </w:rPr>
        <w:t>،</w:t>
      </w:r>
      <w:r w:rsidRPr="00930494">
        <w:rPr>
          <w:rFonts w:cs="Traditional Arabic"/>
          <w:sz w:val="28"/>
          <w:szCs w:val="28"/>
          <w:rtl/>
        </w:rPr>
        <w:t xml:space="preserve"> الثوري</w:t>
      </w:r>
      <w:r>
        <w:rPr>
          <w:rFonts w:cs="Traditional Arabic"/>
          <w:sz w:val="28"/>
          <w:szCs w:val="28"/>
          <w:rtl/>
        </w:rPr>
        <w:t>.</w:t>
      </w:r>
      <w:r w:rsidRPr="00930494">
        <w:rPr>
          <w:rFonts w:cs="Traditional Arabic"/>
          <w:sz w:val="28"/>
          <w:szCs w:val="28"/>
          <w:rtl/>
        </w:rPr>
        <w:t xml:space="preserve"> من بني ثور بن عبد مناة</w:t>
      </w:r>
      <w:r>
        <w:rPr>
          <w:rFonts w:cs="Traditional Arabic"/>
          <w:sz w:val="28"/>
          <w:szCs w:val="28"/>
          <w:rtl/>
        </w:rPr>
        <w:t>.</w:t>
      </w:r>
      <w:r w:rsidRPr="00930494">
        <w:rPr>
          <w:rFonts w:cs="Traditional Arabic"/>
          <w:sz w:val="28"/>
          <w:szCs w:val="28"/>
          <w:rtl/>
        </w:rPr>
        <w:t xml:space="preserve"> أمير المؤمنين في الحديث</w:t>
      </w:r>
      <w:r>
        <w:rPr>
          <w:rFonts w:cs="Traditional Arabic"/>
          <w:sz w:val="28"/>
          <w:szCs w:val="28"/>
          <w:rtl/>
        </w:rPr>
        <w:t>.</w:t>
      </w:r>
      <w:r w:rsidRPr="00930494">
        <w:rPr>
          <w:rFonts w:cs="Traditional Arabic"/>
          <w:sz w:val="28"/>
          <w:szCs w:val="28"/>
          <w:rtl/>
        </w:rPr>
        <w:t xml:space="preserve"> كان رأسا في التقوى</w:t>
      </w:r>
      <w:r>
        <w:rPr>
          <w:rFonts w:cs="Traditional Arabic"/>
          <w:sz w:val="28"/>
          <w:szCs w:val="28"/>
          <w:rtl/>
        </w:rPr>
        <w:t>،</w:t>
      </w:r>
      <w:r w:rsidRPr="00930494">
        <w:rPr>
          <w:rFonts w:cs="Traditional Arabic"/>
          <w:sz w:val="28"/>
          <w:szCs w:val="28"/>
          <w:rtl/>
        </w:rPr>
        <w:t xml:space="preserve"> طلبه المنصور ثم المهدي ليلي الحكم</w:t>
      </w:r>
      <w:r>
        <w:rPr>
          <w:rFonts w:cs="Traditional Arabic"/>
          <w:sz w:val="28"/>
          <w:szCs w:val="28"/>
          <w:rtl/>
        </w:rPr>
        <w:t>،</w:t>
      </w:r>
      <w:r w:rsidRPr="00930494">
        <w:rPr>
          <w:rFonts w:cs="Traditional Arabic"/>
          <w:sz w:val="28"/>
          <w:szCs w:val="28"/>
          <w:rtl/>
        </w:rPr>
        <w:t xml:space="preserve"> فتوارى منهما سنين</w:t>
      </w:r>
      <w:r>
        <w:rPr>
          <w:rFonts w:cs="Traditional Arabic"/>
          <w:sz w:val="28"/>
          <w:szCs w:val="28"/>
          <w:rtl/>
        </w:rPr>
        <w:t>،</w:t>
      </w:r>
      <w:r w:rsidRPr="00930494">
        <w:rPr>
          <w:rFonts w:cs="Traditional Arabic"/>
          <w:sz w:val="28"/>
          <w:szCs w:val="28"/>
          <w:rtl/>
        </w:rPr>
        <w:t xml:space="preserve"> ومات بالبصرة مستخفيا</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من مصنفاته ( ( الجامع الكبير ) )</w:t>
      </w:r>
      <w:r>
        <w:rPr>
          <w:rFonts w:cs="Traditional Arabic"/>
          <w:sz w:val="28"/>
          <w:szCs w:val="28"/>
          <w:rtl/>
        </w:rPr>
        <w:t>؛</w:t>
      </w:r>
      <w:r w:rsidRPr="00930494">
        <w:rPr>
          <w:rFonts w:cs="Traditional Arabic"/>
          <w:sz w:val="28"/>
          <w:szCs w:val="28"/>
          <w:rtl/>
        </w:rPr>
        <w:t xml:space="preserve"> و ( ( الجامع الصغير ) ) كلاهما في الحديث</w:t>
      </w:r>
      <w:r>
        <w:rPr>
          <w:rFonts w:cs="Traditional Arabic"/>
          <w:sz w:val="28"/>
          <w:szCs w:val="28"/>
          <w:rtl/>
        </w:rPr>
        <w:t>.</w:t>
      </w:r>
      <w:r w:rsidRPr="00930494">
        <w:rPr>
          <w:rFonts w:cs="Traditional Arabic"/>
          <w:sz w:val="28"/>
          <w:szCs w:val="28"/>
          <w:rtl/>
        </w:rPr>
        <w:t xml:space="preserve"> وله كتاب في الفرائض</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الأعلام للزركلي 3 / 158</w:t>
      </w:r>
      <w:r>
        <w:rPr>
          <w:rFonts w:cs="Traditional Arabic"/>
          <w:sz w:val="28"/>
          <w:szCs w:val="28"/>
          <w:rtl/>
        </w:rPr>
        <w:t>؛</w:t>
      </w:r>
      <w:r w:rsidRPr="00930494">
        <w:rPr>
          <w:rFonts w:cs="Traditional Arabic"/>
          <w:sz w:val="28"/>
          <w:szCs w:val="28"/>
          <w:rtl/>
        </w:rPr>
        <w:t xml:space="preserve"> والجواهر المضية 1 / 250</w:t>
      </w:r>
      <w:r>
        <w:rPr>
          <w:rFonts w:cs="Traditional Arabic"/>
          <w:sz w:val="28"/>
          <w:szCs w:val="28"/>
          <w:rtl/>
        </w:rPr>
        <w:t>؛</w:t>
      </w:r>
      <w:r w:rsidRPr="00930494">
        <w:rPr>
          <w:rFonts w:cs="Traditional Arabic"/>
          <w:sz w:val="28"/>
          <w:szCs w:val="28"/>
          <w:rtl/>
        </w:rPr>
        <w:t xml:space="preserve"> وتاريخ بغداد 9 / 151 ]</w:t>
      </w:r>
      <w:r>
        <w:rPr>
          <w:rFonts w:cs="Traditional Arabic" w:hint="cs"/>
          <w:sz w:val="28"/>
          <w:szCs w:val="28"/>
          <w:rtl/>
        </w:rPr>
        <w:t>.</w:t>
      </w:r>
    </w:p>
  </w:footnote>
  <w:footnote w:id="2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أبو مالك سعد بن طارق الأشجعي</w:t>
      </w:r>
      <w:r w:rsidR="00063546">
        <w:rPr>
          <w:rFonts w:cs="Traditional Arabic"/>
          <w:sz w:val="28"/>
          <w:szCs w:val="28"/>
          <w:rtl/>
        </w:rPr>
        <w:t>:</w:t>
      </w:r>
      <w:r w:rsidRPr="00930494">
        <w:rPr>
          <w:rFonts w:cs="Traditional Arabic"/>
          <w:sz w:val="28"/>
          <w:szCs w:val="28"/>
          <w:rtl/>
        </w:rPr>
        <w:t xml:space="preserve"> ( ؟ - قال الصريفيني</w:t>
      </w:r>
      <w:r w:rsidR="00063546">
        <w:rPr>
          <w:rFonts w:cs="Traditional Arabic"/>
          <w:sz w:val="28"/>
          <w:szCs w:val="28"/>
          <w:rtl/>
        </w:rPr>
        <w:t>:</w:t>
      </w:r>
      <w:r w:rsidRPr="00930494">
        <w:rPr>
          <w:rFonts w:cs="Traditional Arabic"/>
          <w:sz w:val="28"/>
          <w:szCs w:val="28"/>
          <w:rtl/>
        </w:rPr>
        <w:t xml:space="preserve"> بقي إلى حدود الأربعين ومائة هـ ) </w:t>
      </w:r>
    </w:p>
    <w:p w:rsidR="00A73E74" w:rsidRPr="00930494" w:rsidRDefault="00A73E74" w:rsidP="00930494">
      <w:pPr>
        <w:pStyle w:val="a3"/>
        <w:jc w:val="both"/>
        <w:rPr>
          <w:rFonts w:cs="Traditional Arabic"/>
          <w:sz w:val="28"/>
          <w:szCs w:val="28"/>
        </w:rPr>
      </w:pPr>
      <w:r w:rsidRPr="00930494">
        <w:rPr>
          <w:rFonts w:cs="Traditional Arabic"/>
          <w:sz w:val="28"/>
          <w:szCs w:val="28"/>
          <w:rtl/>
        </w:rPr>
        <w:t>هو سعد بن طارق بن أشيم</w:t>
      </w:r>
      <w:r>
        <w:rPr>
          <w:rFonts w:cs="Traditional Arabic"/>
          <w:sz w:val="28"/>
          <w:szCs w:val="28"/>
          <w:rtl/>
        </w:rPr>
        <w:t>،</w:t>
      </w:r>
      <w:r w:rsidRPr="00930494">
        <w:rPr>
          <w:rFonts w:cs="Traditional Arabic"/>
          <w:sz w:val="28"/>
          <w:szCs w:val="28"/>
          <w:rtl/>
        </w:rPr>
        <w:t xml:space="preserve"> أبو مالك</w:t>
      </w:r>
      <w:r w:rsidRPr="00930494">
        <w:rPr>
          <w:rFonts w:cs="Traditional Arabic" w:hint="cs"/>
          <w:sz w:val="28"/>
          <w:szCs w:val="28"/>
          <w:rtl/>
        </w:rPr>
        <w:t xml:space="preserve"> </w:t>
      </w:r>
      <w:r w:rsidRPr="00930494">
        <w:rPr>
          <w:rFonts w:cs="Traditional Arabic"/>
          <w:sz w:val="28"/>
          <w:szCs w:val="28"/>
          <w:rtl/>
        </w:rPr>
        <w:t>الأشجعي</w:t>
      </w:r>
      <w:r>
        <w:rPr>
          <w:rFonts w:cs="Traditional Arabic"/>
          <w:sz w:val="28"/>
          <w:szCs w:val="28"/>
          <w:rtl/>
        </w:rPr>
        <w:t>،</w:t>
      </w:r>
      <w:r w:rsidRPr="00930494">
        <w:rPr>
          <w:rFonts w:cs="Traditional Arabic"/>
          <w:sz w:val="28"/>
          <w:szCs w:val="28"/>
          <w:rtl/>
        </w:rPr>
        <w:t xml:space="preserve"> الكوفي</w:t>
      </w:r>
      <w:r>
        <w:rPr>
          <w:rFonts w:cs="Traditional Arabic"/>
          <w:sz w:val="28"/>
          <w:szCs w:val="28"/>
          <w:rtl/>
        </w:rPr>
        <w:t>،</w:t>
      </w:r>
      <w:r w:rsidRPr="00930494">
        <w:rPr>
          <w:rFonts w:cs="Traditional Arabic"/>
          <w:sz w:val="28"/>
          <w:szCs w:val="28"/>
          <w:rtl/>
        </w:rPr>
        <w:t xml:space="preserve"> محدث</w:t>
      </w:r>
      <w:r>
        <w:rPr>
          <w:rFonts w:cs="Traditional Arabic"/>
          <w:sz w:val="28"/>
          <w:szCs w:val="28"/>
          <w:rtl/>
        </w:rPr>
        <w:t>،</w:t>
      </w:r>
      <w:r w:rsidRPr="00930494">
        <w:rPr>
          <w:rFonts w:cs="Traditional Arabic"/>
          <w:sz w:val="28"/>
          <w:szCs w:val="28"/>
          <w:rtl/>
        </w:rPr>
        <w:t xml:space="preserve"> روى عن أبيه وأنس بن مالك</w:t>
      </w:r>
      <w:r>
        <w:rPr>
          <w:rFonts w:cs="Traditional Arabic"/>
          <w:sz w:val="28"/>
          <w:szCs w:val="28"/>
          <w:rtl/>
        </w:rPr>
        <w:t>،</w:t>
      </w:r>
      <w:r w:rsidRPr="00930494">
        <w:rPr>
          <w:rFonts w:cs="Traditional Arabic"/>
          <w:sz w:val="28"/>
          <w:szCs w:val="28"/>
          <w:rtl/>
        </w:rPr>
        <w:t xml:space="preserve"> وعبد الله بن أبي أوفى</w:t>
      </w:r>
      <w:r>
        <w:rPr>
          <w:rFonts w:cs="Traditional Arabic"/>
          <w:sz w:val="28"/>
          <w:szCs w:val="28"/>
          <w:rtl/>
        </w:rPr>
        <w:t>،</w:t>
      </w:r>
      <w:r w:rsidRPr="00930494">
        <w:rPr>
          <w:rFonts w:cs="Traditional Arabic"/>
          <w:sz w:val="28"/>
          <w:szCs w:val="28"/>
          <w:rtl/>
        </w:rPr>
        <w:t xml:space="preserve"> وسعد بن عبيدة</w:t>
      </w:r>
      <w:r>
        <w:rPr>
          <w:rFonts w:cs="Traditional Arabic"/>
          <w:sz w:val="28"/>
          <w:szCs w:val="28"/>
          <w:rtl/>
        </w:rPr>
        <w:t>،</w:t>
      </w:r>
      <w:r w:rsidRPr="00930494">
        <w:rPr>
          <w:rFonts w:cs="Traditional Arabic"/>
          <w:sz w:val="28"/>
          <w:szCs w:val="28"/>
          <w:rtl/>
        </w:rPr>
        <w:t xml:space="preserve"> وموسى بن طلحة بن عبد الله وأبي حازم الأشجعي وغيرهم</w:t>
      </w:r>
      <w:r>
        <w:rPr>
          <w:rFonts w:cs="Traditional Arabic"/>
          <w:sz w:val="28"/>
          <w:szCs w:val="28"/>
          <w:rtl/>
        </w:rPr>
        <w:t>.</w:t>
      </w:r>
      <w:r w:rsidRPr="00930494">
        <w:rPr>
          <w:rFonts w:cs="Traditional Arabic"/>
          <w:sz w:val="28"/>
          <w:szCs w:val="28"/>
          <w:rtl/>
        </w:rPr>
        <w:t xml:space="preserve"> روى عنه</w:t>
      </w:r>
      <w:r w:rsidR="00063546">
        <w:rPr>
          <w:rFonts w:cs="Traditional Arabic"/>
          <w:sz w:val="28"/>
          <w:szCs w:val="28"/>
          <w:rtl/>
        </w:rPr>
        <w:t>:</w:t>
      </w:r>
      <w:r w:rsidRPr="00930494">
        <w:rPr>
          <w:rFonts w:cs="Traditional Arabic"/>
          <w:sz w:val="28"/>
          <w:szCs w:val="28"/>
          <w:rtl/>
        </w:rPr>
        <w:t xml:space="preserve"> حفص بن غياث</w:t>
      </w:r>
      <w:r>
        <w:rPr>
          <w:rFonts w:cs="Traditional Arabic"/>
          <w:sz w:val="28"/>
          <w:szCs w:val="28"/>
          <w:rtl/>
        </w:rPr>
        <w:t>،</w:t>
      </w:r>
      <w:r w:rsidRPr="00930494">
        <w:rPr>
          <w:rFonts w:cs="Traditional Arabic"/>
          <w:sz w:val="28"/>
          <w:szCs w:val="28"/>
          <w:rtl/>
        </w:rPr>
        <w:t xml:space="preserve"> وسفيان الثوري وشعبة بن الحجاج وصالح بن عمر الواسطي ومروان بن معاوية الفزاري وغيرهم</w:t>
      </w:r>
      <w:r>
        <w:rPr>
          <w:rFonts w:cs="Traditional Arabic"/>
          <w:sz w:val="28"/>
          <w:szCs w:val="28"/>
          <w:rtl/>
        </w:rPr>
        <w:t>،</w:t>
      </w:r>
      <w:r w:rsidRPr="00930494">
        <w:rPr>
          <w:rFonts w:cs="Traditional Arabic"/>
          <w:sz w:val="28"/>
          <w:szCs w:val="28"/>
          <w:rtl/>
        </w:rPr>
        <w:t xml:space="preserve"> قال أحمد وابن معين والعجلي</w:t>
      </w:r>
      <w:r w:rsidR="00063546">
        <w:rPr>
          <w:rFonts w:cs="Traditional Arabic"/>
          <w:sz w:val="28"/>
          <w:szCs w:val="28"/>
          <w:rtl/>
        </w:rPr>
        <w:t>:</w:t>
      </w:r>
      <w:r w:rsidRPr="00930494">
        <w:rPr>
          <w:rFonts w:cs="Traditional Arabic"/>
          <w:sz w:val="28"/>
          <w:szCs w:val="28"/>
          <w:rtl/>
        </w:rPr>
        <w:t xml:space="preserve"> ثقة</w:t>
      </w:r>
      <w:r>
        <w:rPr>
          <w:rFonts w:cs="Traditional Arabic"/>
          <w:sz w:val="28"/>
          <w:szCs w:val="28"/>
          <w:rtl/>
        </w:rPr>
        <w:t>،</w:t>
      </w:r>
      <w:r w:rsidRPr="00930494">
        <w:rPr>
          <w:rFonts w:cs="Traditional Arabic"/>
          <w:sz w:val="28"/>
          <w:szCs w:val="28"/>
          <w:rtl/>
        </w:rPr>
        <w:t xml:space="preserve"> وقال أبو حاتم</w:t>
      </w:r>
      <w:r w:rsidR="00063546">
        <w:rPr>
          <w:rFonts w:cs="Traditional Arabic"/>
          <w:sz w:val="28"/>
          <w:szCs w:val="28"/>
          <w:rtl/>
        </w:rPr>
        <w:t>:</w:t>
      </w:r>
      <w:r w:rsidRPr="00930494">
        <w:rPr>
          <w:rFonts w:cs="Traditional Arabic"/>
          <w:sz w:val="28"/>
          <w:szCs w:val="28"/>
          <w:rtl/>
        </w:rPr>
        <w:t xml:space="preserve"> صالح الحديث يكتب حديثه</w:t>
      </w:r>
      <w:r>
        <w:rPr>
          <w:rFonts w:cs="Traditional Arabic"/>
          <w:sz w:val="28"/>
          <w:szCs w:val="28"/>
          <w:rtl/>
        </w:rPr>
        <w:t>،</w:t>
      </w:r>
      <w:r w:rsidRPr="00930494">
        <w:rPr>
          <w:rFonts w:cs="Traditional Arabic"/>
          <w:sz w:val="28"/>
          <w:szCs w:val="28"/>
          <w:rtl/>
        </w:rPr>
        <w:t xml:space="preserve"> وقال النسائي</w:t>
      </w:r>
      <w:r w:rsidR="00063546">
        <w:rPr>
          <w:rFonts w:cs="Traditional Arabic"/>
          <w:sz w:val="28"/>
          <w:szCs w:val="28"/>
          <w:rtl/>
        </w:rPr>
        <w:t>:</w:t>
      </w:r>
      <w:r w:rsidRPr="00930494">
        <w:rPr>
          <w:rFonts w:cs="Traditional Arabic"/>
          <w:sz w:val="28"/>
          <w:szCs w:val="28"/>
          <w:rtl/>
        </w:rPr>
        <w:t xml:space="preserve"> ليس به بأس</w:t>
      </w:r>
      <w:r>
        <w:rPr>
          <w:rFonts w:cs="Traditional Arabic"/>
          <w:sz w:val="28"/>
          <w:szCs w:val="28"/>
          <w:rtl/>
        </w:rPr>
        <w:t>،</w:t>
      </w:r>
      <w:r w:rsidRPr="00930494">
        <w:rPr>
          <w:rFonts w:cs="Traditional Arabic"/>
          <w:sz w:val="28"/>
          <w:szCs w:val="28"/>
          <w:rtl/>
        </w:rPr>
        <w:t xml:space="preserve"> وذكره ابن حبان في الثقات</w:t>
      </w:r>
      <w:r>
        <w:rPr>
          <w:rFonts w:cs="Traditional Arabic"/>
          <w:sz w:val="28"/>
          <w:szCs w:val="28"/>
          <w:rtl/>
        </w:rPr>
        <w:t>.</w:t>
      </w:r>
      <w:r w:rsidRPr="00930494">
        <w:rPr>
          <w:rFonts w:cs="Traditional Arabic"/>
          <w:sz w:val="28"/>
          <w:szCs w:val="28"/>
          <w:rtl/>
        </w:rPr>
        <w:t xml:space="preserve"> [ تهذيب التهذيب 3 / 472</w:t>
      </w:r>
      <w:r>
        <w:rPr>
          <w:rFonts w:cs="Traditional Arabic"/>
          <w:sz w:val="28"/>
          <w:szCs w:val="28"/>
          <w:rtl/>
        </w:rPr>
        <w:t>،</w:t>
      </w:r>
      <w:r w:rsidRPr="00930494">
        <w:rPr>
          <w:rFonts w:cs="Traditional Arabic"/>
          <w:sz w:val="28"/>
          <w:szCs w:val="28"/>
          <w:rtl/>
        </w:rPr>
        <w:t xml:space="preserve"> وتهذيب الكمال 10 / 169</w:t>
      </w:r>
      <w:r>
        <w:rPr>
          <w:rFonts w:cs="Traditional Arabic"/>
          <w:sz w:val="28"/>
          <w:szCs w:val="28"/>
          <w:rtl/>
        </w:rPr>
        <w:t>،</w:t>
      </w:r>
      <w:r w:rsidRPr="00930494">
        <w:rPr>
          <w:rFonts w:cs="Traditional Arabic"/>
          <w:sz w:val="28"/>
          <w:szCs w:val="28"/>
          <w:rtl/>
        </w:rPr>
        <w:t xml:space="preserve"> وميزان الاعتدال 2 / 122</w:t>
      </w:r>
      <w:r>
        <w:rPr>
          <w:rFonts w:cs="Traditional Arabic"/>
          <w:sz w:val="28"/>
          <w:szCs w:val="28"/>
          <w:rtl/>
        </w:rPr>
        <w:t>،</w:t>
      </w:r>
      <w:r w:rsidRPr="00930494">
        <w:rPr>
          <w:rFonts w:cs="Traditional Arabic"/>
          <w:sz w:val="28"/>
          <w:szCs w:val="28"/>
          <w:rtl/>
        </w:rPr>
        <w:t xml:space="preserve"> وسير أعلام النبلاء 6 / 184 ]</w:t>
      </w:r>
      <w:r>
        <w:rPr>
          <w:rFonts w:cs="Traditional Arabic"/>
          <w:sz w:val="28"/>
          <w:szCs w:val="28"/>
          <w:rtl/>
        </w:rPr>
        <w:t>.</w:t>
      </w:r>
    </w:p>
  </w:footnote>
  <w:footnote w:id="2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أبو حازم ( ؟ - 140هـ )</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سلمه بن دينار</w:t>
      </w:r>
      <w:r>
        <w:rPr>
          <w:rFonts w:cs="Traditional Arabic"/>
          <w:sz w:val="28"/>
          <w:szCs w:val="28"/>
          <w:rtl/>
        </w:rPr>
        <w:t>،</w:t>
      </w:r>
      <w:r w:rsidRPr="00930494">
        <w:rPr>
          <w:rFonts w:cs="Traditional Arabic"/>
          <w:sz w:val="28"/>
          <w:szCs w:val="28"/>
          <w:rtl/>
        </w:rPr>
        <w:t xml:space="preserve"> أبو حازم</w:t>
      </w:r>
      <w:r>
        <w:rPr>
          <w:rFonts w:cs="Traditional Arabic"/>
          <w:sz w:val="28"/>
          <w:szCs w:val="28"/>
          <w:rtl/>
        </w:rPr>
        <w:t>،</w:t>
      </w:r>
      <w:r w:rsidRPr="00930494">
        <w:rPr>
          <w:rFonts w:cs="Traditional Arabic"/>
          <w:sz w:val="28"/>
          <w:szCs w:val="28"/>
          <w:rtl/>
        </w:rPr>
        <w:t xml:space="preserve"> ويقال له الأعرج</w:t>
      </w:r>
      <w:r>
        <w:rPr>
          <w:rFonts w:cs="Traditional Arabic"/>
          <w:sz w:val="28"/>
          <w:szCs w:val="28"/>
          <w:rtl/>
        </w:rPr>
        <w:t>.</w:t>
      </w:r>
      <w:r w:rsidRPr="00930494">
        <w:rPr>
          <w:rFonts w:cs="Traditional Arabic"/>
          <w:sz w:val="28"/>
          <w:szCs w:val="28"/>
          <w:rtl/>
        </w:rPr>
        <w:t xml:space="preserve"> عالم المدينة وقاضيها وشيخها</w:t>
      </w:r>
      <w:r>
        <w:rPr>
          <w:rFonts w:cs="Traditional Arabic"/>
          <w:sz w:val="28"/>
          <w:szCs w:val="28"/>
          <w:rtl/>
        </w:rPr>
        <w:t>.</w:t>
      </w:r>
      <w:r w:rsidRPr="00930494">
        <w:rPr>
          <w:rFonts w:cs="Traditional Arabic"/>
          <w:sz w:val="28"/>
          <w:szCs w:val="28"/>
          <w:rtl/>
        </w:rPr>
        <w:t xml:space="preserve"> روى عن سهل بن سعد الساعدي وأبي أمامة بن سهل وسعيد بن المسيب وغيرهم</w:t>
      </w:r>
      <w:r>
        <w:rPr>
          <w:rFonts w:cs="Traditional Arabic"/>
          <w:sz w:val="28"/>
          <w:szCs w:val="28"/>
          <w:rtl/>
        </w:rPr>
        <w:t>.</w:t>
      </w:r>
      <w:r w:rsidRPr="00930494">
        <w:rPr>
          <w:rFonts w:cs="Traditional Arabic"/>
          <w:sz w:val="28"/>
          <w:szCs w:val="28"/>
          <w:rtl/>
        </w:rPr>
        <w:t xml:space="preserve"> وعنه الزهري وعبيد الله بن عمر وسليمان بن بلال وغيرهم</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كان زاهدًا عابدًا</w:t>
      </w:r>
      <w:r>
        <w:rPr>
          <w:rFonts w:cs="Traditional Arabic"/>
          <w:sz w:val="28"/>
          <w:szCs w:val="28"/>
          <w:rtl/>
        </w:rPr>
        <w:t>،</w:t>
      </w:r>
      <w:r w:rsidRPr="00930494">
        <w:rPr>
          <w:rFonts w:cs="Traditional Arabic"/>
          <w:sz w:val="28"/>
          <w:szCs w:val="28"/>
          <w:rtl/>
        </w:rPr>
        <w:t xml:space="preserve"> بعث إليه سليمان بن عبد الملك ليأتيه</w:t>
      </w:r>
      <w:r>
        <w:rPr>
          <w:rFonts w:cs="Traditional Arabic"/>
          <w:sz w:val="28"/>
          <w:szCs w:val="28"/>
          <w:rtl/>
        </w:rPr>
        <w:t>،</w:t>
      </w:r>
      <w:r w:rsidRPr="00930494">
        <w:rPr>
          <w:rFonts w:cs="Traditional Arabic"/>
          <w:sz w:val="28"/>
          <w:szCs w:val="28"/>
          <w:rtl/>
        </w:rPr>
        <w:t xml:space="preserve"> فقال</w:t>
      </w:r>
      <w:r w:rsidR="00063546">
        <w:rPr>
          <w:rFonts w:cs="Traditional Arabic"/>
          <w:sz w:val="28"/>
          <w:szCs w:val="28"/>
          <w:rtl/>
        </w:rPr>
        <w:t>:</w:t>
      </w:r>
      <w:r w:rsidRPr="00930494">
        <w:rPr>
          <w:rFonts w:cs="Traditional Arabic"/>
          <w:sz w:val="28"/>
          <w:szCs w:val="28"/>
          <w:rtl/>
        </w:rPr>
        <w:t xml:space="preserve"> إن كانت له حاجه فليأت</w:t>
      </w:r>
      <w:r>
        <w:rPr>
          <w:rFonts w:cs="Traditional Arabic"/>
          <w:sz w:val="28"/>
          <w:szCs w:val="28"/>
          <w:rtl/>
        </w:rPr>
        <w:t>،</w:t>
      </w:r>
      <w:r w:rsidRPr="00930494">
        <w:rPr>
          <w:rFonts w:cs="Traditional Arabic"/>
          <w:sz w:val="28"/>
          <w:szCs w:val="28"/>
          <w:rtl/>
        </w:rPr>
        <w:t xml:space="preserve"> وأما أنا فما لي إليه حاجة</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 تهذيب التهذيب 3 / 143 وصفة الصفوة 2 / 88 وتذكرة الحفاظ 1 / 125 والأعلام 3 / 171 ]</w:t>
      </w:r>
      <w:r>
        <w:rPr>
          <w:rFonts w:cs="Traditional Arabic"/>
          <w:sz w:val="28"/>
          <w:szCs w:val="28"/>
          <w:rtl/>
        </w:rPr>
        <w:t>.</w:t>
      </w:r>
    </w:p>
  </w:footnote>
  <w:footnote w:id="2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أبو هريرة ( 21 ق هـ 59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عبد الرحمن بن صخر</w:t>
      </w:r>
      <w:r>
        <w:rPr>
          <w:rFonts w:cs="Traditional Arabic"/>
          <w:sz w:val="28"/>
          <w:szCs w:val="28"/>
          <w:rtl/>
        </w:rPr>
        <w:t>.</w:t>
      </w:r>
      <w:r w:rsidRPr="00930494">
        <w:rPr>
          <w:rFonts w:cs="Traditional Arabic"/>
          <w:sz w:val="28"/>
          <w:szCs w:val="28"/>
          <w:rtl/>
        </w:rPr>
        <w:t xml:space="preserve"> من قبيلة دوس وقيل في اسمه غير ذلك</w:t>
      </w:r>
      <w:r>
        <w:rPr>
          <w:rFonts w:cs="Traditional Arabic"/>
          <w:sz w:val="28"/>
          <w:szCs w:val="28"/>
          <w:rtl/>
        </w:rPr>
        <w:t>.</w:t>
      </w:r>
      <w:r w:rsidRPr="00930494">
        <w:rPr>
          <w:rFonts w:cs="Traditional Arabic"/>
          <w:sz w:val="28"/>
          <w:szCs w:val="28"/>
          <w:rtl/>
        </w:rPr>
        <w:t xml:space="preserve"> صحابي</w:t>
      </w:r>
      <w:r>
        <w:rPr>
          <w:rFonts w:cs="Traditional Arabic"/>
          <w:sz w:val="28"/>
          <w:szCs w:val="28"/>
          <w:rtl/>
        </w:rPr>
        <w:t>.</w:t>
      </w:r>
      <w:r w:rsidRPr="00930494">
        <w:rPr>
          <w:rFonts w:cs="Traditional Arabic"/>
          <w:sz w:val="28"/>
          <w:szCs w:val="28"/>
          <w:rtl/>
        </w:rPr>
        <w:t xml:space="preserve"> راوية الإسلام</w:t>
      </w:r>
      <w:r>
        <w:rPr>
          <w:rFonts w:cs="Traditional Arabic"/>
          <w:sz w:val="28"/>
          <w:szCs w:val="28"/>
          <w:rtl/>
        </w:rPr>
        <w:t>.</w:t>
      </w:r>
      <w:r w:rsidRPr="00930494">
        <w:rPr>
          <w:rFonts w:cs="Traditional Arabic"/>
          <w:sz w:val="28"/>
          <w:szCs w:val="28"/>
          <w:rtl/>
        </w:rPr>
        <w:t xml:space="preserve"> أكثر الصحابة رواية</w:t>
      </w:r>
      <w:r>
        <w:rPr>
          <w:rFonts w:cs="Traditional Arabic"/>
          <w:sz w:val="28"/>
          <w:szCs w:val="28"/>
          <w:rtl/>
        </w:rPr>
        <w:t>.</w:t>
      </w:r>
      <w:r w:rsidRPr="00930494">
        <w:rPr>
          <w:rFonts w:cs="Traditional Arabic"/>
          <w:sz w:val="28"/>
          <w:szCs w:val="28"/>
          <w:rtl/>
        </w:rPr>
        <w:t xml:space="preserve"> أسلم 7هـ وهاجر إلى المدينة</w:t>
      </w:r>
      <w:r>
        <w:rPr>
          <w:rFonts w:cs="Traditional Arabic"/>
          <w:sz w:val="28"/>
          <w:szCs w:val="28"/>
          <w:rtl/>
        </w:rPr>
        <w:t>.</w:t>
      </w:r>
      <w:r w:rsidRPr="00930494">
        <w:rPr>
          <w:rFonts w:cs="Traditional Arabic"/>
          <w:sz w:val="28"/>
          <w:szCs w:val="28"/>
          <w:rtl/>
        </w:rPr>
        <w:t xml:space="preserve"> ولزم النبي صلى الله عليه وسلم</w:t>
      </w:r>
      <w:r>
        <w:rPr>
          <w:rFonts w:cs="Traditional Arabic"/>
          <w:sz w:val="28"/>
          <w:szCs w:val="28"/>
          <w:rtl/>
        </w:rPr>
        <w:t>.</w:t>
      </w:r>
      <w:r w:rsidRPr="00930494">
        <w:rPr>
          <w:rFonts w:cs="Traditional Arabic"/>
          <w:sz w:val="28"/>
          <w:szCs w:val="28"/>
          <w:rtl/>
        </w:rPr>
        <w:t xml:space="preserve"> فروى عنه أكثر من خمسة آلاف حديث</w:t>
      </w:r>
      <w:r>
        <w:rPr>
          <w:rFonts w:cs="Traditional Arabic"/>
          <w:sz w:val="28"/>
          <w:szCs w:val="28"/>
          <w:rtl/>
        </w:rPr>
        <w:t>.</w:t>
      </w:r>
      <w:r w:rsidRPr="00930494">
        <w:rPr>
          <w:rFonts w:cs="Traditional Arabic"/>
          <w:sz w:val="28"/>
          <w:szCs w:val="28"/>
          <w:rtl/>
        </w:rPr>
        <w:t xml:space="preserve"> ولاه أمير المؤمنين عمر البحرين</w:t>
      </w:r>
      <w:r>
        <w:rPr>
          <w:rFonts w:cs="Traditional Arabic"/>
          <w:sz w:val="28"/>
          <w:szCs w:val="28"/>
          <w:rtl/>
        </w:rPr>
        <w:t>،</w:t>
      </w:r>
      <w:r w:rsidRPr="00930494">
        <w:rPr>
          <w:rFonts w:cs="Traditional Arabic"/>
          <w:sz w:val="28"/>
          <w:szCs w:val="28"/>
          <w:rtl/>
        </w:rPr>
        <w:t xml:space="preserve"> ثم عزله للين عريكته</w:t>
      </w:r>
      <w:r>
        <w:rPr>
          <w:rFonts w:cs="Traditional Arabic"/>
          <w:sz w:val="28"/>
          <w:szCs w:val="28"/>
          <w:rtl/>
        </w:rPr>
        <w:t>.</w:t>
      </w:r>
      <w:r w:rsidRPr="00930494">
        <w:rPr>
          <w:rFonts w:cs="Traditional Arabic"/>
          <w:sz w:val="28"/>
          <w:szCs w:val="28"/>
          <w:rtl/>
        </w:rPr>
        <w:t xml:space="preserve"> وولي المدينة سنوات في خلافة بني أمية</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 الأعلام للزركلي 4 / 80</w:t>
      </w:r>
      <w:r>
        <w:rPr>
          <w:rFonts w:cs="Traditional Arabic"/>
          <w:sz w:val="28"/>
          <w:szCs w:val="28"/>
          <w:rtl/>
        </w:rPr>
        <w:t>.</w:t>
      </w:r>
    </w:p>
  </w:footnote>
  <w:footnote w:id="2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و روی هذا الحدیث امام احمد من طریق آخر:</w:t>
      </w:r>
      <w:r w:rsidRPr="00930494">
        <w:rPr>
          <w:rFonts w:cs="Traditional Arabic"/>
          <w:sz w:val="28"/>
          <w:szCs w:val="28"/>
          <w:rtl/>
        </w:rPr>
        <w:t xml:space="preserve"> حدثنا عبد الله حدثني أبي ثنا عبد الرحمن عن سفيان قال سمعت أبي يقول  سألت أبا عمرو الشيباني عن قول رسول الله صلى الله عليه وسلم </w:t>
      </w:r>
      <w:r w:rsidRPr="00930494">
        <w:rPr>
          <w:rFonts w:cs="Traditional Arabic" w:hint="cs"/>
          <w:sz w:val="28"/>
          <w:szCs w:val="28"/>
          <w:rtl/>
        </w:rPr>
        <w:t>(</w:t>
      </w:r>
      <w:r w:rsidRPr="00930494">
        <w:rPr>
          <w:rFonts w:cs="Traditional Arabic"/>
          <w:sz w:val="28"/>
          <w:szCs w:val="28"/>
          <w:rtl/>
        </w:rPr>
        <w:t>لا أغرار في الصلاة</w:t>
      </w:r>
      <w:r w:rsidRPr="00930494">
        <w:rPr>
          <w:rFonts w:cs="Traditional Arabic" w:hint="cs"/>
          <w:sz w:val="28"/>
          <w:szCs w:val="28"/>
          <w:rtl/>
        </w:rPr>
        <w:t>)</w:t>
      </w:r>
      <w:r w:rsidRPr="00930494">
        <w:rPr>
          <w:rFonts w:cs="Traditional Arabic"/>
          <w:sz w:val="28"/>
          <w:szCs w:val="28"/>
          <w:rtl/>
        </w:rPr>
        <w:t xml:space="preserve"> فقال</w:t>
      </w:r>
      <w:r w:rsidRPr="00930494">
        <w:rPr>
          <w:rFonts w:cs="Traditional Arabic" w:hint="cs"/>
          <w:sz w:val="28"/>
          <w:szCs w:val="28"/>
          <w:rtl/>
        </w:rPr>
        <w:t>:</w:t>
      </w:r>
      <w:r w:rsidRPr="00930494">
        <w:rPr>
          <w:rFonts w:cs="Traditional Arabic"/>
          <w:sz w:val="28"/>
          <w:szCs w:val="28"/>
          <w:rtl/>
        </w:rPr>
        <w:t xml:space="preserve"> إنما هو لا غرار في الصلاة ومعنى غرار يقول لا يخرج منها وهو يظن انه قد بقى عليه منها شيء حتى يكون على اليقين والكمال</w:t>
      </w:r>
      <w:r>
        <w:rPr>
          <w:rFonts w:cs="Traditional Arabic"/>
          <w:sz w:val="28"/>
          <w:szCs w:val="28"/>
          <w:rtl/>
        </w:rPr>
        <w:t>.</w:t>
      </w:r>
      <w:r w:rsidRPr="00930494">
        <w:rPr>
          <w:rFonts w:cs="Traditional Arabic" w:hint="cs"/>
          <w:sz w:val="28"/>
          <w:szCs w:val="28"/>
          <w:rtl/>
        </w:rPr>
        <w:t>(</w:t>
      </w:r>
      <w:r w:rsidRPr="00930494">
        <w:rPr>
          <w:rFonts w:cs="Traditional Arabic"/>
          <w:sz w:val="28"/>
          <w:szCs w:val="28"/>
          <w:rtl/>
        </w:rPr>
        <w:t>مسند أحمد:ج2/ص461 ح9940</w:t>
      </w:r>
      <w:r w:rsidRPr="00930494">
        <w:rPr>
          <w:rFonts w:cs="Traditional Arabic" w:hint="cs"/>
          <w:sz w:val="28"/>
          <w:szCs w:val="28"/>
          <w:rtl/>
        </w:rPr>
        <w:t>. (</w:t>
      </w:r>
      <w:r w:rsidRPr="00930494">
        <w:rPr>
          <w:rFonts w:cs="Traditional Arabic"/>
          <w:sz w:val="28"/>
          <w:szCs w:val="28"/>
          <w:rtl/>
        </w:rPr>
        <w:t>المحقق</w:t>
      </w:r>
      <w:r w:rsidR="00063546">
        <w:rPr>
          <w:rFonts w:cs="Traditional Arabic"/>
          <w:sz w:val="28"/>
          <w:szCs w:val="28"/>
          <w:rtl/>
        </w:rPr>
        <w:t>:</w:t>
      </w:r>
      <w:r w:rsidRPr="00930494">
        <w:rPr>
          <w:rFonts w:cs="Traditional Arabic"/>
          <w:sz w:val="28"/>
          <w:szCs w:val="28"/>
          <w:rtl/>
        </w:rPr>
        <w:t xml:space="preserve"> شعيب الأرنؤوط وآخرون</w:t>
      </w:r>
      <w:r>
        <w:rPr>
          <w:rFonts w:cs="Traditional Arabic" w:hint="cs"/>
          <w:sz w:val="28"/>
          <w:szCs w:val="28"/>
          <w:rtl/>
        </w:rPr>
        <w:t>،</w:t>
      </w:r>
      <w:r w:rsidRPr="00930494">
        <w:rPr>
          <w:rFonts w:cs="Traditional Arabic"/>
          <w:sz w:val="28"/>
          <w:szCs w:val="28"/>
          <w:rtl/>
        </w:rPr>
        <w:t>الناشر</w:t>
      </w:r>
      <w:r w:rsidR="00063546">
        <w:rPr>
          <w:rFonts w:cs="Traditional Arabic"/>
          <w:sz w:val="28"/>
          <w:szCs w:val="28"/>
          <w:rtl/>
        </w:rPr>
        <w:t>:</w:t>
      </w:r>
      <w:r w:rsidRPr="00930494">
        <w:rPr>
          <w:rFonts w:cs="Traditional Arabic"/>
          <w:sz w:val="28"/>
          <w:szCs w:val="28"/>
          <w:rtl/>
        </w:rPr>
        <w:t xml:space="preserve"> مؤسسة الرسالة</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الطبعة</w:t>
      </w:r>
      <w:r w:rsidR="00063546">
        <w:rPr>
          <w:rFonts w:cs="Traditional Arabic"/>
          <w:sz w:val="28"/>
          <w:szCs w:val="28"/>
          <w:rtl/>
        </w:rPr>
        <w:t>:</w:t>
      </w:r>
      <w:r w:rsidRPr="00930494">
        <w:rPr>
          <w:rFonts w:cs="Traditional Arabic"/>
          <w:sz w:val="28"/>
          <w:szCs w:val="28"/>
          <w:rtl/>
        </w:rPr>
        <w:t xml:space="preserve"> الثانية 1420هـ</w:t>
      </w:r>
      <w:r>
        <w:rPr>
          <w:rFonts w:cs="Traditional Arabic"/>
          <w:sz w:val="28"/>
          <w:szCs w:val="28"/>
          <w:rtl/>
        </w:rPr>
        <w:t>،</w:t>
      </w:r>
      <w:r w:rsidRPr="00930494">
        <w:rPr>
          <w:rFonts w:cs="Traditional Arabic"/>
          <w:sz w:val="28"/>
          <w:szCs w:val="28"/>
          <w:rtl/>
        </w:rPr>
        <w:t xml:space="preserve"> 1999م</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50 (45+5 فهارس).</w:t>
      </w:r>
    </w:p>
  </w:footnote>
  <w:footnote w:id="2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أبو سعيد الخدري ( ـ 74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سعيد بن مالك بن سنان</w:t>
      </w:r>
      <w:r>
        <w:rPr>
          <w:rFonts w:cs="Traditional Arabic"/>
          <w:sz w:val="28"/>
          <w:szCs w:val="28"/>
          <w:rtl/>
        </w:rPr>
        <w:t>.</w:t>
      </w:r>
      <w:r w:rsidRPr="00930494">
        <w:rPr>
          <w:rFonts w:cs="Traditional Arabic"/>
          <w:sz w:val="28"/>
          <w:szCs w:val="28"/>
          <w:rtl/>
        </w:rPr>
        <w:t xml:space="preserve"> أنصاري</w:t>
      </w:r>
      <w:r>
        <w:rPr>
          <w:rFonts w:cs="Traditional Arabic"/>
          <w:sz w:val="28"/>
          <w:szCs w:val="28"/>
          <w:rtl/>
        </w:rPr>
        <w:t>،</w:t>
      </w:r>
      <w:r w:rsidRPr="00930494">
        <w:rPr>
          <w:rFonts w:cs="Traditional Arabic"/>
          <w:sz w:val="28"/>
          <w:szCs w:val="28"/>
          <w:rtl/>
        </w:rPr>
        <w:t xml:space="preserve"> مدني</w:t>
      </w:r>
      <w:r>
        <w:rPr>
          <w:rFonts w:cs="Traditional Arabic"/>
          <w:sz w:val="28"/>
          <w:szCs w:val="28"/>
          <w:rtl/>
        </w:rPr>
        <w:t>،</w:t>
      </w:r>
      <w:r w:rsidRPr="00930494">
        <w:rPr>
          <w:rFonts w:cs="Traditional Arabic"/>
          <w:sz w:val="28"/>
          <w:szCs w:val="28"/>
          <w:rtl/>
        </w:rPr>
        <w:t xml:space="preserve"> من صغار الصحابة وخيارهم</w:t>
      </w:r>
      <w:r>
        <w:rPr>
          <w:rFonts w:cs="Traditional Arabic"/>
          <w:sz w:val="28"/>
          <w:szCs w:val="28"/>
          <w:rtl/>
        </w:rPr>
        <w:t>.</w:t>
      </w:r>
      <w:r w:rsidRPr="00930494">
        <w:rPr>
          <w:rFonts w:cs="Traditional Arabic"/>
          <w:sz w:val="28"/>
          <w:szCs w:val="28"/>
          <w:rtl/>
        </w:rPr>
        <w:t xml:space="preserve"> كان من المكثرين للرواية عن النبي صلى الله عليه وسلم</w:t>
      </w:r>
      <w:r>
        <w:rPr>
          <w:rFonts w:cs="Traditional Arabic"/>
          <w:sz w:val="28"/>
          <w:szCs w:val="28"/>
          <w:rtl/>
        </w:rPr>
        <w:t>،</w:t>
      </w:r>
      <w:r w:rsidRPr="00930494">
        <w:rPr>
          <w:rFonts w:cs="Traditional Arabic"/>
          <w:sz w:val="28"/>
          <w:szCs w:val="28"/>
          <w:rtl/>
        </w:rPr>
        <w:t xml:space="preserve"> فقيهًا مجتهدًا مفتيًا ممن بايعوا</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xml:space="preserve"> رسول الله صلى الله عليه وسلم ألا تأخذهم في الله لومة لائم</w:t>
      </w:r>
      <w:r>
        <w:rPr>
          <w:rFonts w:cs="Traditional Arabic"/>
          <w:sz w:val="28"/>
          <w:szCs w:val="28"/>
          <w:rtl/>
        </w:rPr>
        <w:t>.</w:t>
      </w:r>
      <w:r w:rsidRPr="00930494">
        <w:rPr>
          <w:rFonts w:cs="Traditional Arabic"/>
          <w:sz w:val="28"/>
          <w:szCs w:val="28"/>
          <w:rtl/>
        </w:rPr>
        <w:t xml:space="preserve"> شهد معه الخندق وما بعدها</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 الإصابة للحافظ ابن حجر 2 / 34</w:t>
      </w:r>
      <w:r>
        <w:rPr>
          <w:rFonts w:cs="Traditional Arabic"/>
          <w:sz w:val="28"/>
          <w:szCs w:val="28"/>
          <w:rtl/>
        </w:rPr>
        <w:t>؛</w:t>
      </w:r>
      <w:r w:rsidRPr="00930494">
        <w:rPr>
          <w:rFonts w:cs="Traditional Arabic"/>
          <w:sz w:val="28"/>
          <w:szCs w:val="28"/>
          <w:rtl/>
        </w:rPr>
        <w:t xml:space="preserve"> وسير أعلام النبلاء 3 / 114 ـ 117</w:t>
      </w:r>
      <w:r>
        <w:rPr>
          <w:rFonts w:cs="Traditional Arabic"/>
          <w:sz w:val="28"/>
          <w:szCs w:val="28"/>
          <w:rtl/>
        </w:rPr>
        <w:t>؛</w:t>
      </w:r>
      <w:r w:rsidRPr="00930494">
        <w:rPr>
          <w:rFonts w:cs="Traditional Arabic"/>
          <w:sz w:val="28"/>
          <w:szCs w:val="28"/>
          <w:rtl/>
        </w:rPr>
        <w:t xml:space="preserve"> والبداية والنهاية 9 / 4 ]</w:t>
      </w:r>
      <w:r>
        <w:rPr>
          <w:rFonts w:cs="Traditional Arabic" w:hint="cs"/>
          <w:sz w:val="28"/>
          <w:szCs w:val="28"/>
          <w:rtl/>
        </w:rPr>
        <w:t>.</w:t>
      </w:r>
    </w:p>
  </w:footnote>
  <w:footnote w:id="2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و اخرجه البهقی بهذا اللفظ</w:t>
      </w:r>
      <w:r w:rsidR="00063546">
        <w:rPr>
          <w:rFonts w:cs="Traditional Arabic" w:hint="cs"/>
          <w:sz w:val="28"/>
          <w:szCs w:val="28"/>
          <w:rtl/>
        </w:rPr>
        <w:t>:</w:t>
      </w:r>
      <w:r w:rsidRPr="00930494">
        <w:rPr>
          <w:rFonts w:cs="Traditional Arabic"/>
          <w:sz w:val="28"/>
          <w:szCs w:val="28"/>
          <w:rtl/>
        </w:rPr>
        <w:t xml:space="preserve"> أخبرنا عبد الله محمد بن الحسن العدل أنبأ أبو بكر بن جعفر المزكي ثنا محمد بن إبراهيم العبدي ثنا يحيى بن بكير ثنا مالك عن عمر بن محمد بن زيد عن سالم بن عبد الله أن عبد الله بن عمر كان يقول  إذا شك أحدكم في صلاته فليتوخ الذي يظن أنه نسي من صلاته فليصله ثم يسجد سجدتين وهو جالس وبإسناده قال ثنا مالك عن نافع أن عبد الله بن عمر كان إذا سئل عن النسيان في الصلاة يقول ليتوخ أحدكم الذي يظن أنه نسي من صلاته فليصله وبإسناده قالا ثنا مالك عن عفيف بن عمرو السهمي عن عطاء بن يسار إنه قال سألت عبد الله بن عمر بن العاص وكعب الأحبار عن الذي يشك في صلاته فلا يدري أثلاثا صلى أم أربعا فكلاهما قالا فليقم فليصل ركعة أخرى وليسجد سجدتين إذا صلى</w:t>
      </w:r>
      <w:r w:rsidRPr="00930494">
        <w:rPr>
          <w:rFonts w:cs="Traditional Arabic" w:hint="cs"/>
          <w:sz w:val="28"/>
          <w:szCs w:val="28"/>
          <w:rtl/>
        </w:rPr>
        <w:t xml:space="preserve">. </w:t>
      </w:r>
      <w:r w:rsidRPr="00930494">
        <w:rPr>
          <w:rFonts w:cs="Traditional Arabic"/>
          <w:sz w:val="28"/>
          <w:szCs w:val="28"/>
          <w:rtl/>
        </w:rPr>
        <w:t>سنن البيهقي الكبرى:ج2/ص333 ح3628</w:t>
      </w:r>
      <w:r w:rsidRPr="00930494">
        <w:rPr>
          <w:rFonts w:cs="Traditional Arabic" w:hint="cs"/>
          <w:sz w:val="28"/>
          <w:szCs w:val="28"/>
          <w:rtl/>
        </w:rPr>
        <w:t xml:space="preserve"> (</w:t>
      </w:r>
      <w:r w:rsidRPr="00930494">
        <w:rPr>
          <w:rFonts w:cs="Traditional Arabic"/>
          <w:sz w:val="28"/>
          <w:szCs w:val="28"/>
          <w:rtl/>
        </w:rPr>
        <w:t xml:space="preserve"> مكتبة دار الباز - مكة المكرمة</w:t>
      </w:r>
      <w:r>
        <w:rPr>
          <w:rFonts w:cs="Traditional Arabic"/>
          <w:sz w:val="28"/>
          <w:szCs w:val="28"/>
          <w:rtl/>
        </w:rPr>
        <w:t>،</w:t>
      </w:r>
      <w:r w:rsidRPr="00930494">
        <w:rPr>
          <w:rFonts w:cs="Traditional Arabic"/>
          <w:sz w:val="28"/>
          <w:szCs w:val="28"/>
          <w:rtl/>
        </w:rPr>
        <w:t xml:space="preserve"> 1414 – 1994</w:t>
      </w:r>
      <w:r w:rsidRPr="00930494">
        <w:rPr>
          <w:rFonts w:cs="Traditional Arabic" w:hint="cs"/>
          <w:sz w:val="28"/>
          <w:szCs w:val="28"/>
          <w:rtl/>
        </w:rPr>
        <w:t xml:space="preserve">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محمد عبد القادر عطا</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10</w:t>
      </w:r>
      <w:r w:rsidRPr="00930494">
        <w:rPr>
          <w:rFonts w:cs="Traditional Arabic" w:hint="cs"/>
          <w:sz w:val="28"/>
          <w:szCs w:val="28"/>
          <w:rtl/>
        </w:rPr>
        <w:t>).</w:t>
      </w:r>
    </w:p>
  </w:footnote>
  <w:footnote w:id="2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مجاهد ( 21 - 104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مجاهد بن جبر</w:t>
      </w:r>
      <w:r>
        <w:rPr>
          <w:rFonts w:cs="Traditional Arabic"/>
          <w:sz w:val="28"/>
          <w:szCs w:val="28"/>
          <w:rtl/>
        </w:rPr>
        <w:t>،</w:t>
      </w:r>
      <w:r w:rsidRPr="00930494">
        <w:rPr>
          <w:rFonts w:cs="Traditional Arabic"/>
          <w:sz w:val="28"/>
          <w:szCs w:val="28"/>
          <w:rtl/>
        </w:rPr>
        <w:t xml:space="preserve"> أبو الحجاج مولى قيس بن السائب المخزومي</w:t>
      </w:r>
      <w:r>
        <w:rPr>
          <w:rFonts w:cs="Traditional Arabic"/>
          <w:sz w:val="28"/>
          <w:szCs w:val="28"/>
          <w:rtl/>
        </w:rPr>
        <w:t>.</w:t>
      </w:r>
      <w:r w:rsidRPr="00930494">
        <w:rPr>
          <w:rFonts w:cs="Traditional Arabic"/>
          <w:sz w:val="28"/>
          <w:szCs w:val="28"/>
          <w:rtl/>
        </w:rPr>
        <w:t xml:space="preserve"> شيخ المفسرين</w:t>
      </w:r>
      <w:r>
        <w:rPr>
          <w:rFonts w:cs="Traditional Arabic"/>
          <w:sz w:val="28"/>
          <w:szCs w:val="28"/>
          <w:rtl/>
        </w:rPr>
        <w:t>.</w:t>
      </w:r>
      <w:r w:rsidRPr="00930494">
        <w:rPr>
          <w:rFonts w:cs="Traditional Arabic"/>
          <w:sz w:val="28"/>
          <w:szCs w:val="28"/>
          <w:rtl/>
        </w:rPr>
        <w:t xml:space="preserve"> أحذ التفسير عن ابن عباس</w:t>
      </w:r>
      <w:r>
        <w:rPr>
          <w:rFonts w:cs="Traditional Arabic"/>
          <w:sz w:val="28"/>
          <w:szCs w:val="28"/>
          <w:rtl/>
        </w:rPr>
        <w:t>.</w:t>
      </w:r>
      <w:r w:rsidRPr="00930494">
        <w:rPr>
          <w:rFonts w:cs="Traditional Arabic"/>
          <w:sz w:val="28"/>
          <w:szCs w:val="28"/>
          <w:rtl/>
        </w:rPr>
        <w:t xml:space="preserve"> قال:((</w:t>
      </w:r>
      <w:r w:rsidRPr="00930494">
        <w:rPr>
          <w:rFonts w:cs="Traditional Arabic" w:hint="cs"/>
          <w:sz w:val="28"/>
          <w:szCs w:val="28"/>
          <w:rtl/>
        </w:rPr>
        <w:t xml:space="preserve"> </w:t>
      </w:r>
      <w:r w:rsidRPr="00930494">
        <w:rPr>
          <w:rFonts w:cs="Traditional Arabic"/>
          <w:sz w:val="28"/>
          <w:szCs w:val="28"/>
          <w:rtl/>
        </w:rPr>
        <w:t>قرأت القرآن على ابن عباس ثلاث عرضات أقف عند كل آية أسأله فيم نزلت وكيف كانت ) )</w:t>
      </w:r>
      <w:r>
        <w:rPr>
          <w:rFonts w:cs="Traditional Arabic"/>
          <w:sz w:val="28"/>
          <w:szCs w:val="28"/>
          <w:rtl/>
        </w:rPr>
        <w:t>.</w:t>
      </w:r>
      <w:r w:rsidRPr="00930494">
        <w:rPr>
          <w:rFonts w:cs="Traditional Arabic"/>
          <w:sz w:val="28"/>
          <w:szCs w:val="28"/>
          <w:rtl/>
        </w:rPr>
        <w:t xml:space="preserve"> كان ثقة فقيها ورعا عابدًا متقنا</w:t>
      </w:r>
      <w:r>
        <w:rPr>
          <w:rFonts w:cs="Traditional Arabic"/>
          <w:sz w:val="28"/>
          <w:szCs w:val="28"/>
          <w:rtl/>
        </w:rPr>
        <w:t>.</w:t>
      </w:r>
      <w:r w:rsidRPr="00930494">
        <w:rPr>
          <w:rFonts w:cs="Traditional Arabic"/>
          <w:sz w:val="28"/>
          <w:szCs w:val="28"/>
          <w:rtl/>
        </w:rPr>
        <w:t xml:space="preserve"> اتهم بالتدليس في الراوية عن علي وغيره</w:t>
      </w:r>
      <w:r>
        <w:rPr>
          <w:rFonts w:cs="Traditional Arabic"/>
          <w:sz w:val="28"/>
          <w:szCs w:val="28"/>
          <w:rtl/>
        </w:rPr>
        <w:t>.</w:t>
      </w:r>
      <w:r w:rsidRPr="00930494">
        <w:rPr>
          <w:rFonts w:cs="Traditional Arabic"/>
          <w:sz w:val="28"/>
          <w:szCs w:val="28"/>
          <w:rtl/>
        </w:rPr>
        <w:t xml:space="preserve"> وأجمعت الأمة على إمامته</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مؤلفه ( ( تفسير مجاهد ) ) طبع مؤخرا بنفقة حكومة قطر</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 تهذيب التهذيب 10 / 44</w:t>
      </w:r>
      <w:r>
        <w:rPr>
          <w:rFonts w:cs="Traditional Arabic"/>
          <w:sz w:val="28"/>
          <w:szCs w:val="28"/>
          <w:rtl/>
        </w:rPr>
        <w:t>؛</w:t>
      </w:r>
      <w:r w:rsidRPr="00930494">
        <w:rPr>
          <w:rFonts w:cs="Traditional Arabic"/>
          <w:sz w:val="28"/>
          <w:szCs w:val="28"/>
          <w:rtl/>
        </w:rPr>
        <w:t xml:space="preserve"> والأعلام للزركلي 6 / 161 ]</w:t>
      </w:r>
    </w:p>
  </w:footnote>
  <w:footnote w:id="2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اخرجه الطبری و اللفظ و الاسناد له</w:t>
      </w:r>
      <w:r w:rsidRPr="00930494">
        <w:rPr>
          <w:rFonts w:cs="Traditional Arabic"/>
          <w:sz w:val="28"/>
          <w:szCs w:val="28"/>
          <w:rtl/>
        </w:rPr>
        <w:t xml:space="preserve"> </w:t>
      </w:r>
      <w:r w:rsidRPr="00930494">
        <w:rPr>
          <w:rFonts w:cs="Traditional Arabic" w:hint="cs"/>
          <w:sz w:val="28"/>
          <w:szCs w:val="28"/>
          <w:rtl/>
        </w:rPr>
        <w:t>و ابن ابی حاتم</w:t>
      </w:r>
      <w:r w:rsidR="00063546">
        <w:rPr>
          <w:rFonts w:cs="Traditional Arabic" w:hint="cs"/>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حدثني محمد بن عمرو، قال: ثنا أبو عاصم، قال: ثنا عيسى، وحدثني الحارث، قال: ثنا الحسن، قال: ثنا ورقاء، جميعا عن ابن أبي نجيح، عن مجاهد، قوله:( عَنْ صَلاتِهِمْ سَاهُونَ ) قال: لاهون.</w:t>
      </w:r>
      <w:r w:rsidRPr="00930494">
        <w:rPr>
          <w:rFonts w:cs="Traditional Arabic" w:hint="cs"/>
          <w:sz w:val="28"/>
          <w:szCs w:val="28"/>
          <w:rtl/>
        </w:rPr>
        <w:t xml:space="preserve"> (تقسیر طبری ج24/632)..  و (تفسیر بن ابی حاتم،ج10/3468).</w:t>
      </w:r>
    </w:p>
  </w:footnote>
  <w:footnote w:id="28">
    <w:p w:rsidR="00A73E74" w:rsidRPr="00930494" w:rsidRDefault="00A73E74" w:rsidP="00930494">
      <w:pPr>
        <w:pStyle w:val="a3"/>
        <w:jc w:val="both"/>
        <w:rPr>
          <w:rFonts w:cs="Traditional Arabic"/>
          <w:sz w:val="28"/>
          <w:szCs w:val="28"/>
          <w:rtl/>
        </w:rPr>
      </w:pPr>
      <w:r w:rsidRPr="00930494">
        <w:rPr>
          <w:rStyle w:val="a4"/>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سبقت ترجمته</w:t>
      </w:r>
      <w:r>
        <w:rPr>
          <w:rFonts w:cs="Traditional Arabic" w:hint="cs"/>
          <w:sz w:val="28"/>
          <w:szCs w:val="28"/>
          <w:rtl/>
        </w:rPr>
        <w:t>.</w:t>
      </w:r>
    </w:p>
  </w:footnote>
  <w:footnote w:id="29">
    <w:p w:rsidR="00A73E74" w:rsidRPr="00930494" w:rsidRDefault="00A73E74" w:rsidP="00930494">
      <w:pPr>
        <w:pStyle w:val="a3"/>
        <w:jc w:val="both"/>
        <w:rPr>
          <w:rFonts w:cs="Traditional Arabic"/>
          <w:sz w:val="28"/>
          <w:szCs w:val="28"/>
          <w:rtl/>
        </w:rPr>
      </w:pPr>
      <w:r w:rsidRPr="00930494">
        <w:rPr>
          <w:rStyle w:val="a4"/>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سبقت ترجمته</w:t>
      </w:r>
      <w:r>
        <w:rPr>
          <w:rFonts w:cs="Traditional Arabic" w:hint="cs"/>
          <w:sz w:val="28"/>
          <w:szCs w:val="28"/>
          <w:rtl/>
        </w:rPr>
        <w:t>.</w:t>
      </w:r>
    </w:p>
  </w:footnote>
  <w:footnote w:id="3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قتادة ( 61 - 118 هـ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قتادة بن دعامة بن قتادة السدوسي</w:t>
      </w:r>
      <w:r>
        <w:rPr>
          <w:rFonts w:cs="Traditional Arabic"/>
          <w:sz w:val="28"/>
          <w:szCs w:val="28"/>
          <w:rtl/>
        </w:rPr>
        <w:t>.</w:t>
      </w:r>
      <w:r w:rsidRPr="00930494">
        <w:rPr>
          <w:rFonts w:cs="Traditional Arabic"/>
          <w:sz w:val="28"/>
          <w:szCs w:val="28"/>
          <w:rtl/>
        </w:rPr>
        <w:t xml:space="preserve"> من أهل البصرة</w:t>
      </w:r>
      <w:r>
        <w:rPr>
          <w:rFonts w:cs="Traditional Arabic"/>
          <w:sz w:val="28"/>
          <w:szCs w:val="28"/>
          <w:rtl/>
        </w:rPr>
        <w:t>.</w:t>
      </w:r>
      <w:r w:rsidRPr="00930494">
        <w:rPr>
          <w:rFonts w:cs="Traditional Arabic"/>
          <w:sz w:val="28"/>
          <w:szCs w:val="28"/>
          <w:rtl/>
        </w:rPr>
        <w:t xml:space="preserve"> ولد ضريرًا</w:t>
      </w:r>
      <w:r>
        <w:rPr>
          <w:rFonts w:cs="Traditional Arabic"/>
          <w:sz w:val="28"/>
          <w:szCs w:val="28"/>
          <w:rtl/>
        </w:rPr>
        <w:t>.</w:t>
      </w:r>
      <w:r w:rsidRPr="00930494">
        <w:rPr>
          <w:rFonts w:cs="Traditional Arabic"/>
          <w:sz w:val="28"/>
          <w:szCs w:val="28"/>
          <w:rtl/>
        </w:rPr>
        <w:t xml:space="preserve"> أحد المفسرين والحفاظ للحديث</w:t>
      </w:r>
      <w:r>
        <w:rPr>
          <w:rFonts w:cs="Traditional Arabic"/>
          <w:sz w:val="28"/>
          <w:szCs w:val="28"/>
          <w:rtl/>
        </w:rPr>
        <w:t>.</w:t>
      </w:r>
      <w:r w:rsidRPr="00930494">
        <w:rPr>
          <w:rFonts w:cs="Traditional Arabic"/>
          <w:sz w:val="28"/>
          <w:szCs w:val="28"/>
          <w:rtl/>
        </w:rPr>
        <w:t xml:space="preserve"> قال أحمد بن حنبل</w:t>
      </w:r>
      <w:r w:rsidR="00063546">
        <w:rPr>
          <w:rFonts w:cs="Traditional Arabic"/>
          <w:sz w:val="28"/>
          <w:szCs w:val="28"/>
          <w:rtl/>
        </w:rPr>
        <w:t>:</w:t>
      </w:r>
      <w:r w:rsidRPr="00930494">
        <w:rPr>
          <w:rFonts w:cs="Traditional Arabic"/>
          <w:sz w:val="28"/>
          <w:szCs w:val="28"/>
          <w:rtl/>
        </w:rPr>
        <w:t xml:space="preserve"> قتادة أحفظ أهل البصرة</w:t>
      </w:r>
      <w:r>
        <w:rPr>
          <w:rFonts w:cs="Traditional Arabic"/>
          <w:sz w:val="28"/>
          <w:szCs w:val="28"/>
          <w:rtl/>
        </w:rPr>
        <w:t>.</w:t>
      </w:r>
      <w:r w:rsidRPr="00930494">
        <w:rPr>
          <w:rFonts w:cs="Traditional Arabic"/>
          <w:sz w:val="28"/>
          <w:szCs w:val="28"/>
          <w:rtl/>
        </w:rPr>
        <w:t xml:space="preserve"> وكان مع عمله بالحديث رأسا في العربية</w:t>
      </w:r>
      <w:r>
        <w:rPr>
          <w:rFonts w:cs="Traditional Arabic"/>
          <w:sz w:val="28"/>
          <w:szCs w:val="28"/>
          <w:rtl/>
        </w:rPr>
        <w:t>،</w:t>
      </w:r>
      <w:r w:rsidRPr="00930494">
        <w:rPr>
          <w:rFonts w:cs="Traditional Arabic"/>
          <w:sz w:val="28"/>
          <w:szCs w:val="28"/>
          <w:rtl/>
        </w:rPr>
        <w:t xml:space="preserve"> ومفردات اللغة وأيام العرب</w:t>
      </w:r>
      <w:r>
        <w:rPr>
          <w:rFonts w:cs="Traditional Arabic"/>
          <w:sz w:val="28"/>
          <w:szCs w:val="28"/>
          <w:rtl/>
        </w:rPr>
        <w:t>،</w:t>
      </w:r>
      <w:r w:rsidRPr="00930494">
        <w:rPr>
          <w:rFonts w:cs="Traditional Arabic"/>
          <w:sz w:val="28"/>
          <w:szCs w:val="28"/>
          <w:rtl/>
        </w:rPr>
        <w:t xml:space="preserve"> والنسب</w:t>
      </w:r>
      <w:r>
        <w:rPr>
          <w:rFonts w:cs="Traditional Arabic"/>
          <w:sz w:val="28"/>
          <w:szCs w:val="28"/>
          <w:rtl/>
        </w:rPr>
        <w:t>.</w:t>
      </w:r>
      <w:r w:rsidRPr="00930494">
        <w:rPr>
          <w:rFonts w:cs="Traditional Arabic"/>
          <w:sz w:val="28"/>
          <w:szCs w:val="28"/>
          <w:rtl/>
        </w:rPr>
        <w:t xml:space="preserve"> كان يرى القدر</w:t>
      </w:r>
      <w:r>
        <w:rPr>
          <w:rFonts w:cs="Traditional Arabic"/>
          <w:sz w:val="28"/>
          <w:szCs w:val="28"/>
          <w:rtl/>
        </w:rPr>
        <w:t>.</w:t>
      </w:r>
      <w:r w:rsidRPr="00930494">
        <w:rPr>
          <w:rFonts w:cs="Traditional Arabic"/>
          <w:sz w:val="28"/>
          <w:szCs w:val="28"/>
          <w:rtl/>
        </w:rPr>
        <w:t xml:space="preserve"> وقد يدلس في الحديث</w:t>
      </w:r>
      <w:r>
        <w:rPr>
          <w:rFonts w:cs="Traditional Arabic"/>
          <w:sz w:val="28"/>
          <w:szCs w:val="28"/>
          <w:rtl/>
        </w:rPr>
        <w:t>.</w:t>
      </w:r>
      <w:r w:rsidRPr="00930494">
        <w:rPr>
          <w:rFonts w:cs="Traditional Arabic"/>
          <w:sz w:val="28"/>
          <w:szCs w:val="28"/>
          <w:rtl/>
        </w:rPr>
        <w:t xml:space="preserve"> مات بواسط في الطاعون</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الأعلام للزركلي 6 / 27</w:t>
      </w:r>
      <w:r>
        <w:rPr>
          <w:rFonts w:cs="Traditional Arabic"/>
          <w:sz w:val="28"/>
          <w:szCs w:val="28"/>
          <w:rtl/>
        </w:rPr>
        <w:t>؛</w:t>
      </w:r>
      <w:r w:rsidRPr="00930494">
        <w:rPr>
          <w:rFonts w:cs="Traditional Arabic"/>
          <w:sz w:val="28"/>
          <w:szCs w:val="28"/>
          <w:rtl/>
        </w:rPr>
        <w:t xml:space="preserve"> وتذكرة الحفاظ 1 / 115 ]</w:t>
      </w:r>
      <w:r>
        <w:rPr>
          <w:rFonts w:cs="Traditional Arabic" w:hint="cs"/>
          <w:sz w:val="28"/>
          <w:szCs w:val="28"/>
          <w:rtl/>
        </w:rPr>
        <w:t>.</w:t>
      </w:r>
    </w:p>
  </w:footnote>
  <w:footnote w:id="3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اخرجه الطبری عن هولاء الثلاثة بلفظه و اسناده:</w:t>
      </w:r>
      <w:r w:rsidRPr="00930494">
        <w:rPr>
          <w:rFonts w:cs="Traditional Arabic"/>
          <w:sz w:val="28"/>
          <w:szCs w:val="28"/>
          <w:rtl/>
        </w:rPr>
        <w:t xml:space="preserve"> </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1 - </w:t>
      </w:r>
      <w:r w:rsidRPr="00930494">
        <w:rPr>
          <w:rFonts w:cs="Traditional Arabic"/>
          <w:sz w:val="28"/>
          <w:szCs w:val="28"/>
          <w:rtl/>
        </w:rPr>
        <w:t>حدثني محمد بن سعد، قال: ثني أبي، قال: ثني عمي، قال: ثني أبي، عن أبيه، عن ابن عباس،( فَذَلِكَ الَّذِي يَدُعُّ الْيَتِيمَ ) قال: يدفع حقّ اليتيم.</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2 - </w:t>
      </w:r>
      <w:r w:rsidRPr="00930494">
        <w:rPr>
          <w:rFonts w:cs="Traditional Arabic"/>
          <w:sz w:val="28"/>
          <w:szCs w:val="28"/>
          <w:rtl/>
        </w:rPr>
        <w:t>حدثني محمد بن عمرو، قال: ثنا أبو عاصم، قال: ثنا عيسى; وحدثني الحارث، قال: ثنا الحسن، قال: ثنا ورقاء، جميعا عن ابن أبي نجيح، عن مجاهد، في قول الله:( يَدُعُّ الْيَتِيمَ ) قال: يدفع اليتيم فلا يُطعمه.</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3 - </w:t>
      </w:r>
      <w:r w:rsidRPr="00930494">
        <w:rPr>
          <w:rFonts w:cs="Traditional Arabic"/>
          <w:sz w:val="28"/>
          <w:szCs w:val="28"/>
          <w:rtl/>
        </w:rPr>
        <w:t>حدثنا بشر، قال: ثنا يزيد، قال: ثنا سعيد، عن قتادة( فَذَلِكَ الَّذِي يَدُعُّ الْيَتِيمَ )</w:t>
      </w:r>
      <w:r w:rsidR="00063546">
        <w:rPr>
          <w:rFonts w:cs="Traditional Arabic"/>
          <w:sz w:val="28"/>
          <w:szCs w:val="28"/>
          <w:rtl/>
        </w:rPr>
        <w:t>:</w:t>
      </w:r>
      <w:r w:rsidRPr="00930494">
        <w:rPr>
          <w:rFonts w:cs="Traditional Arabic"/>
          <w:sz w:val="28"/>
          <w:szCs w:val="28"/>
          <w:rtl/>
        </w:rPr>
        <w:t xml:space="preserve"> أي يقهره ويظلمه.</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(تفسیر الطبری</w:t>
      </w:r>
      <w:r>
        <w:rPr>
          <w:rFonts w:cs="Traditional Arabic" w:hint="cs"/>
          <w:sz w:val="28"/>
          <w:szCs w:val="28"/>
          <w:rtl/>
        </w:rPr>
        <w:t>،</w:t>
      </w:r>
      <w:r w:rsidRPr="00930494">
        <w:rPr>
          <w:rFonts w:cs="Traditional Arabic" w:hint="cs"/>
          <w:sz w:val="28"/>
          <w:szCs w:val="28"/>
          <w:rtl/>
        </w:rPr>
        <w:t xml:space="preserve">ج24/630). </w:t>
      </w:r>
    </w:p>
  </w:footnote>
  <w:footnote w:id="3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الماعون 107 / 7</w:t>
      </w:r>
      <w:r>
        <w:rPr>
          <w:rFonts w:cs="Traditional Arabic" w:hint="cs"/>
          <w:sz w:val="28"/>
          <w:szCs w:val="28"/>
          <w:rtl/>
        </w:rPr>
        <w:t>.</w:t>
      </w:r>
    </w:p>
  </w:footnote>
  <w:footnote w:id="3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ابن عمر ( 10 ق هـ - 73 هـ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عبد الله بن عمر بن الخطاب</w:t>
      </w:r>
      <w:r>
        <w:rPr>
          <w:rFonts w:cs="Traditional Arabic"/>
          <w:sz w:val="28"/>
          <w:szCs w:val="28"/>
          <w:rtl/>
        </w:rPr>
        <w:t>،</w:t>
      </w:r>
      <w:r w:rsidRPr="00930494">
        <w:rPr>
          <w:rFonts w:cs="Traditional Arabic"/>
          <w:sz w:val="28"/>
          <w:szCs w:val="28"/>
          <w:rtl/>
        </w:rPr>
        <w:t xml:space="preserve"> أبو عبد الرحمن</w:t>
      </w:r>
      <w:r>
        <w:rPr>
          <w:rFonts w:cs="Traditional Arabic"/>
          <w:sz w:val="28"/>
          <w:szCs w:val="28"/>
          <w:rtl/>
        </w:rPr>
        <w:t>.</w:t>
      </w:r>
      <w:r w:rsidRPr="00930494">
        <w:rPr>
          <w:rFonts w:cs="Traditional Arabic"/>
          <w:sz w:val="28"/>
          <w:szCs w:val="28"/>
          <w:rtl/>
        </w:rPr>
        <w:t xml:space="preserve"> قرشي عدوي</w:t>
      </w:r>
      <w:r>
        <w:rPr>
          <w:rFonts w:cs="Traditional Arabic"/>
          <w:sz w:val="28"/>
          <w:szCs w:val="28"/>
          <w:rtl/>
        </w:rPr>
        <w:t>.</w:t>
      </w:r>
      <w:r w:rsidRPr="00930494">
        <w:rPr>
          <w:rFonts w:cs="Traditional Arabic"/>
          <w:sz w:val="28"/>
          <w:szCs w:val="28"/>
          <w:rtl/>
        </w:rPr>
        <w:t xml:space="preserve"> صاحب رسول الله صلى الله عليه وسلم</w:t>
      </w:r>
      <w:r>
        <w:rPr>
          <w:rFonts w:cs="Traditional Arabic"/>
          <w:sz w:val="28"/>
          <w:szCs w:val="28"/>
          <w:rtl/>
        </w:rPr>
        <w:t>.</w:t>
      </w:r>
      <w:r w:rsidRPr="00930494">
        <w:rPr>
          <w:rFonts w:cs="Traditional Arabic"/>
          <w:sz w:val="28"/>
          <w:szCs w:val="28"/>
          <w:rtl/>
        </w:rPr>
        <w:t xml:space="preserve"> نشأ في الإسلام</w:t>
      </w:r>
      <w:r>
        <w:rPr>
          <w:rFonts w:cs="Traditional Arabic"/>
          <w:sz w:val="28"/>
          <w:szCs w:val="28"/>
          <w:rtl/>
        </w:rPr>
        <w:t>،</w:t>
      </w:r>
      <w:r w:rsidRPr="00930494">
        <w:rPr>
          <w:rFonts w:cs="Traditional Arabic"/>
          <w:sz w:val="28"/>
          <w:szCs w:val="28"/>
          <w:rtl/>
        </w:rPr>
        <w:t xml:space="preserve"> وهاجر مع أبيه إلى الله ورسوله</w:t>
      </w:r>
      <w:r>
        <w:rPr>
          <w:rFonts w:cs="Traditional Arabic"/>
          <w:sz w:val="28"/>
          <w:szCs w:val="28"/>
          <w:rtl/>
        </w:rPr>
        <w:t>.</w:t>
      </w:r>
      <w:r w:rsidRPr="00930494">
        <w:rPr>
          <w:rFonts w:cs="Traditional Arabic"/>
          <w:sz w:val="28"/>
          <w:szCs w:val="28"/>
          <w:rtl/>
        </w:rPr>
        <w:t xml:space="preserve"> شهد الخندق وما بعدها</w:t>
      </w:r>
      <w:r>
        <w:rPr>
          <w:rFonts w:cs="Traditional Arabic"/>
          <w:sz w:val="28"/>
          <w:szCs w:val="28"/>
          <w:rtl/>
        </w:rPr>
        <w:t>،</w:t>
      </w:r>
      <w:r w:rsidRPr="00930494">
        <w:rPr>
          <w:rFonts w:cs="Traditional Arabic"/>
          <w:sz w:val="28"/>
          <w:szCs w:val="28"/>
          <w:rtl/>
        </w:rPr>
        <w:t xml:space="preserve"> ولم يشهد بدرا ولا أحدًا لصغره</w:t>
      </w:r>
      <w:r>
        <w:rPr>
          <w:rFonts w:cs="Traditional Arabic"/>
          <w:sz w:val="28"/>
          <w:szCs w:val="28"/>
          <w:rtl/>
        </w:rPr>
        <w:t>.</w:t>
      </w:r>
      <w:r w:rsidRPr="00930494">
        <w:rPr>
          <w:rFonts w:cs="Traditional Arabic"/>
          <w:sz w:val="28"/>
          <w:szCs w:val="28"/>
          <w:rtl/>
        </w:rPr>
        <w:t xml:space="preserve"> أفتى الناس ستين سنة</w:t>
      </w:r>
      <w:r>
        <w:rPr>
          <w:rFonts w:cs="Traditional Arabic"/>
          <w:sz w:val="28"/>
          <w:szCs w:val="28"/>
          <w:rtl/>
        </w:rPr>
        <w:t>.</w:t>
      </w:r>
      <w:r w:rsidRPr="00930494">
        <w:rPr>
          <w:rFonts w:cs="Traditional Arabic"/>
          <w:sz w:val="28"/>
          <w:szCs w:val="28"/>
          <w:rtl/>
        </w:rPr>
        <w:t xml:space="preserve"> ولما قتل عثمان عرض عليه ناس أن يبايعوه بالخلافة فأبى</w:t>
      </w:r>
      <w:r>
        <w:rPr>
          <w:rFonts w:cs="Traditional Arabic"/>
          <w:sz w:val="28"/>
          <w:szCs w:val="28"/>
          <w:rtl/>
        </w:rPr>
        <w:t>.</w:t>
      </w:r>
      <w:r w:rsidRPr="00930494">
        <w:rPr>
          <w:rFonts w:cs="Traditional Arabic"/>
          <w:sz w:val="28"/>
          <w:szCs w:val="28"/>
          <w:rtl/>
        </w:rPr>
        <w:t xml:space="preserve"> شهد فتح إفريقية</w:t>
      </w:r>
      <w:r>
        <w:rPr>
          <w:rFonts w:cs="Traditional Arabic"/>
          <w:sz w:val="28"/>
          <w:szCs w:val="28"/>
          <w:rtl/>
        </w:rPr>
        <w:t>.</w:t>
      </w:r>
      <w:r w:rsidRPr="00930494">
        <w:rPr>
          <w:rFonts w:cs="Traditional Arabic"/>
          <w:sz w:val="28"/>
          <w:szCs w:val="28"/>
          <w:rtl/>
        </w:rPr>
        <w:t xml:space="preserve"> كف بصره في آخر حياته</w:t>
      </w:r>
      <w:r>
        <w:rPr>
          <w:rFonts w:cs="Traditional Arabic"/>
          <w:sz w:val="28"/>
          <w:szCs w:val="28"/>
          <w:rtl/>
        </w:rPr>
        <w:t>.</w:t>
      </w:r>
      <w:r w:rsidRPr="00930494">
        <w:rPr>
          <w:rFonts w:cs="Traditional Arabic"/>
          <w:sz w:val="28"/>
          <w:szCs w:val="28"/>
          <w:rtl/>
        </w:rPr>
        <w:t xml:space="preserve"> كان آخر من توفي بمكة من الصحابة</w:t>
      </w:r>
      <w:r>
        <w:rPr>
          <w:rFonts w:cs="Traditional Arabic"/>
          <w:sz w:val="28"/>
          <w:szCs w:val="28"/>
          <w:rtl/>
        </w:rPr>
        <w:t>.</w:t>
      </w:r>
      <w:r w:rsidRPr="00930494">
        <w:rPr>
          <w:rFonts w:cs="Traditional Arabic"/>
          <w:sz w:val="28"/>
          <w:szCs w:val="28"/>
          <w:rtl/>
        </w:rPr>
        <w:t xml:space="preserve"> هو أحد المكثرين من الحديث عن الرسول صلى الله عليه وسلم</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الأعلام للزركلي 4 / 246</w:t>
      </w:r>
      <w:r>
        <w:rPr>
          <w:rFonts w:cs="Traditional Arabic"/>
          <w:sz w:val="28"/>
          <w:szCs w:val="28"/>
          <w:rtl/>
        </w:rPr>
        <w:t>؛</w:t>
      </w:r>
      <w:r w:rsidRPr="00930494">
        <w:rPr>
          <w:rFonts w:cs="Traditional Arabic"/>
          <w:sz w:val="28"/>
          <w:szCs w:val="28"/>
          <w:rtl/>
        </w:rPr>
        <w:t xml:space="preserve"> والإصابة</w:t>
      </w:r>
      <w:r>
        <w:rPr>
          <w:rFonts w:cs="Traditional Arabic"/>
          <w:sz w:val="28"/>
          <w:szCs w:val="28"/>
          <w:rtl/>
        </w:rPr>
        <w:t>؛</w:t>
      </w:r>
      <w:r w:rsidRPr="00930494">
        <w:rPr>
          <w:rFonts w:cs="Traditional Arabic"/>
          <w:sz w:val="28"/>
          <w:szCs w:val="28"/>
          <w:rtl/>
        </w:rPr>
        <w:t xml:space="preserve"> وطبقات ابن سعد</w:t>
      </w:r>
      <w:r>
        <w:rPr>
          <w:rFonts w:cs="Traditional Arabic"/>
          <w:sz w:val="28"/>
          <w:szCs w:val="28"/>
          <w:rtl/>
        </w:rPr>
        <w:t>؛</w:t>
      </w:r>
      <w:r w:rsidRPr="00930494">
        <w:rPr>
          <w:rFonts w:cs="Traditional Arabic"/>
          <w:sz w:val="28"/>
          <w:szCs w:val="28"/>
          <w:rtl/>
        </w:rPr>
        <w:t xml:space="preserve"> وسير النبلاء للذهبي</w:t>
      </w:r>
      <w:r>
        <w:rPr>
          <w:rFonts w:cs="Traditional Arabic" w:hint="cs"/>
          <w:sz w:val="28"/>
          <w:szCs w:val="28"/>
          <w:rtl/>
        </w:rPr>
        <w:t>.</w:t>
      </w:r>
      <w:r w:rsidRPr="00930494">
        <w:rPr>
          <w:rFonts w:cs="Traditional Arabic" w:hint="cs"/>
          <w:sz w:val="28"/>
          <w:szCs w:val="28"/>
          <w:rtl/>
        </w:rPr>
        <w:t xml:space="preserve"> </w:t>
      </w:r>
    </w:p>
  </w:footnote>
  <w:footnote w:id="3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سعيد بن المسيب ( 13 - 94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سعيد بن المسيب بن حزن بن أبي وهب</w:t>
      </w:r>
      <w:r>
        <w:rPr>
          <w:rFonts w:cs="Traditional Arabic"/>
          <w:sz w:val="28"/>
          <w:szCs w:val="28"/>
          <w:rtl/>
        </w:rPr>
        <w:t>.</w:t>
      </w:r>
      <w:r w:rsidRPr="00930494">
        <w:rPr>
          <w:rFonts w:cs="Traditional Arabic"/>
          <w:sz w:val="28"/>
          <w:szCs w:val="28"/>
          <w:rtl/>
        </w:rPr>
        <w:t xml:space="preserve"> قرشي</w:t>
      </w:r>
      <w:r>
        <w:rPr>
          <w:rFonts w:cs="Traditional Arabic"/>
          <w:sz w:val="28"/>
          <w:szCs w:val="28"/>
          <w:rtl/>
        </w:rPr>
        <w:t>،</w:t>
      </w:r>
      <w:r w:rsidRPr="00930494">
        <w:rPr>
          <w:rFonts w:cs="Traditional Arabic"/>
          <w:sz w:val="28"/>
          <w:szCs w:val="28"/>
          <w:rtl/>
        </w:rPr>
        <w:t xml:space="preserve"> مخزومي</w:t>
      </w:r>
      <w:r>
        <w:rPr>
          <w:rFonts w:cs="Traditional Arabic"/>
          <w:sz w:val="28"/>
          <w:szCs w:val="28"/>
          <w:rtl/>
        </w:rPr>
        <w:t>،</w:t>
      </w:r>
      <w:r w:rsidRPr="00930494">
        <w:rPr>
          <w:rFonts w:cs="Traditional Arabic"/>
          <w:sz w:val="28"/>
          <w:szCs w:val="28"/>
          <w:rtl/>
        </w:rPr>
        <w:t xml:space="preserve"> من كبار التابعين</w:t>
      </w:r>
      <w:r>
        <w:rPr>
          <w:rFonts w:cs="Traditional Arabic"/>
          <w:sz w:val="28"/>
          <w:szCs w:val="28"/>
          <w:rtl/>
        </w:rPr>
        <w:t>،</w:t>
      </w:r>
      <w:r w:rsidRPr="00930494">
        <w:rPr>
          <w:rFonts w:cs="Traditional Arabic"/>
          <w:sz w:val="28"/>
          <w:szCs w:val="28"/>
          <w:rtl/>
        </w:rPr>
        <w:t xml:space="preserve"> وأحد الفقهاء السبعة بالمدينة المنورة</w:t>
      </w:r>
      <w:r>
        <w:rPr>
          <w:rFonts w:cs="Traditional Arabic"/>
          <w:sz w:val="28"/>
          <w:szCs w:val="28"/>
          <w:rtl/>
        </w:rPr>
        <w:t>.</w:t>
      </w:r>
      <w:r w:rsidRPr="00930494">
        <w:rPr>
          <w:rFonts w:cs="Traditional Arabic"/>
          <w:sz w:val="28"/>
          <w:szCs w:val="28"/>
          <w:rtl/>
        </w:rPr>
        <w:t xml:space="preserve"> جمع بين الحديث والفقه والزهد والورع</w:t>
      </w:r>
      <w:r>
        <w:rPr>
          <w:rFonts w:cs="Traditional Arabic"/>
          <w:sz w:val="28"/>
          <w:szCs w:val="28"/>
          <w:rtl/>
        </w:rPr>
        <w:t>.</w:t>
      </w:r>
      <w:r w:rsidRPr="00930494">
        <w:rPr>
          <w:rFonts w:cs="Traditional Arabic"/>
          <w:sz w:val="28"/>
          <w:szCs w:val="28"/>
          <w:rtl/>
        </w:rPr>
        <w:t xml:space="preserve"> كان لا يأخذ عطاءا</w:t>
      </w:r>
      <w:r>
        <w:rPr>
          <w:rFonts w:cs="Traditional Arabic"/>
          <w:sz w:val="28"/>
          <w:szCs w:val="28"/>
          <w:rtl/>
        </w:rPr>
        <w:t>،</w:t>
      </w:r>
      <w:r w:rsidRPr="00930494">
        <w:rPr>
          <w:rFonts w:cs="Traditional Arabic"/>
          <w:sz w:val="28"/>
          <w:szCs w:val="28"/>
          <w:rtl/>
        </w:rPr>
        <w:t xml:space="preserve"> ويعيش من التجارة بالزيت</w:t>
      </w:r>
      <w:r>
        <w:rPr>
          <w:rFonts w:cs="Traditional Arabic"/>
          <w:sz w:val="28"/>
          <w:szCs w:val="28"/>
          <w:rtl/>
        </w:rPr>
        <w:t>.</w:t>
      </w:r>
      <w:r w:rsidRPr="00930494">
        <w:rPr>
          <w:rFonts w:cs="Traditional Arabic"/>
          <w:sz w:val="28"/>
          <w:szCs w:val="28"/>
          <w:rtl/>
        </w:rPr>
        <w:t xml:space="preserve"> وكان أحفظ الناس لأقضية عمر بن الخطاب وأحكامه حتى سمي راوية عمر</w:t>
      </w:r>
      <w:r>
        <w:rPr>
          <w:rFonts w:cs="Traditional Arabic"/>
          <w:sz w:val="28"/>
          <w:szCs w:val="28"/>
          <w:rtl/>
        </w:rPr>
        <w:t>.</w:t>
      </w:r>
      <w:r w:rsidRPr="00930494">
        <w:rPr>
          <w:rFonts w:cs="Traditional Arabic"/>
          <w:sz w:val="28"/>
          <w:szCs w:val="28"/>
          <w:rtl/>
        </w:rPr>
        <w:t xml:space="preserve"> توفي بالمدينة</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الأعلام للزركلي 3 / 155</w:t>
      </w:r>
      <w:r>
        <w:rPr>
          <w:rFonts w:cs="Traditional Arabic"/>
          <w:sz w:val="28"/>
          <w:szCs w:val="28"/>
          <w:rtl/>
        </w:rPr>
        <w:t>؛</w:t>
      </w:r>
      <w:r w:rsidRPr="00930494">
        <w:rPr>
          <w:rFonts w:cs="Traditional Arabic"/>
          <w:sz w:val="28"/>
          <w:szCs w:val="28"/>
          <w:rtl/>
        </w:rPr>
        <w:t xml:space="preserve"> وصفة الصفوة 2 / 44</w:t>
      </w:r>
      <w:r>
        <w:rPr>
          <w:rFonts w:cs="Traditional Arabic"/>
          <w:sz w:val="28"/>
          <w:szCs w:val="28"/>
          <w:rtl/>
        </w:rPr>
        <w:t>؛</w:t>
      </w:r>
      <w:r w:rsidRPr="00930494">
        <w:rPr>
          <w:rFonts w:cs="Traditional Arabic"/>
          <w:sz w:val="28"/>
          <w:szCs w:val="28"/>
          <w:rtl/>
        </w:rPr>
        <w:t xml:space="preserve"> وطبقات ابن سعد 5 / 88 ]</w:t>
      </w:r>
    </w:p>
  </w:footnote>
  <w:footnote w:id="3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الطبری باسناده:</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1- </w:t>
      </w:r>
      <w:r w:rsidRPr="00930494">
        <w:rPr>
          <w:rFonts w:cs="Traditional Arabic"/>
          <w:sz w:val="28"/>
          <w:szCs w:val="28"/>
          <w:rtl/>
        </w:rPr>
        <w:t>الحارث، قال: ثنا الحسن، قال: ثنا ورقاء، جميعا عن ابن أبي نجيح، عن مجاهد، أن عليا رضى الله عنه كان يقول(المَاعُون)</w:t>
      </w:r>
      <w:r w:rsidR="00063546">
        <w:rPr>
          <w:rFonts w:cs="Traditional Arabic"/>
          <w:sz w:val="28"/>
          <w:szCs w:val="28"/>
          <w:rtl/>
        </w:rPr>
        <w:t>:</w:t>
      </w:r>
      <w:r w:rsidRPr="00930494">
        <w:rPr>
          <w:rFonts w:cs="Traditional Arabic"/>
          <w:sz w:val="28"/>
          <w:szCs w:val="28"/>
          <w:rtl/>
        </w:rPr>
        <w:t xml:space="preserve"> الصدقة المفروضة.</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2 - </w:t>
      </w:r>
      <w:r w:rsidRPr="00930494">
        <w:rPr>
          <w:rFonts w:cs="Traditional Arabic"/>
          <w:sz w:val="28"/>
          <w:szCs w:val="28"/>
          <w:rtl/>
        </w:rPr>
        <w:t>حدثنا ابن بشار، قال: ثنا ابن عبد الأعلى، قال: ثنا سعيد، عن قتادة، قال:(المَاعُونَ)</w:t>
      </w:r>
      <w:r w:rsidR="00063546">
        <w:rPr>
          <w:rFonts w:cs="Traditional Arabic"/>
          <w:sz w:val="28"/>
          <w:szCs w:val="28"/>
          <w:rtl/>
        </w:rPr>
        <w:t>:</w:t>
      </w:r>
      <w:r w:rsidRPr="00930494">
        <w:rPr>
          <w:rFonts w:cs="Traditional Arabic"/>
          <w:sz w:val="28"/>
          <w:szCs w:val="28"/>
          <w:rtl/>
        </w:rPr>
        <w:t xml:space="preserve"> الزكاة المفروضة.</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3 - </w:t>
      </w:r>
      <w:r w:rsidRPr="00930494">
        <w:rPr>
          <w:rFonts w:cs="Traditional Arabic"/>
          <w:sz w:val="28"/>
          <w:szCs w:val="28"/>
          <w:rtl/>
        </w:rPr>
        <w:t>حدثنا ابن حميد، قال: ثنا مهران، عن سفيان، عن رجل، عن مجاهد، عن ابن عمر، قال:(المَاعُونَ)</w:t>
      </w:r>
      <w:r w:rsidR="00063546">
        <w:rPr>
          <w:rFonts w:cs="Traditional Arabic"/>
          <w:sz w:val="28"/>
          <w:szCs w:val="28"/>
          <w:rtl/>
        </w:rPr>
        <w:t>:</w:t>
      </w:r>
      <w:r w:rsidRPr="00930494">
        <w:rPr>
          <w:rFonts w:cs="Traditional Arabic"/>
          <w:sz w:val="28"/>
          <w:szCs w:val="28"/>
          <w:rtl/>
        </w:rPr>
        <w:t xml:space="preserve"> الزكاة.</w:t>
      </w:r>
    </w:p>
    <w:p w:rsidR="00A73E74" w:rsidRPr="00930494" w:rsidRDefault="00A73E74" w:rsidP="00930494">
      <w:pPr>
        <w:pStyle w:val="a3"/>
        <w:jc w:val="both"/>
        <w:rPr>
          <w:rFonts w:cs="Traditional Arabic"/>
          <w:sz w:val="28"/>
          <w:szCs w:val="28"/>
        </w:rPr>
      </w:pPr>
      <w:r w:rsidRPr="00930494">
        <w:rPr>
          <w:rFonts w:cs="Traditional Arabic" w:hint="cs"/>
          <w:sz w:val="28"/>
          <w:szCs w:val="28"/>
          <w:rtl/>
        </w:rPr>
        <w:t>(تفسیر الطبری</w:t>
      </w:r>
      <w:r>
        <w:rPr>
          <w:rFonts w:cs="Traditional Arabic" w:hint="cs"/>
          <w:sz w:val="28"/>
          <w:szCs w:val="28"/>
          <w:rtl/>
        </w:rPr>
        <w:t>،</w:t>
      </w:r>
      <w:r w:rsidRPr="00930494">
        <w:rPr>
          <w:rFonts w:cs="Traditional Arabic" w:hint="cs"/>
          <w:sz w:val="28"/>
          <w:szCs w:val="28"/>
          <w:rtl/>
        </w:rPr>
        <w:t xml:space="preserve"> ج24/636). </w:t>
      </w:r>
    </w:p>
  </w:footnote>
  <w:footnote w:id="3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الحارث بن سويد ( ؟ - 72هـ )</w:t>
      </w:r>
      <w:r w:rsidR="00063546">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الحارث بن سويد</w:t>
      </w:r>
      <w:r>
        <w:rPr>
          <w:rFonts w:cs="Traditional Arabic"/>
          <w:sz w:val="28"/>
          <w:szCs w:val="28"/>
          <w:rtl/>
        </w:rPr>
        <w:t>،</w:t>
      </w:r>
      <w:r w:rsidRPr="00930494">
        <w:rPr>
          <w:rFonts w:cs="Traditional Arabic"/>
          <w:sz w:val="28"/>
          <w:szCs w:val="28"/>
          <w:rtl/>
        </w:rPr>
        <w:t xml:space="preserve"> أبو عائشة</w:t>
      </w:r>
      <w:r>
        <w:rPr>
          <w:rFonts w:cs="Traditional Arabic"/>
          <w:sz w:val="28"/>
          <w:szCs w:val="28"/>
          <w:rtl/>
        </w:rPr>
        <w:t>،</w:t>
      </w:r>
      <w:r w:rsidRPr="00930494">
        <w:rPr>
          <w:rFonts w:cs="Traditional Arabic"/>
          <w:sz w:val="28"/>
          <w:szCs w:val="28"/>
          <w:rtl/>
        </w:rPr>
        <w:t xml:space="preserve"> التيمي</w:t>
      </w:r>
      <w:r>
        <w:rPr>
          <w:rFonts w:cs="Traditional Arabic"/>
          <w:sz w:val="28"/>
          <w:szCs w:val="28"/>
          <w:rtl/>
        </w:rPr>
        <w:t>،</w:t>
      </w:r>
      <w:r w:rsidRPr="00930494">
        <w:rPr>
          <w:rFonts w:cs="Traditional Arabic"/>
          <w:sz w:val="28"/>
          <w:szCs w:val="28"/>
          <w:rtl/>
        </w:rPr>
        <w:t xml:space="preserve"> الكوفي</w:t>
      </w:r>
      <w:r>
        <w:rPr>
          <w:rFonts w:cs="Traditional Arabic"/>
          <w:sz w:val="28"/>
          <w:szCs w:val="28"/>
          <w:rtl/>
        </w:rPr>
        <w:t>،</w:t>
      </w:r>
      <w:r w:rsidRPr="00930494">
        <w:rPr>
          <w:rFonts w:cs="Traditional Arabic"/>
          <w:sz w:val="28"/>
          <w:szCs w:val="28"/>
          <w:rtl/>
        </w:rPr>
        <w:t xml:space="preserve"> إمام ثقة</w:t>
      </w:r>
      <w:r>
        <w:rPr>
          <w:rFonts w:cs="Traditional Arabic"/>
          <w:sz w:val="28"/>
          <w:szCs w:val="28"/>
          <w:rtl/>
        </w:rPr>
        <w:t>،</w:t>
      </w:r>
      <w:r w:rsidRPr="00930494">
        <w:rPr>
          <w:rFonts w:cs="Traditional Arabic"/>
          <w:sz w:val="28"/>
          <w:szCs w:val="28"/>
          <w:rtl/>
        </w:rPr>
        <w:t xml:space="preserve"> رفيع المحل</w:t>
      </w:r>
      <w:r>
        <w:rPr>
          <w:rFonts w:cs="Traditional Arabic"/>
          <w:sz w:val="28"/>
          <w:szCs w:val="28"/>
          <w:rtl/>
        </w:rPr>
        <w:t>،</w:t>
      </w:r>
      <w:r w:rsidRPr="00930494">
        <w:rPr>
          <w:rFonts w:cs="Traditional Arabic"/>
          <w:sz w:val="28"/>
          <w:szCs w:val="28"/>
          <w:rtl/>
        </w:rPr>
        <w:t xml:space="preserve"> روى عن ابن مسعود</w:t>
      </w:r>
      <w:r>
        <w:rPr>
          <w:rFonts w:cs="Traditional Arabic"/>
          <w:sz w:val="28"/>
          <w:szCs w:val="28"/>
          <w:rtl/>
        </w:rPr>
        <w:t>،</w:t>
      </w:r>
      <w:r w:rsidRPr="00930494">
        <w:rPr>
          <w:rFonts w:cs="Traditional Arabic"/>
          <w:sz w:val="28"/>
          <w:szCs w:val="28"/>
          <w:rtl/>
        </w:rPr>
        <w:t xml:space="preserve"> وعمر وعلي رضي الله عنهم وغيرهم</w:t>
      </w:r>
      <w:r>
        <w:rPr>
          <w:rFonts w:cs="Traditional Arabic"/>
          <w:sz w:val="28"/>
          <w:szCs w:val="28"/>
          <w:rtl/>
        </w:rPr>
        <w:t>.</w:t>
      </w:r>
      <w:r w:rsidRPr="00930494">
        <w:rPr>
          <w:rFonts w:cs="Traditional Arabic"/>
          <w:sz w:val="28"/>
          <w:szCs w:val="28"/>
          <w:rtl/>
        </w:rPr>
        <w:t xml:space="preserve"> وعنه إبراهيم التيمي وعمارة بن عمير وثمامة بن عقبة وغيرهم</w:t>
      </w:r>
      <w:r>
        <w:rPr>
          <w:rFonts w:cs="Traditional Arabic"/>
          <w:sz w:val="28"/>
          <w:szCs w:val="28"/>
          <w:rtl/>
        </w:rPr>
        <w:t>.</w:t>
      </w:r>
      <w:r w:rsidRPr="00930494">
        <w:rPr>
          <w:rFonts w:cs="Traditional Arabic"/>
          <w:sz w:val="28"/>
          <w:szCs w:val="28"/>
          <w:rtl/>
        </w:rPr>
        <w:t xml:space="preserve"> قال ابن معين</w:t>
      </w:r>
      <w:r w:rsidR="00063546">
        <w:rPr>
          <w:rFonts w:cs="Traditional Arabic"/>
          <w:sz w:val="28"/>
          <w:szCs w:val="28"/>
          <w:rtl/>
        </w:rPr>
        <w:t>:</w:t>
      </w:r>
      <w:r w:rsidRPr="00930494">
        <w:rPr>
          <w:rFonts w:cs="Traditional Arabic"/>
          <w:sz w:val="28"/>
          <w:szCs w:val="28"/>
          <w:rtl/>
        </w:rPr>
        <w:t xml:space="preserve"> ثقة وذكره ابن حبان في الثقات</w:t>
      </w:r>
      <w:r>
        <w:rPr>
          <w:rFonts w:cs="Traditional Arabic"/>
          <w:sz w:val="28"/>
          <w:szCs w:val="28"/>
          <w:rtl/>
        </w:rPr>
        <w:t>.</w:t>
      </w:r>
      <w:r w:rsidRPr="00930494">
        <w:rPr>
          <w:rFonts w:cs="Traditional Arabic"/>
          <w:sz w:val="28"/>
          <w:szCs w:val="28"/>
          <w:rtl/>
        </w:rPr>
        <w:t xml:space="preserve"> قال ابن سعد</w:t>
      </w:r>
      <w:r w:rsidR="00063546">
        <w:rPr>
          <w:rFonts w:cs="Traditional Arabic"/>
          <w:sz w:val="28"/>
          <w:szCs w:val="28"/>
          <w:rtl/>
        </w:rPr>
        <w:t>:</w:t>
      </w:r>
      <w:r w:rsidRPr="00930494">
        <w:rPr>
          <w:rFonts w:cs="Traditional Arabic"/>
          <w:sz w:val="28"/>
          <w:szCs w:val="28"/>
          <w:rtl/>
        </w:rPr>
        <w:t xml:space="preserve"> توفي في آخر خلافة عبد الله بن الزبير</w:t>
      </w:r>
      <w:r>
        <w:rPr>
          <w:rFonts w:cs="Traditional Arabic"/>
          <w:sz w:val="28"/>
          <w:szCs w:val="28"/>
          <w:rtl/>
        </w:rPr>
        <w:t>.</w:t>
      </w:r>
      <w:r w:rsidRPr="00930494">
        <w:rPr>
          <w:rFonts w:cs="Traditional Arabic"/>
          <w:sz w:val="28"/>
          <w:szCs w:val="28"/>
          <w:rtl/>
        </w:rPr>
        <w:t xml:space="preserve"> يقال</w:t>
      </w:r>
      <w:r w:rsidR="00063546">
        <w:rPr>
          <w:rFonts w:cs="Traditional Arabic"/>
          <w:sz w:val="28"/>
          <w:szCs w:val="28"/>
          <w:rtl/>
        </w:rPr>
        <w:t>:</w:t>
      </w:r>
      <w:r w:rsidRPr="00930494">
        <w:rPr>
          <w:rFonts w:cs="Traditional Arabic"/>
          <w:sz w:val="28"/>
          <w:szCs w:val="28"/>
          <w:rtl/>
        </w:rPr>
        <w:t xml:space="preserve"> إن الحارث بن سويد أدرك الجاهلية ونزل الكوفة ولم ير النبي صلى الله عليه وسلم</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[تهذيب التهذيب 2 / 143</w:t>
      </w:r>
      <w:r>
        <w:rPr>
          <w:rFonts w:cs="Traditional Arabic"/>
          <w:sz w:val="28"/>
          <w:szCs w:val="28"/>
          <w:rtl/>
        </w:rPr>
        <w:t>،</w:t>
      </w:r>
      <w:r w:rsidRPr="00930494">
        <w:rPr>
          <w:rFonts w:cs="Traditional Arabic"/>
          <w:sz w:val="28"/>
          <w:szCs w:val="28"/>
          <w:rtl/>
        </w:rPr>
        <w:t xml:space="preserve"> والإصابة 1 / 369</w:t>
      </w:r>
      <w:r>
        <w:rPr>
          <w:rFonts w:cs="Traditional Arabic"/>
          <w:sz w:val="28"/>
          <w:szCs w:val="28"/>
          <w:rtl/>
        </w:rPr>
        <w:t>،</w:t>
      </w:r>
      <w:r w:rsidRPr="00930494">
        <w:rPr>
          <w:rFonts w:cs="Traditional Arabic"/>
          <w:sz w:val="28"/>
          <w:szCs w:val="28"/>
          <w:rtl/>
        </w:rPr>
        <w:t xml:space="preserve"> وسير أعلام النبلاء 4 / 156]</w:t>
      </w:r>
      <w:r>
        <w:rPr>
          <w:rFonts w:cs="Traditional Arabic"/>
          <w:sz w:val="28"/>
          <w:szCs w:val="28"/>
          <w:rtl/>
        </w:rPr>
        <w:t>.</w:t>
      </w:r>
    </w:p>
  </w:footnote>
  <w:footnote w:id="3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الطبری باسناده: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حدثنا ابن بشار، قال: ثنا عبد الرحمن، قال: ثنا سفيان، عن الأعمش، عن إبراهيم التيميّ، عن الحارث بن سويد، عن عبد الله قال:(المَاعُونَ) منع الفأس والقدر والدلو.</w:t>
      </w:r>
      <w:r w:rsidRPr="00930494">
        <w:rPr>
          <w:rFonts w:cs="Traditional Arabic" w:hint="cs"/>
          <w:sz w:val="28"/>
          <w:szCs w:val="28"/>
          <w:rtl/>
        </w:rPr>
        <w:t xml:space="preserve">(ج24/639). </w:t>
      </w:r>
    </w:p>
  </w:footnote>
  <w:footnote w:id="3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عبد الله بن مسعود ( ـ 32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عبد الله بن مسعود بن غافل بن حبيب الهذلي</w:t>
      </w:r>
      <w:r>
        <w:rPr>
          <w:rFonts w:cs="Traditional Arabic"/>
          <w:sz w:val="28"/>
          <w:szCs w:val="28"/>
          <w:rtl/>
        </w:rPr>
        <w:t>،</w:t>
      </w:r>
      <w:r w:rsidRPr="00930494">
        <w:rPr>
          <w:rFonts w:cs="Traditional Arabic"/>
          <w:sz w:val="28"/>
          <w:szCs w:val="28"/>
          <w:rtl/>
        </w:rPr>
        <w:t xml:space="preserve"> أبو عبد الرحمن من أهل مكة</w:t>
      </w:r>
      <w:r>
        <w:rPr>
          <w:rFonts w:cs="Traditional Arabic"/>
          <w:sz w:val="28"/>
          <w:szCs w:val="28"/>
          <w:rtl/>
        </w:rPr>
        <w:t>.</w:t>
      </w:r>
      <w:r w:rsidRPr="00930494">
        <w:rPr>
          <w:rFonts w:cs="Traditional Arabic"/>
          <w:sz w:val="28"/>
          <w:szCs w:val="28"/>
          <w:rtl/>
        </w:rPr>
        <w:t xml:space="preserve"> من أكابر الصحابة فضلاً وعقلا</w:t>
      </w:r>
      <w:r>
        <w:rPr>
          <w:rFonts w:cs="Traditional Arabic"/>
          <w:sz w:val="28"/>
          <w:szCs w:val="28"/>
          <w:rtl/>
        </w:rPr>
        <w:t>.</w:t>
      </w:r>
      <w:r w:rsidRPr="00930494">
        <w:rPr>
          <w:rFonts w:cs="Traditional Arabic"/>
          <w:sz w:val="28"/>
          <w:szCs w:val="28"/>
          <w:rtl/>
        </w:rPr>
        <w:t xml:space="preserve"> ومن السابقين إلى الإسلام</w:t>
      </w:r>
      <w:r>
        <w:rPr>
          <w:rFonts w:cs="Traditional Arabic"/>
          <w:sz w:val="28"/>
          <w:szCs w:val="28"/>
          <w:rtl/>
        </w:rPr>
        <w:t>.</w:t>
      </w:r>
      <w:r w:rsidRPr="00930494">
        <w:rPr>
          <w:rFonts w:cs="Traditional Arabic"/>
          <w:sz w:val="28"/>
          <w:szCs w:val="28"/>
          <w:rtl/>
        </w:rPr>
        <w:t xml:space="preserve"> وهاجر إلى أرض الحبشة الهجرتين</w:t>
      </w:r>
      <w:r>
        <w:rPr>
          <w:rFonts w:cs="Traditional Arabic"/>
          <w:sz w:val="28"/>
          <w:szCs w:val="28"/>
          <w:rtl/>
        </w:rPr>
        <w:t>.</w:t>
      </w:r>
      <w:r w:rsidRPr="00930494">
        <w:rPr>
          <w:rFonts w:cs="Traditional Arabic"/>
          <w:sz w:val="28"/>
          <w:szCs w:val="28"/>
          <w:rtl/>
        </w:rPr>
        <w:t xml:space="preserve"> شهد بدرًا وأحدًا والخندق والمشاهد كلها مع رسول الله صلى الله عليه وسلم</w:t>
      </w:r>
      <w:r>
        <w:rPr>
          <w:rFonts w:cs="Traditional Arabic"/>
          <w:sz w:val="28"/>
          <w:szCs w:val="28"/>
          <w:rtl/>
        </w:rPr>
        <w:t>.</w:t>
      </w:r>
      <w:r w:rsidRPr="00930494">
        <w:rPr>
          <w:rFonts w:cs="Traditional Arabic"/>
          <w:sz w:val="28"/>
          <w:szCs w:val="28"/>
          <w:rtl/>
        </w:rPr>
        <w:t xml:space="preserve"> كان ملازما لرسول الله صلى الله عليه وسلم وكان أقرب الناس إليه هديًا ودلاً وسمتًا</w:t>
      </w:r>
      <w:r>
        <w:rPr>
          <w:rFonts w:cs="Traditional Arabic"/>
          <w:sz w:val="28"/>
          <w:szCs w:val="28"/>
          <w:rtl/>
        </w:rPr>
        <w:t>.</w:t>
      </w:r>
      <w:r w:rsidRPr="00930494">
        <w:rPr>
          <w:rFonts w:cs="Traditional Arabic"/>
          <w:sz w:val="28"/>
          <w:szCs w:val="28"/>
          <w:rtl/>
        </w:rPr>
        <w:t xml:space="preserve"> أخذ من فيه سبعين سورة لا ينازعه فيها أحد</w:t>
      </w:r>
      <w:r>
        <w:rPr>
          <w:rFonts w:cs="Traditional Arabic"/>
          <w:sz w:val="28"/>
          <w:szCs w:val="28"/>
          <w:rtl/>
        </w:rPr>
        <w:t>.</w:t>
      </w:r>
      <w:r w:rsidRPr="00930494">
        <w:rPr>
          <w:rFonts w:cs="Traditional Arabic"/>
          <w:sz w:val="28"/>
          <w:szCs w:val="28"/>
          <w:rtl/>
        </w:rPr>
        <w:t xml:space="preserve"> بعثه عمر إلى أهل الكوفة ليعلمهم أمور دينهم</w:t>
      </w:r>
      <w:r>
        <w:rPr>
          <w:rFonts w:cs="Traditional Arabic"/>
          <w:sz w:val="28"/>
          <w:szCs w:val="28"/>
          <w:rtl/>
        </w:rPr>
        <w:t>.</w:t>
      </w:r>
      <w:r w:rsidRPr="00930494">
        <w:rPr>
          <w:rFonts w:cs="Traditional Arabic"/>
          <w:sz w:val="28"/>
          <w:szCs w:val="28"/>
          <w:rtl/>
        </w:rPr>
        <w:t xml:space="preserve"> له في الصحيحين 848 حديثًا</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الطبقات لابن سعد 3 / 106</w:t>
      </w:r>
      <w:r>
        <w:rPr>
          <w:rFonts w:cs="Traditional Arabic"/>
          <w:sz w:val="28"/>
          <w:szCs w:val="28"/>
          <w:rtl/>
        </w:rPr>
        <w:t>؛</w:t>
      </w:r>
      <w:r w:rsidRPr="00930494">
        <w:rPr>
          <w:rFonts w:cs="Traditional Arabic"/>
          <w:sz w:val="28"/>
          <w:szCs w:val="28"/>
          <w:rtl/>
        </w:rPr>
        <w:t xml:space="preserve"> والإصابة 2 / 368</w:t>
      </w:r>
      <w:r>
        <w:rPr>
          <w:rFonts w:cs="Traditional Arabic"/>
          <w:sz w:val="28"/>
          <w:szCs w:val="28"/>
          <w:rtl/>
        </w:rPr>
        <w:t>؛</w:t>
      </w:r>
      <w:r w:rsidRPr="00930494">
        <w:rPr>
          <w:rFonts w:cs="Traditional Arabic"/>
          <w:sz w:val="28"/>
          <w:szCs w:val="28"/>
          <w:rtl/>
        </w:rPr>
        <w:t xml:space="preserve"> والأعلام 4 / 480]</w:t>
      </w:r>
    </w:p>
  </w:footnote>
  <w:footnote w:id="39">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اخرجه الطبری باسناده:</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حدثنا أبو كُرَيب، قال: ثنا وكيع; وحدثنا ابن حميد، قال: ثنا مهران، عن سفيان، عن ابن أبي نجيح، عن مجاهد، عن ابن عباس، قال: هو العارية.</w:t>
      </w:r>
      <w:r w:rsidRPr="00930494">
        <w:rPr>
          <w:rFonts w:cs="Traditional Arabic" w:hint="cs"/>
          <w:sz w:val="28"/>
          <w:szCs w:val="28"/>
          <w:rtl/>
        </w:rPr>
        <w:t xml:space="preserve"> ج24/640). </w:t>
      </w:r>
    </w:p>
  </w:footnote>
  <w:footnote w:id="40">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سبقت ترجمته</w:t>
      </w:r>
      <w:r>
        <w:rPr>
          <w:rFonts w:cs="Traditional Arabic" w:hint="cs"/>
          <w:sz w:val="28"/>
          <w:szCs w:val="28"/>
          <w:rtl/>
        </w:rPr>
        <w:t>.</w:t>
      </w:r>
    </w:p>
  </w:footnote>
  <w:footnote w:id="41">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اخرجه الطبری باسناده:</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حدثني أحمد بن حرب، قال: ثنا موسى بن إسماعيل، قال: ثنا إبراهيم بن سعد، عن ابن شهاب، عن سعيد بن المسيب، قال: الماعون، بلسان قريش: المال.</w:t>
      </w:r>
      <w:r w:rsidRPr="00930494">
        <w:rPr>
          <w:rFonts w:cs="Traditional Arabic" w:hint="cs"/>
          <w:sz w:val="28"/>
          <w:szCs w:val="28"/>
          <w:rtl/>
        </w:rPr>
        <w:t xml:space="preserve"> ج24/642).</w:t>
      </w:r>
    </w:p>
  </w:footnote>
  <w:footnote w:id="42">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ابو عبیدة (؟ - 142 هـ)</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حميد الطويل الحافظ المحدث الثقة أبو عبيدة بن أبي حميد تيرويه البصري أحد مشيخة الأثر: سمع أنس بن مالك وعبد الله بن شقيق والحسن وعكرمة وابن أبي مليكة وبكر بن عبد الله وجماعة وعنه شعبة ومالك وسفيان والحمادان وابن علية ويحيى القطان والأنصاري وخلق كثير. قال حماد بن سلمة: لم يدع حميد لثابت البناني</w:t>
      </w:r>
      <w:r w:rsidRPr="00930494">
        <w:rPr>
          <w:rFonts w:cs="Traditional Arabic" w:hint="cs"/>
          <w:sz w:val="28"/>
          <w:szCs w:val="28"/>
          <w:rtl/>
        </w:rPr>
        <w:t xml:space="preserve"> </w:t>
      </w:r>
      <w:r w:rsidRPr="00930494">
        <w:rPr>
          <w:rFonts w:cs="Traditional Arabic"/>
          <w:sz w:val="28"/>
          <w:szCs w:val="28"/>
          <w:rtl/>
        </w:rPr>
        <w:t xml:space="preserve"> علما إلا وعاه عنه وسمعه منه وعامة ما يرويه عن أنس سمعه من ثابت. قلت: قد صرح بالسماع من أنس بن مالك في شيء كثير. وقيل: بل سمع منه بضعة وعشرين حديثا, وباقي ذلك يدلسه عنه. قال الأصمعي: رأيته ولم يكن بطويل ولكن طويل اليدين. وقيل: بل كان في جيرانه رجل قصير اسمه حميد فقالوا: حميد الطويل؛ ليتميز من القصير. وكان قائما يصلي فمات فجأة رحمه الله تعالى في آخر سنة اثنين وأربعين ومائة1 وقع لي من عواليه بإجازة. قال معاذ بن معاذ: كان حميد الطويل قائما يصلي فمات فذكروه لابن عون وجعلوا يذكرون من فضله فقال: احتاج حميد إلى ما قدم وعن يونس قال: أكثر الله فينا مثل حميد.</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w:t>
      </w:r>
      <w:r w:rsidRPr="00930494">
        <w:rPr>
          <w:rFonts w:cs="Traditional Arabic"/>
          <w:sz w:val="28"/>
          <w:szCs w:val="28"/>
          <w:rtl/>
        </w:rPr>
        <w:t>تهذيب الكمال: 1/235. تهذيب التهذيب: 3/38. تقريب التهذيب: 1/202. خلاصة تهذيب الكمال: 1/258. 262. الكاشف: 1/256. الثقات: 4/148. تاريخ البخاري الكبير: 2/348. تاريخ البخاري الصغير: 2/72، 74. الجرح والتعديل: 3/961. ميزان الاعتدال: 1/610. لسان الميزان: 7/205. الوافي بالوفيات: 13/39. البداية والنهاية: 10/80. رجال الصحيحين: 345. الطبقات الكبرى: 7/333، 282. سير الأعلام: 6/163. مقدمة الفتح: 399</w:t>
      </w:r>
      <w:r w:rsidRPr="00930494">
        <w:rPr>
          <w:rFonts w:cs="Traditional Arabic" w:hint="cs"/>
          <w:sz w:val="28"/>
          <w:szCs w:val="28"/>
          <w:rtl/>
        </w:rPr>
        <w:t>)</w:t>
      </w:r>
      <w:r w:rsidRPr="00930494">
        <w:rPr>
          <w:rFonts w:cs="Traditional Arabic"/>
          <w:sz w:val="28"/>
          <w:szCs w:val="28"/>
          <w:rtl/>
        </w:rPr>
        <w:t>.</w:t>
      </w:r>
    </w:p>
  </w:footnote>
  <w:footnote w:id="4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لم اعثر علی مصدره. والله اعلم. اللهم الا ان ابن جریر یجمع بین و یقول: (</w:t>
      </w:r>
      <w:r w:rsidRPr="00930494">
        <w:rPr>
          <w:rFonts w:cs="Traditional Arabic"/>
          <w:sz w:val="28"/>
          <w:szCs w:val="28"/>
          <w:rtl/>
        </w:rPr>
        <w:t xml:space="preserve">وأولى الأقوال في ذلك عندنا بالصواب، إذ كان الماعون هو ما وصفنا قبل، وكان الله قد أخبر عن هؤلاء القوم، وأنهم يمنعونه الناس، خبرًا عاما، من غير أن يخص من ذلك شيئا أن يقال: إن الله وصفهم بأنهم يمنعون الناس ما يتعاونونه بينهم، ويمنعون أهل الحاجة والمسكنة ما أوجب الله لهم في أموالهم من الحقوق؛ </w:t>
      </w:r>
      <w:r w:rsidRPr="00930494">
        <w:rPr>
          <w:rFonts w:cs="Traditional Arabic"/>
          <w:sz w:val="28"/>
          <w:szCs w:val="28"/>
          <w:u w:val="single"/>
          <w:rtl/>
        </w:rPr>
        <w:t>لأن كل ذلك من المنافع التي ينتفع بها الناس بعضهم من بعض</w:t>
      </w:r>
      <w:r w:rsidRPr="00930494">
        <w:rPr>
          <w:rFonts w:cs="Traditional Arabic" w:hint="cs"/>
          <w:sz w:val="28"/>
          <w:szCs w:val="28"/>
          <w:rtl/>
        </w:rPr>
        <w:t>)</w:t>
      </w:r>
      <w:r w:rsidRPr="00930494">
        <w:rPr>
          <w:rFonts w:cs="Traditional Arabic"/>
          <w:sz w:val="28"/>
          <w:szCs w:val="28"/>
          <w:rtl/>
        </w:rPr>
        <w:t>.</w:t>
      </w:r>
      <w:r w:rsidRPr="00930494">
        <w:rPr>
          <w:rFonts w:cs="Traditional Arabic" w:hint="cs"/>
          <w:sz w:val="28"/>
          <w:szCs w:val="28"/>
          <w:rtl/>
        </w:rPr>
        <w:t xml:space="preserve"> (تفسیر طبری</w:t>
      </w:r>
      <w:r>
        <w:rPr>
          <w:rFonts w:cs="Traditional Arabic" w:hint="cs"/>
          <w:sz w:val="28"/>
          <w:szCs w:val="28"/>
          <w:rtl/>
        </w:rPr>
        <w:t>،</w:t>
      </w:r>
      <w:r w:rsidRPr="00930494">
        <w:rPr>
          <w:rFonts w:cs="Traditional Arabic" w:hint="cs"/>
          <w:sz w:val="28"/>
          <w:szCs w:val="28"/>
          <w:rtl/>
        </w:rPr>
        <w:t>ج24/</w:t>
      </w:r>
      <w:r w:rsidRPr="00930494">
        <w:rPr>
          <w:rFonts w:cs="Traditional Arabic"/>
          <w:sz w:val="28"/>
          <w:szCs w:val="28"/>
          <w:rtl/>
        </w:rPr>
        <w:t>642</w:t>
      </w:r>
      <w:r w:rsidRPr="00930494">
        <w:rPr>
          <w:rFonts w:cs="Traditional Arabic" w:hint="cs"/>
          <w:sz w:val="28"/>
          <w:szCs w:val="28"/>
          <w:rtl/>
        </w:rPr>
        <w:t xml:space="preserve">). </w:t>
      </w:r>
    </w:p>
  </w:footnote>
  <w:footnote w:id="44">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أخرجه الحاكم </w:t>
      </w:r>
      <w:r w:rsidRPr="00930494">
        <w:rPr>
          <w:rFonts w:cs="Traditional Arabic" w:hint="cs"/>
          <w:sz w:val="28"/>
          <w:szCs w:val="28"/>
          <w:rtl/>
        </w:rPr>
        <w:t>فی مستدرکه</w:t>
      </w:r>
      <w:r w:rsidR="00063546">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(2/670</w:t>
      </w:r>
      <w:r>
        <w:rPr>
          <w:rFonts w:cs="Traditional Arabic"/>
          <w:sz w:val="28"/>
          <w:szCs w:val="28"/>
          <w:rtl/>
        </w:rPr>
        <w:t>،</w:t>
      </w:r>
      <w:r w:rsidRPr="00930494">
        <w:rPr>
          <w:rFonts w:cs="Traditional Arabic"/>
          <w:sz w:val="28"/>
          <w:szCs w:val="28"/>
          <w:rtl/>
        </w:rPr>
        <w:t xml:space="preserve"> رقم 4221)</w:t>
      </w:r>
      <w:r w:rsidRPr="00930494">
        <w:rPr>
          <w:rFonts w:cs="Traditional Arabic" w:hint="cs"/>
          <w:sz w:val="28"/>
          <w:szCs w:val="28"/>
          <w:rtl/>
        </w:rPr>
        <w:t xml:space="preserve"> بهذا اللفظ</w:t>
      </w:r>
      <w:r w:rsidR="00063546">
        <w:rPr>
          <w:rFonts w:cs="Traditional Arabic" w:hint="cs"/>
          <w:sz w:val="28"/>
          <w:szCs w:val="28"/>
          <w:rtl/>
        </w:rPr>
        <w:t>:</w:t>
      </w:r>
      <w:r w:rsidRPr="00930494">
        <w:rPr>
          <w:rFonts w:cs="Traditional Arabic"/>
          <w:sz w:val="28"/>
          <w:szCs w:val="28"/>
          <w:rtl/>
        </w:rPr>
        <w:t xml:space="preserve"> </w:t>
      </w:r>
      <w:r w:rsidRPr="00930494">
        <w:rPr>
          <w:rFonts w:cs="Traditional Arabic" w:hint="cs"/>
          <w:sz w:val="28"/>
          <w:szCs w:val="28"/>
          <w:rtl/>
        </w:rPr>
        <w:t>(</w:t>
      </w:r>
      <w:r w:rsidRPr="00930494">
        <w:rPr>
          <w:rFonts w:cs="Traditional Arabic"/>
          <w:sz w:val="28"/>
          <w:szCs w:val="28"/>
          <w:rtl/>
        </w:rPr>
        <w:t>بعثت لأتمم صالح الأخلاق</w:t>
      </w:r>
      <w:r w:rsidRPr="00930494">
        <w:rPr>
          <w:rFonts w:cs="Traditional Arabic" w:hint="cs"/>
          <w:sz w:val="28"/>
          <w:szCs w:val="28"/>
          <w:rtl/>
        </w:rPr>
        <w:t xml:space="preserve">) </w:t>
      </w:r>
      <w:r w:rsidRPr="00930494">
        <w:rPr>
          <w:rFonts w:cs="Traditional Arabic"/>
          <w:sz w:val="28"/>
          <w:szCs w:val="28"/>
          <w:rtl/>
        </w:rPr>
        <w:t>وقال</w:t>
      </w:r>
      <w:r w:rsidR="00063546">
        <w:rPr>
          <w:rFonts w:cs="Traditional Arabic"/>
          <w:sz w:val="28"/>
          <w:szCs w:val="28"/>
          <w:rtl/>
        </w:rPr>
        <w:t>:</w:t>
      </w:r>
      <w:r w:rsidRPr="00930494">
        <w:rPr>
          <w:rFonts w:cs="Traditional Arabic"/>
          <w:sz w:val="28"/>
          <w:szCs w:val="28"/>
          <w:rtl/>
        </w:rPr>
        <w:t xml:space="preserve"> صحيح على شرط مسلم</w:t>
      </w:r>
      <w:r>
        <w:rPr>
          <w:rFonts w:cs="Traditional Arabic"/>
          <w:sz w:val="28"/>
          <w:szCs w:val="28"/>
          <w:rtl/>
        </w:rPr>
        <w:t>.</w:t>
      </w:r>
      <w:r w:rsidRPr="00930494">
        <w:rPr>
          <w:rFonts w:cs="Traditional Arabic"/>
          <w:sz w:val="28"/>
          <w:szCs w:val="28"/>
          <w:rtl/>
        </w:rPr>
        <w:t xml:space="preserve"> </w:t>
      </w:r>
      <w:r w:rsidRPr="00930494">
        <w:rPr>
          <w:rFonts w:cs="Traditional Arabic" w:hint="cs"/>
          <w:sz w:val="28"/>
          <w:szCs w:val="28"/>
          <w:rtl/>
        </w:rPr>
        <w:t>(</w:t>
      </w:r>
      <w:r w:rsidRPr="00930494">
        <w:rPr>
          <w:rFonts w:cs="Traditional Arabic"/>
          <w:sz w:val="28"/>
          <w:szCs w:val="28"/>
          <w:rtl/>
        </w:rPr>
        <w:t>الكتاب</w:t>
      </w:r>
      <w:r w:rsidR="00063546">
        <w:rPr>
          <w:rFonts w:cs="Traditional Arabic"/>
          <w:sz w:val="28"/>
          <w:szCs w:val="28"/>
          <w:rtl/>
        </w:rPr>
        <w:t>:</w:t>
      </w:r>
      <w:r w:rsidRPr="00930494">
        <w:rPr>
          <w:rFonts w:cs="Traditional Arabic"/>
          <w:sz w:val="28"/>
          <w:szCs w:val="28"/>
          <w:rtl/>
        </w:rPr>
        <w:t xml:space="preserve"> المستدرك على الصحيحين</w:t>
      </w:r>
      <w:r w:rsidRPr="00930494">
        <w:rPr>
          <w:rFonts w:cs="Traditional Arabic" w:hint="cs"/>
          <w:sz w:val="28"/>
          <w:szCs w:val="28"/>
          <w:rtl/>
        </w:rPr>
        <w:t xml:space="preserve"> </w:t>
      </w:r>
      <w:r w:rsidRPr="00930494">
        <w:rPr>
          <w:rFonts w:cs="Traditional Arabic"/>
          <w:sz w:val="28"/>
          <w:szCs w:val="28"/>
          <w:rtl/>
        </w:rPr>
        <w:t>المؤلف</w:t>
      </w:r>
      <w:r w:rsidR="00063546">
        <w:rPr>
          <w:rFonts w:cs="Traditional Arabic"/>
          <w:sz w:val="28"/>
          <w:szCs w:val="28"/>
          <w:rtl/>
        </w:rPr>
        <w:t>:</w:t>
      </w:r>
      <w:r w:rsidRPr="00930494">
        <w:rPr>
          <w:rFonts w:cs="Traditional Arabic"/>
          <w:sz w:val="28"/>
          <w:szCs w:val="28"/>
          <w:rtl/>
        </w:rPr>
        <w:t xml:space="preserve"> محمد بن عبدالله أبو عبدالله الحاكم النيسابوري</w:t>
      </w:r>
      <w:r w:rsidRPr="00930494">
        <w:rPr>
          <w:rFonts w:cs="Traditional Arabic" w:hint="cs"/>
          <w:sz w:val="28"/>
          <w:szCs w:val="28"/>
          <w:rtl/>
        </w:rPr>
        <w:t xml:space="preserve">  </w:t>
      </w:r>
      <w:r w:rsidRPr="00930494">
        <w:rPr>
          <w:rFonts w:cs="Traditional Arabic"/>
          <w:sz w:val="28"/>
          <w:szCs w:val="28"/>
          <w:rtl/>
        </w:rPr>
        <w:t>الناشر</w:t>
      </w:r>
      <w:r w:rsidR="00063546">
        <w:rPr>
          <w:rFonts w:cs="Traditional Arabic"/>
          <w:sz w:val="28"/>
          <w:szCs w:val="28"/>
          <w:rtl/>
        </w:rPr>
        <w:t>:</w:t>
      </w:r>
      <w:r w:rsidRPr="00930494">
        <w:rPr>
          <w:rFonts w:cs="Traditional Arabic"/>
          <w:sz w:val="28"/>
          <w:szCs w:val="28"/>
          <w:rtl/>
        </w:rPr>
        <w:t xml:space="preserve"> دار الكتب العلمية – بيروت</w:t>
      </w:r>
      <w:r w:rsidRPr="00930494">
        <w:rPr>
          <w:rFonts w:cs="Traditional Arabic" w:hint="cs"/>
          <w:sz w:val="28"/>
          <w:szCs w:val="28"/>
          <w:rtl/>
        </w:rPr>
        <w:t xml:space="preserve"> </w:t>
      </w:r>
      <w:r w:rsidRPr="00930494">
        <w:rPr>
          <w:rFonts w:cs="Traditional Arabic"/>
          <w:sz w:val="28"/>
          <w:szCs w:val="28"/>
          <w:rtl/>
        </w:rPr>
        <w:t>الطبعة الأولى</w:t>
      </w:r>
      <w:r>
        <w:rPr>
          <w:rFonts w:cs="Traditional Arabic"/>
          <w:sz w:val="28"/>
          <w:szCs w:val="28"/>
          <w:rtl/>
        </w:rPr>
        <w:t>،</w:t>
      </w:r>
      <w:r w:rsidRPr="00930494">
        <w:rPr>
          <w:rFonts w:cs="Traditional Arabic"/>
          <w:sz w:val="28"/>
          <w:szCs w:val="28"/>
          <w:rtl/>
        </w:rPr>
        <w:t xml:space="preserve"> 1411 </w:t>
      </w:r>
      <w:r w:rsidRPr="00930494">
        <w:rPr>
          <w:rFonts w:cs="Traditional Arabic" w:hint="cs"/>
          <w:sz w:val="28"/>
          <w:szCs w:val="28"/>
          <w:rtl/>
        </w:rPr>
        <w:t xml:space="preserve">هـ </w:t>
      </w:r>
      <w:r w:rsidRPr="00930494">
        <w:rPr>
          <w:rFonts w:cs="Traditional Arabic"/>
          <w:sz w:val="28"/>
          <w:szCs w:val="28"/>
          <w:rtl/>
        </w:rPr>
        <w:t>– 1990</w:t>
      </w:r>
      <w:r w:rsidRPr="00930494">
        <w:rPr>
          <w:rFonts w:cs="Traditional Arabic" w:hint="cs"/>
          <w:sz w:val="28"/>
          <w:szCs w:val="28"/>
          <w:rtl/>
        </w:rPr>
        <w:t xml:space="preserve">م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مصطفى عبد القادر عطا</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4</w:t>
      </w:r>
      <w:r w:rsidRPr="00930494">
        <w:rPr>
          <w:rFonts w:cs="Traditional Arabic" w:hint="cs"/>
          <w:sz w:val="28"/>
          <w:szCs w:val="28"/>
          <w:rtl/>
        </w:rPr>
        <w:t xml:space="preserve">). </w:t>
      </w:r>
    </w:p>
    <w:p w:rsidR="00A73E74" w:rsidRPr="00930494" w:rsidRDefault="00A73E74" w:rsidP="00930494">
      <w:pPr>
        <w:autoSpaceDE w:val="0"/>
        <w:autoSpaceDN w:val="0"/>
        <w:adjustRightInd w:val="0"/>
        <w:spacing w:after="0" w:line="240" w:lineRule="auto"/>
        <w:jc w:val="both"/>
        <w:rPr>
          <w:rFonts w:cs="Traditional Arabic"/>
          <w:sz w:val="28"/>
          <w:szCs w:val="28"/>
        </w:rPr>
      </w:pPr>
      <w:r w:rsidRPr="00930494">
        <w:rPr>
          <w:rFonts w:cs="Traditional Arabic"/>
          <w:sz w:val="28"/>
          <w:szCs w:val="28"/>
          <w:rtl/>
        </w:rPr>
        <w:t>والبيهقى (10/192</w:t>
      </w:r>
      <w:r>
        <w:rPr>
          <w:rFonts w:cs="Traditional Arabic"/>
          <w:sz w:val="28"/>
          <w:szCs w:val="28"/>
          <w:rtl/>
        </w:rPr>
        <w:t>،</w:t>
      </w:r>
      <w:r w:rsidRPr="00930494">
        <w:rPr>
          <w:rFonts w:cs="Traditional Arabic"/>
          <w:sz w:val="28"/>
          <w:szCs w:val="28"/>
          <w:rtl/>
        </w:rPr>
        <w:t xml:space="preserve"> رقم 20572)</w:t>
      </w:r>
      <w:r>
        <w:rPr>
          <w:rFonts w:cs="Traditional Arabic"/>
          <w:sz w:val="28"/>
          <w:szCs w:val="28"/>
          <w:rtl/>
        </w:rPr>
        <w:t>.</w:t>
      </w:r>
      <w:r w:rsidRPr="00930494">
        <w:rPr>
          <w:rFonts w:cs="Traditional Arabic"/>
          <w:sz w:val="28"/>
          <w:szCs w:val="28"/>
          <w:rtl/>
        </w:rPr>
        <w:t xml:space="preserve"> وأخرجه أيضًا</w:t>
      </w:r>
      <w:r w:rsidR="00063546">
        <w:rPr>
          <w:rFonts w:cs="Traditional Arabic"/>
          <w:sz w:val="28"/>
          <w:szCs w:val="28"/>
          <w:rtl/>
        </w:rPr>
        <w:t>:</w:t>
      </w:r>
      <w:r w:rsidRPr="00930494">
        <w:rPr>
          <w:rFonts w:cs="Traditional Arabic"/>
          <w:sz w:val="28"/>
          <w:szCs w:val="28"/>
          <w:rtl/>
        </w:rPr>
        <w:t xml:space="preserve"> الديلمى (2/12</w:t>
      </w:r>
      <w:r>
        <w:rPr>
          <w:rFonts w:cs="Traditional Arabic"/>
          <w:sz w:val="28"/>
          <w:szCs w:val="28"/>
          <w:rtl/>
        </w:rPr>
        <w:t>،</w:t>
      </w:r>
      <w:r w:rsidRPr="00930494">
        <w:rPr>
          <w:rFonts w:cs="Traditional Arabic"/>
          <w:sz w:val="28"/>
          <w:szCs w:val="28"/>
          <w:rtl/>
        </w:rPr>
        <w:t xml:space="preserve"> رقم 2098)</w:t>
      </w:r>
      <w:r>
        <w:rPr>
          <w:rFonts w:cs="Traditional Arabic"/>
          <w:sz w:val="28"/>
          <w:szCs w:val="28"/>
          <w:rtl/>
        </w:rPr>
        <w:t>.</w:t>
      </w:r>
      <w:r w:rsidRPr="00930494">
        <w:rPr>
          <w:rFonts w:cs="Traditional Arabic" w:hint="cs"/>
          <w:sz w:val="28"/>
          <w:szCs w:val="28"/>
          <w:rtl/>
        </w:rPr>
        <w:t xml:space="preserve"> و ایضاً بایزاد کلمة (انما) </w:t>
      </w:r>
      <w:r w:rsidRPr="00930494">
        <w:rPr>
          <w:rFonts w:cs="Traditional Arabic"/>
          <w:sz w:val="28"/>
          <w:szCs w:val="28"/>
          <w:rtl/>
        </w:rPr>
        <w:t xml:space="preserve">أخرجه أحمد </w:t>
      </w:r>
      <w:r w:rsidRPr="00930494">
        <w:rPr>
          <w:rFonts w:cs="Traditional Arabic" w:hint="cs"/>
          <w:sz w:val="28"/>
          <w:szCs w:val="28"/>
          <w:rtl/>
        </w:rPr>
        <w:t xml:space="preserve">عن ابی هریرة </w:t>
      </w:r>
      <w:r w:rsidRPr="00930494">
        <w:rPr>
          <w:rFonts w:cs="Traditional Arabic"/>
          <w:sz w:val="28"/>
          <w:szCs w:val="28"/>
          <w:rtl/>
        </w:rPr>
        <w:t>(2/381</w:t>
      </w:r>
      <w:r>
        <w:rPr>
          <w:rFonts w:cs="Traditional Arabic"/>
          <w:sz w:val="28"/>
          <w:szCs w:val="28"/>
          <w:rtl/>
        </w:rPr>
        <w:t>،</w:t>
      </w:r>
      <w:r w:rsidRPr="00930494">
        <w:rPr>
          <w:rFonts w:cs="Traditional Arabic"/>
          <w:sz w:val="28"/>
          <w:szCs w:val="28"/>
          <w:rtl/>
        </w:rPr>
        <w:t xml:space="preserve"> رقم 8939)</w:t>
      </w:r>
      <w:r>
        <w:rPr>
          <w:rFonts w:cs="Traditional Arabic"/>
          <w:sz w:val="28"/>
          <w:szCs w:val="28"/>
          <w:rtl/>
        </w:rPr>
        <w:t>،</w:t>
      </w:r>
      <w:r w:rsidRPr="00930494">
        <w:rPr>
          <w:rFonts w:cs="Traditional Arabic"/>
          <w:sz w:val="28"/>
          <w:szCs w:val="28"/>
          <w:rtl/>
        </w:rPr>
        <w:t xml:space="preserve"> وابن سعد (1/192)</w:t>
      </w:r>
      <w:r>
        <w:rPr>
          <w:rFonts w:cs="Traditional Arabic"/>
          <w:sz w:val="28"/>
          <w:szCs w:val="28"/>
          <w:rtl/>
        </w:rPr>
        <w:t>.</w:t>
      </w:r>
      <w:r w:rsidRPr="00930494">
        <w:rPr>
          <w:rFonts w:cs="Traditional Arabic" w:hint="cs"/>
          <w:sz w:val="28"/>
          <w:szCs w:val="28"/>
          <w:rtl/>
        </w:rPr>
        <w:t xml:space="preserve"> </w:t>
      </w:r>
    </w:p>
  </w:footnote>
  <w:footnote w:id="4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سورة الکوثر مکیة و هی  ثلث آیات. </w:t>
      </w:r>
    </w:p>
  </w:footnote>
  <w:footnote w:id="46">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الکوثر 108 / 2</w:t>
      </w:r>
      <w:r>
        <w:rPr>
          <w:rFonts w:cs="Traditional Arabic" w:hint="cs"/>
          <w:sz w:val="28"/>
          <w:szCs w:val="28"/>
          <w:rtl/>
        </w:rPr>
        <w:t>.</w:t>
      </w:r>
    </w:p>
  </w:footnote>
  <w:footnote w:id="47">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الطبری باسناده: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حدثنا بشر، قال: ثنا يزيد، قال: ثنا سعيد، عن قتادة( فَصَلِّ لِرَبِّكَ وَانْحَرْ ) قال: نحر البُدن، والصلاة يوم النحر.</w:t>
      </w:r>
      <w:r w:rsidRPr="00930494">
        <w:rPr>
          <w:rFonts w:cs="Traditional Arabic" w:hint="cs"/>
          <w:sz w:val="28"/>
          <w:szCs w:val="28"/>
          <w:rtl/>
        </w:rPr>
        <w:t>(ج24/654).</w:t>
      </w:r>
    </w:p>
  </w:footnote>
  <w:footnote w:id="4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عطاء بن يسار ( 19 - 103هـ )</w:t>
      </w:r>
    </w:p>
    <w:p w:rsidR="00A73E74" w:rsidRPr="00930494" w:rsidRDefault="00A73E74" w:rsidP="00063546">
      <w:pPr>
        <w:pStyle w:val="a3"/>
        <w:jc w:val="both"/>
        <w:rPr>
          <w:rFonts w:cs="Traditional Arabic"/>
          <w:sz w:val="28"/>
          <w:szCs w:val="28"/>
          <w:rtl/>
        </w:rPr>
      </w:pPr>
      <w:r w:rsidRPr="00930494">
        <w:rPr>
          <w:rFonts w:cs="Traditional Arabic"/>
          <w:sz w:val="28"/>
          <w:szCs w:val="28"/>
          <w:rtl/>
        </w:rPr>
        <w:t>هو عطاء بن يسار</w:t>
      </w:r>
      <w:r>
        <w:rPr>
          <w:rFonts w:cs="Traditional Arabic"/>
          <w:sz w:val="28"/>
          <w:szCs w:val="28"/>
          <w:rtl/>
        </w:rPr>
        <w:t>،</w:t>
      </w:r>
      <w:r w:rsidRPr="00930494">
        <w:rPr>
          <w:rFonts w:cs="Traditional Arabic"/>
          <w:sz w:val="28"/>
          <w:szCs w:val="28"/>
          <w:rtl/>
        </w:rPr>
        <w:t xml:space="preserve"> أبو محمد</w:t>
      </w:r>
      <w:r>
        <w:rPr>
          <w:rFonts w:cs="Traditional Arabic"/>
          <w:sz w:val="28"/>
          <w:szCs w:val="28"/>
          <w:rtl/>
        </w:rPr>
        <w:t>،</w:t>
      </w:r>
      <w:r w:rsidRPr="00930494">
        <w:rPr>
          <w:rFonts w:cs="Traditional Arabic"/>
          <w:sz w:val="28"/>
          <w:szCs w:val="28"/>
          <w:rtl/>
        </w:rPr>
        <w:t xml:space="preserve"> الهلالي</w:t>
      </w:r>
      <w:r>
        <w:rPr>
          <w:rFonts w:cs="Traditional Arabic"/>
          <w:sz w:val="28"/>
          <w:szCs w:val="28"/>
          <w:rtl/>
        </w:rPr>
        <w:t>،</w:t>
      </w:r>
      <w:r w:rsidRPr="00930494">
        <w:rPr>
          <w:rFonts w:cs="Traditional Arabic"/>
          <w:sz w:val="28"/>
          <w:szCs w:val="28"/>
          <w:rtl/>
        </w:rPr>
        <w:t xml:space="preserve"> المدني القاص، روى عن معاذ بن جبل وعبادة بن الصامت وزيد بن ثابت وعبد الله بن عمر وعبد الله بن عباس وغيرهم</w:t>
      </w:r>
      <w:r>
        <w:rPr>
          <w:rFonts w:cs="Traditional Arabic"/>
          <w:sz w:val="28"/>
          <w:szCs w:val="28"/>
          <w:rtl/>
        </w:rPr>
        <w:t>.</w:t>
      </w:r>
      <w:r w:rsidRPr="00930494">
        <w:rPr>
          <w:rFonts w:cs="Traditional Arabic"/>
          <w:sz w:val="28"/>
          <w:szCs w:val="28"/>
          <w:rtl/>
        </w:rPr>
        <w:t xml:space="preserve"> روى عنه زيد بن أسلم وصفوان بن سليم وعمرو بن دينار وغيرهم</w:t>
      </w:r>
      <w:r>
        <w:rPr>
          <w:rFonts w:cs="Traditional Arabic"/>
          <w:sz w:val="28"/>
          <w:szCs w:val="28"/>
          <w:rtl/>
        </w:rPr>
        <w:t>.</w:t>
      </w:r>
      <w:r w:rsidRPr="00930494">
        <w:rPr>
          <w:rFonts w:cs="Traditional Arabic"/>
          <w:sz w:val="28"/>
          <w:szCs w:val="28"/>
          <w:rtl/>
        </w:rPr>
        <w:t xml:space="preserve"> روى عبد الرحمن بن زيد بن أسلم أن أبا حازم قال</w:t>
      </w:r>
      <w:r w:rsidR="00063546">
        <w:rPr>
          <w:rFonts w:cs="Traditional Arabic"/>
          <w:sz w:val="28"/>
          <w:szCs w:val="28"/>
          <w:rtl/>
        </w:rPr>
        <w:t>:</w:t>
      </w:r>
      <w:r w:rsidRPr="00930494">
        <w:rPr>
          <w:rFonts w:cs="Traditional Arabic"/>
          <w:sz w:val="28"/>
          <w:szCs w:val="28"/>
          <w:rtl/>
        </w:rPr>
        <w:t xml:space="preserve"> ما رأيت رجلا كان ألزم لمسجد رسول الله صلى الله عليه وسلم من عطاء بن يسار</w:t>
      </w:r>
      <w:r>
        <w:rPr>
          <w:rFonts w:cs="Traditional Arabic"/>
          <w:sz w:val="28"/>
          <w:szCs w:val="28"/>
          <w:rtl/>
        </w:rPr>
        <w:t>،</w:t>
      </w:r>
      <w:r w:rsidRPr="00930494">
        <w:rPr>
          <w:rFonts w:cs="Traditional Arabic"/>
          <w:sz w:val="28"/>
          <w:szCs w:val="28"/>
          <w:rtl/>
        </w:rPr>
        <w:t xml:space="preserve"> وذكره ابن حبان في الثقات</w:t>
      </w:r>
      <w:r>
        <w:rPr>
          <w:rFonts w:cs="Traditional Arabic"/>
          <w:sz w:val="28"/>
          <w:szCs w:val="28"/>
          <w:rtl/>
        </w:rPr>
        <w:t>.</w:t>
      </w:r>
      <w:r w:rsidRPr="00930494">
        <w:rPr>
          <w:rFonts w:cs="Traditional Arabic"/>
          <w:sz w:val="28"/>
          <w:szCs w:val="28"/>
          <w:rtl/>
        </w:rPr>
        <w:t xml:space="preserve"> [طبقات ابن سعد 5 / 173، وسير أعلام النبلاء 4 / 448، وتهذيب التهذيب 7</w:t>
      </w:r>
      <w:r>
        <w:rPr>
          <w:rFonts w:cs="Traditional Arabic"/>
          <w:sz w:val="28"/>
          <w:szCs w:val="28"/>
          <w:rtl/>
        </w:rPr>
        <w:t>،</w:t>
      </w:r>
      <w:r w:rsidRPr="00930494">
        <w:rPr>
          <w:rFonts w:cs="Traditional Arabic"/>
          <w:sz w:val="28"/>
          <w:szCs w:val="28"/>
          <w:rtl/>
        </w:rPr>
        <w:t>وتهذيب الكمال في أسماء</w:t>
      </w:r>
      <w:r w:rsidRPr="00930494">
        <w:rPr>
          <w:rFonts w:cs="Traditional Arabic" w:hint="cs"/>
          <w:sz w:val="28"/>
          <w:szCs w:val="28"/>
          <w:rtl/>
        </w:rPr>
        <w:t xml:space="preserve"> </w:t>
      </w:r>
      <w:r w:rsidRPr="00930494">
        <w:rPr>
          <w:rFonts w:cs="Traditional Arabic"/>
          <w:sz w:val="28"/>
          <w:szCs w:val="28"/>
          <w:rtl/>
        </w:rPr>
        <w:t>الرجال 20</w:t>
      </w:r>
      <w:r>
        <w:rPr>
          <w:rFonts w:cs="Traditional Arabic"/>
          <w:sz w:val="28"/>
          <w:szCs w:val="28"/>
          <w:rtl/>
        </w:rPr>
        <w:t>،</w:t>
      </w:r>
      <w:r w:rsidRPr="00930494">
        <w:rPr>
          <w:rFonts w:cs="Traditional Arabic"/>
          <w:sz w:val="28"/>
          <w:szCs w:val="28"/>
          <w:rtl/>
        </w:rPr>
        <w:t>125</w:t>
      </w:r>
      <w:r>
        <w:rPr>
          <w:rFonts w:cs="Traditional Arabic"/>
          <w:sz w:val="28"/>
          <w:szCs w:val="28"/>
          <w:rtl/>
        </w:rPr>
        <w:t>،</w:t>
      </w:r>
      <w:r w:rsidRPr="00930494">
        <w:rPr>
          <w:rFonts w:cs="Traditional Arabic"/>
          <w:sz w:val="28"/>
          <w:szCs w:val="28"/>
          <w:rtl/>
        </w:rPr>
        <w:t xml:space="preserve"> وشذرات الذهب 1 / 125]</w:t>
      </w:r>
      <w:r w:rsidR="00063546">
        <w:rPr>
          <w:rFonts w:cs="Traditional Arabic" w:hint="cs"/>
          <w:sz w:val="28"/>
          <w:szCs w:val="28"/>
          <w:rtl/>
        </w:rPr>
        <w:t>.</w:t>
      </w:r>
    </w:p>
  </w:footnote>
  <w:footnote w:id="4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سبقت ترجمته. </w:t>
      </w:r>
    </w:p>
  </w:footnote>
  <w:footnote w:id="5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البدن جمع بدنة. و</w:t>
      </w:r>
      <w:r w:rsidRPr="00930494">
        <w:rPr>
          <w:rFonts w:cs="Traditional Arabic"/>
          <w:sz w:val="28"/>
          <w:szCs w:val="28"/>
          <w:rtl/>
        </w:rPr>
        <w:t>الْبَدَنَةُ فِي اللُّغَةِ</w:t>
      </w:r>
      <w:r w:rsidR="00063546">
        <w:rPr>
          <w:rFonts w:cs="Traditional Arabic"/>
          <w:sz w:val="28"/>
          <w:szCs w:val="28"/>
          <w:rtl/>
        </w:rPr>
        <w:t>:</w:t>
      </w:r>
      <w:r w:rsidRPr="00930494">
        <w:rPr>
          <w:rFonts w:cs="Traditional Arabic"/>
          <w:sz w:val="28"/>
          <w:szCs w:val="28"/>
          <w:rtl/>
        </w:rPr>
        <w:t xml:space="preserve"> مِنَ الإِبِل خَاصَّةً</w:t>
      </w:r>
      <w:r>
        <w:rPr>
          <w:rFonts w:cs="Traditional Arabic"/>
          <w:sz w:val="28"/>
          <w:szCs w:val="28"/>
          <w:rtl/>
        </w:rPr>
        <w:t>،</w:t>
      </w:r>
      <w:r w:rsidRPr="00930494">
        <w:rPr>
          <w:rFonts w:cs="Traditional Arabic"/>
          <w:sz w:val="28"/>
          <w:szCs w:val="28"/>
          <w:rtl/>
        </w:rPr>
        <w:t xml:space="preserve"> وَيُطْلَقُ هَذَا اللَّفْظُ عَلَى الذَّكَرِ وَالأُنْثَى</w:t>
      </w:r>
      <w:r w:rsidRPr="00930494">
        <w:rPr>
          <w:rFonts w:cs="Traditional Arabic" w:hint="cs"/>
          <w:sz w:val="28"/>
          <w:szCs w:val="28"/>
          <w:rtl/>
        </w:rPr>
        <w:t xml:space="preserve">. </w:t>
      </w:r>
      <w:r w:rsidRPr="00930494">
        <w:rPr>
          <w:rFonts w:cs="Traditional Arabic"/>
          <w:sz w:val="28"/>
          <w:szCs w:val="28"/>
          <w:rtl/>
        </w:rPr>
        <w:t>وَفِي الاِصْطِلاَحِ</w:t>
      </w:r>
      <w:r w:rsidR="00063546">
        <w:rPr>
          <w:rFonts w:cs="Traditional Arabic"/>
          <w:sz w:val="28"/>
          <w:szCs w:val="28"/>
          <w:rtl/>
        </w:rPr>
        <w:t>:</w:t>
      </w:r>
      <w:r w:rsidRPr="00930494">
        <w:rPr>
          <w:rFonts w:cs="Traditional Arabic"/>
          <w:sz w:val="28"/>
          <w:szCs w:val="28"/>
          <w:rtl/>
        </w:rPr>
        <w:t xml:space="preserve"> الْبَدَنَةُ اسْمٌ تَخْتَصُّ بِهِ الإِبِل</w:t>
      </w:r>
      <w:r>
        <w:rPr>
          <w:rFonts w:cs="Traditional Arabic"/>
          <w:sz w:val="28"/>
          <w:szCs w:val="28"/>
          <w:rtl/>
        </w:rPr>
        <w:t>،</w:t>
      </w:r>
      <w:r w:rsidRPr="00930494">
        <w:rPr>
          <w:rFonts w:cs="Traditional Arabic"/>
          <w:sz w:val="28"/>
          <w:szCs w:val="28"/>
          <w:rtl/>
        </w:rPr>
        <w:t xml:space="preserve"> إِلاَّ أَنَّ الْبَقَرَةَ لَمَّا صَارَتْ فِي الشَّرِيعَةِ فِي حُكْمِ الْبَدَنَةِ قَامَتْ مَقَامَهَا</w:t>
      </w:r>
      <w:r w:rsidRPr="00930494">
        <w:rPr>
          <w:rFonts w:cs="Traditional Arabic" w:hint="cs"/>
          <w:sz w:val="28"/>
          <w:szCs w:val="28"/>
          <w:rtl/>
        </w:rPr>
        <w:t>. (</w:t>
      </w:r>
      <w:r w:rsidRPr="00930494">
        <w:rPr>
          <w:rFonts w:cs="Traditional Arabic"/>
          <w:sz w:val="28"/>
          <w:szCs w:val="28"/>
          <w:rtl/>
        </w:rPr>
        <w:t xml:space="preserve"> الموسوعة الفقهية الكويتية</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صادر عن</w:t>
      </w:r>
      <w:r w:rsidR="00063546">
        <w:rPr>
          <w:rFonts w:cs="Traditional Arabic"/>
          <w:sz w:val="28"/>
          <w:szCs w:val="28"/>
          <w:rtl/>
        </w:rPr>
        <w:t>:</w:t>
      </w:r>
      <w:r w:rsidRPr="00930494">
        <w:rPr>
          <w:rFonts w:cs="Traditional Arabic"/>
          <w:sz w:val="28"/>
          <w:szCs w:val="28"/>
          <w:rtl/>
        </w:rPr>
        <w:t xml:space="preserve"> وزارة الأوقاف والشئون الإسلامية – الكويت</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45 جزءا</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الطبعة</w:t>
      </w:r>
      <w:r w:rsidR="00063546">
        <w:rPr>
          <w:rFonts w:cs="Traditional Arabic"/>
          <w:sz w:val="28"/>
          <w:szCs w:val="28"/>
          <w:rtl/>
        </w:rPr>
        <w:t>:</w:t>
      </w:r>
      <w:r w:rsidRPr="00930494">
        <w:rPr>
          <w:rFonts w:cs="Traditional Arabic"/>
          <w:sz w:val="28"/>
          <w:szCs w:val="28"/>
          <w:rtl/>
        </w:rPr>
        <w:t xml:space="preserve"> ( من 1404 - 1427 هـ)</w:t>
      </w:r>
      <w:r>
        <w:rPr>
          <w:rFonts w:cs="Traditional Arabic" w:hint="cs"/>
          <w:sz w:val="28"/>
          <w:szCs w:val="28"/>
          <w:rtl/>
        </w:rPr>
        <w:t>.</w:t>
      </w:r>
      <w:r w:rsidRPr="00930494">
        <w:rPr>
          <w:rFonts w:cs="Traditional Arabic"/>
          <w:sz w:val="28"/>
          <w:szCs w:val="28"/>
          <w:rtl/>
        </w:rPr>
        <w:t>.الأجزاء 1 - 23</w:t>
      </w:r>
      <w:r w:rsidR="00063546">
        <w:rPr>
          <w:rFonts w:cs="Traditional Arabic"/>
          <w:sz w:val="28"/>
          <w:szCs w:val="28"/>
          <w:rtl/>
        </w:rPr>
        <w:t>:</w:t>
      </w:r>
      <w:r w:rsidRPr="00930494">
        <w:rPr>
          <w:rFonts w:cs="Traditional Arabic"/>
          <w:sz w:val="28"/>
          <w:szCs w:val="28"/>
          <w:rtl/>
        </w:rPr>
        <w:t xml:space="preserve"> الطبعة الثانية</w:t>
      </w:r>
      <w:r>
        <w:rPr>
          <w:rFonts w:cs="Traditional Arabic"/>
          <w:sz w:val="28"/>
          <w:szCs w:val="28"/>
          <w:rtl/>
        </w:rPr>
        <w:t>،</w:t>
      </w:r>
      <w:r w:rsidRPr="00930494">
        <w:rPr>
          <w:rFonts w:cs="Traditional Arabic"/>
          <w:sz w:val="28"/>
          <w:szCs w:val="28"/>
          <w:rtl/>
        </w:rPr>
        <w:t xml:space="preserve"> دارالسلاسل – الكويت</w:t>
      </w:r>
      <w:r>
        <w:rPr>
          <w:rFonts w:cs="Traditional Arabic" w:hint="cs"/>
          <w:sz w:val="28"/>
          <w:szCs w:val="28"/>
          <w:rtl/>
        </w:rPr>
        <w:t>،.</w:t>
      </w:r>
      <w:r w:rsidRPr="00930494">
        <w:rPr>
          <w:rFonts w:cs="Traditional Arabic"/>
          <w:sz w:val="28"/>
          <w:szCs w:val="28"/>
          <w:rtl/>
        </w:rPr>
        <w:t>.الأجزاء 24 - 38</w:t>
      </w:r>
      <w:r w:rsidR="00063546">
        <w:rPr>
          <w:rFonts w:cs="Traditional Arabic"/>
          <w:sz w:val="28"/>
          <w:szCs w:val="28"/>
          <w:rtl/>
        </w:rPr>
        <w:t>:</w:t>
      </w:r>
      <w:r w:rsidRPr="00930494">
        <w:rPr>
          <w:rFonts w:cs="Traditional Arabic"/>
          <w:sz w:val="28"/>
          <w:szCs w:val="28"/>
          <w:rtl/>
        </w:rPr>
        <w:t xml:space="preserve"> الطبعة الأولى</w:t>
      </w:r>
      <w:r>
        <w:rPr>
          <w:rFonts w:cs="Traditional Arabic"/>
          <w:sz w:val="28"/>
          <w:szCs w:val="28"/>
          <w:rtl/>
        </w:rPr>
        <w:t>،</w:t>
      </w:r>
      <w:r w:rsidRPr="00930494">
        <w:rPr>
          <w:rFonts w:cs="Traditional Arabic"/>
          <w:sz w:val="28"/>
          <w:szCs w:val="28"/>
          <w:rtl/>
        </w:rPr>
        <w:t xml:space="preserve"> مطابع دار الصفوة – مصر</w:t>
      </w:r>
      <w:r>
        <w:rPr>
          <w:rFonts w:cs="Traditional Arabic" w:hint="cs"/>
          <w:sz w:val="28"/>
          <w:szCs w:val="28"/>
          <w:rtl/>
        </w:rPr>
        <w:t>،.</w:t>
      </w:r>
      <w:r w:rsidRPr="00930494">
        <w:rPr>
          <w:rFonts w:cs="Traditional Arabic"/>
          <w:sz w:val="28"/>
          <w:szCs w:val="28"/>
          <w:rtl/>
        </w:rPr>
        <w:t>.الأجزاء 39 - 45</w:t>
      </w:r>
      <w:r w:rsidR="00063546">
        <w:rPr>
          <w:rFonts w:cs="Traditional Arabic"/>
          <w:sz w:val="28"/>
          <w:szCs w:val="28"/>
          <w:rtl/>
        </w:rPr>
        <w:t>:</w:t>
      </w:r>
      <w:r w:rsidRPr="00930494">
        <w:rPr>
          <w:rFonts w:cs="Traditional Arabic"/>
          <w:sz w:val="28"/>
          <w:szCs w:val="28"/>
          <w:rtl/>
        </w:rPr>
        <w:t xml:space="preserve"> الطبعة الثانية</w:t>
      </w:r>
      <w:r>
        <w:rPr>
          <w:rFonts w:cs="Traditional Arabic"/>
          <w:sz w:val="28"/>
          <w:szCs w:val="28"/>
          <w:rtl/>
        </w:rPr>
        <w:t>،</w:t>
      </w:r>
      <w:r w:rsidRPr="00930494">
        <w:rPr>
          <w:rFonts w:cs="Traditional Arabic"/>
          <w:sz w:val="28"/>
          <w:szCs w:val="28"/>
          <w:rtl/>
        </w:rPr>
        <w:t xml:space="preserve"> طبع الوزارة</w:t>
      </w:r>
      <w:r>
        <w:rPr>
          <w:rFonts w:cs="Traditional Arabic" w:hint="cs"/>
          <w:sz w:val="28"/>
          <w:szCs w:val="28"/>
          <w:rtl/>
        </w:rPr>
        <w:t>،</w:t>
      </w:r>
      <w:r w:rsidRPr="00930494">
        <w:rPr>
          <w:rFonts w:cs="Traditional Arabic" w:hint="cs"/>
          <w:sz w:val="28"/>
          <w:szCs w:val="28"/>
          <w:rtl/>
        </w:rPr>
        <w:t xml:space="preserve"> ج 8 / 41. مادة البدنة. ). </w:t>
      </w:r>
    </w:p>
  </w:footnote>
  <w:footnote w:id="51">
    <w:p w:rsidR="00A73E74" w:rsidRPr="00930494" w:rsidRDefault="00A73E74" w:rsidP="00930494">
      <w:pPr>
        <w:pStyle w:val="a3"/>
        <w:jc w:val="both"/>
        <w:rPr>
          <w:rFonts w:ascii="Traditional Arabic" w:hAnsi="Traditional Arabic" w:cs="Traditional Arabic"/>
          <w:b/>
          <w:bCs/>
          <w:color w:val="000000"/>
          <w:sz w:val="28"/>
          <w:szCs w:val="28"/>
          <w:rtl/>
        </w:rPr>
      </w:pPr>
      <w:r w:rsidRPr="00930494">
        <w:rPr>
          <w:rStyle w:val="a4"/>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الطبری باسناده: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حدثني يعقوب، قال: ثنا هشيم، عن عطاء بن السائب، عن سعيد بن جُبير وحجاج أنهما قالا في قوله:( فَصَلِّ لِرَبِّكَ وَانْحَرْ ) قال: صلاة الغداة بجمع، ونحر البُدن بمنًى.</w:t>
      </w:r>
      <w:r w:rsidRPr="00930494">
        <w:rPr>
          <w:rFonts w:cs="Traditional Arabic" w:hint="cs"/>
          <w:sz w:val="28"/>
          <w:szCs w:val="28"/>
          <w:rtl/>
        </w:rPr>
        <w:t xml:space="preserve"> (ج24/653).</w:t>
      </w:r>
    </w:p>
  </w:footnote>
  <w:footnote w:id="5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تعریفها لغة</w:t>
      </w:r>
      <w:r w:rsidRPr="00930494">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الأُضْحِيَّةُ بِتَشْدِيدِ الْيَاءِ وَبِضَمِّ الْهَمْزَةِ أَوْ كَسْرِهَا</w:t>
      </w:r>
      <w:r>
        <w:rPr>
          <w:rFonts w:cs="Traditional Arabic"/>
          <w:sz w:val="28"/>
          <w:szCs w:val="28"/>
          <w:rtl/>
        </w:rPr>
        <w:t>،</w:t>
      </w:r>
      <w:r w:rsidRPr="00930494">
        <w:rPr>
          <w:rFonts w:cs="Traditional Arabic"/>
          <w:sz w:val="28"/>
          <w:szCs w:val="28"/>
          <w:rtl/>
        </w:rPr>
        <w:t xml:space="preserve"> وَجَمْعُهَا الأَْضَاحِيُّ بِتَشْدِيدِ الْيَاءِ أَيْضًا</w:t>
      </w:r>
      <w:r>
        <w:rPr>
          <w:rFonts w:cs="Traditional Arabic"/>
          <w:sz w:val="28"/>
          <w:szCs w:val="28"/>
          <w:rtl/>
        </w:rPr>
        <w:t>،</w:t>
      </w:r>
      <w:r w:rsidRPr="00930494">
        <w:rPr>
          <w:rFonts w:cs="Traditional Arabic"/>
          <w:sz w:val="28"/>
          <w:szCs w:val="28"/>
          <w:rtl/>
        </w:rPr>
        <w:t xml:space="preserve"> وَيُقَال لَهَا</w:t>
      </w:r>
      <w:r w:rsidR="00063546">
        <w:rPr>
          <w:rFonts w:cs="Traditional Arabic"/>
          <w:sz w:val="28"/>
          <w:szCs w:val="28"/>
          <w:rtl/>
        </w:rPr>
        <w:t>:</w:t>
      </w:r>
      <w:r w:rsidRPr="00930494">
        <w:rPr>
          <w:rFonts w:cs="Traditional Arabic"/>
          <w:sz w:val="28"/>
          <w:szCs w:val="28"/>
          <w:rtl/>
        </w:rPr>
        <w:t xml:space="preserve"> الضَّحِيَّةُ بِفَتْحِ الضَّادِ وَتَشْدِيدِ الْيَاءِ</w:t>
      </w:r>
      <w:r>
        <w:rPr>
          <w:rFonts w:cs="Traditional Arabic"/>
          <w:sz w:val="28"/>
          <w:szCs w:val="28"/>
          <w:rtl/>
        </w:rPr>
        <w:t>،</w:t>
      </w:r>
      <w:r w:rsidRPr="00930494">
        <w:rPr>
          <w:rFonts w:cs="Traditional Arabic"/>
          <w:sz w:val="28"/>
          <w:szCs w:val="28"/>
          <w:rtl/>
        </w:rPr>
        <w:t xml:space="preserve"> وَجَمْعُهَا الضَّحَايَا</w:t>
      </w:r>
      <w:r>
        <w:rPr>
          <w:rFonts w:cs="Traditional Arabic"/>
          <w:sz w:val="28"/>
          <w:szCs w:val="28"/>
          <w:rtl/>
        </w:rPr>
        <w:t>،</w:t>
      </w:r>
      <w:r w:rsidRPr="00930494">
        <w:rPr>
          <w:rFonts w:cs="Traditional Arabic"/>
          <w:sz w:val="28"/>
          <w:szCs w:val="28"/>
          <w:rtl/>
        </w:rPr>
        <w:t xml:space="preserve"> وَيُقَال لَهَا أَيْضًا</w:t>
      </w:r>
      <w:r w:rsidR="00063546">
        <w:rPr>
          <w:rFonts w:cs="Traditional Arabic"/>
          <w:sz w:val="28"/>
          <w:szCs w:val="28"/>
          <w:rtl/>
        </w:rPr>
        <w:t>:</w:t>
      </w:r>
      <w:r w:rsidRPr="00930494">
        <w:rPr>
          <w:rFonts w:cs="Traditional Arabic"/>
          <w:sz w:val="28"/>
          <w:szCs w:val="28"/>
          <w:rtl/>
        </w:rPr>
        <w:t xml:space="preserve"> الأَضْحَاةُ بِفَتْحِ الْهَمْزَةِ وَجَمْعُهَا الأَضْحَى</w:t>
      </w:r>
      <w:r>
        <w:rPr>
          <w:rFonts w:cs="Traditional Arabic"/>
          <w:sz w:val="28"/>
          <w:szCs w:val="28"/>
          <w:rtl/>
        </w:rPr>
        <w:t>،</w:t>
      </w:r>
      <w:r w:rsidRPr="00930494">
        <w:rPr>
          <w:rFonts w:cs="Traditional Arabic"/>
          <w:sz w:val="28"/>
          <w:szCs w:val="28"/>
          <w:rtl/>
        </w:rPr>
        <w:t xml:space="preserve"> وَهُوَ عَلَى التَّحْقِيقِ اسْمُ جِنْسٍ جَمْعِيٍّ</w:t>
      </w:r>
      <w:r>
        <w:rPr>
          <w:rFonts w:cs="Traditional Arabic"/>
          <w:sz w:val="28"/>
          <w:szCs w:val="28"/>
          <w:rtl/>
        </w:rPr>
        <w:t>،</w:t>
      </w:r>
      <w:r w:rsidRPr="00930494">
        <w:rPr>
          <w:rFonts w:cs="Traditional Arabic"/>
          <w:sz w:val="28"/>
          <w:szCs w:val="28"/>
          <w:rtl/>
        </w:rPr>
        <w:t xml:space="preserve">  وَبِهَا سُمِّيَ يَوْمُ الأَضْحَى</w:t>
      </w:r>
      <w:r>
        <w:rPr>
          <w:rFonts w:cs="Traditional Arabic"/>
          <w:sz w:val="28"/>
          <w:szCs w:val="28"/>
          <w:rtl/>
        </w:rPr>
        <w:t>،</w:t>
      </w:r>
      <w:r w:rsidRPr="00930494">
        <w:rPr>
          <w:rFonts w:cs="Traditional Arabic"/>
          <w:sz w:val="28"/>
          <w:szCs w:val="28"/>
          <w:rtl/>
        </w:rPr>
        <w:t xml:space="preserve"> أَيِ الْيَوْمُ الَّذِي يُضَحِّي فِيهِ النَّاسُ</w:t>
      </w:r>
      <w:r>
        <w:rPr>
          <w:rFonts w:cs="Traditional Arabic"/>
          <w:sz w:val="28"/>
          <w:szCs w:val="28"/>
          <w:rtl/>
        </w:rPr>
        <w:t>.</w:t>
      </w:r>
      <w:r w:rsidRPr="00930494">
        <w:rPr>
          <w:rFonts w:cs="Traditional Arabic"/>
          <w:sz w:val="28"/>
          <w:szCs w:val="28"/>
          <w:rtl/>
        </w:rPr>
        <w:t xml:space="preserve"> وَقَدْ عَرَّفَهَا اللُّغَوِيُّونَ بِتَعْرِيفَيْنِ</w:t>
      </w:r>
      <w:r w:rsidR="00063546">
        <w:rPr>
          <w:rFonts w:cs="Traditional Arabic"/>
          <w:sz w:val="28"/>
          <w:szCs w:val="28"/>
          <w:rtl/>
        </w:rPr>
        <w:t>:</w:t>
      </w:r>
      <w:r w:rsidRPr="00930494">
        <w:rPr>
          <w:rFonts w:cs="Traditional Arabic"/>
          <w:sz w:val="28"/>
          <w:szCs w:val="28"/>
          <w:rtl/>
        </w:rPr>
        <w:t xml:space="preserve"> (أَحَدُهُمَا ) الشَّاةُ الَّتِي تُذْبَحُ ضَحْوَةً</w:t>
      </w:r>
      <w:r>
        <w:rPr>
          <w:rFonts w:cs="Traditional Arabic"/>
          <w:sz w:val="28"/>
          <w:szCs w:val="28"/>
          <w:rtl/>
        </w:rPr>
        <w:t>،</w:t>
      </w:r>
      <w:r w:rsidRPr="00930494">
        <w:rPr>
          <w:rFonts w:cs="Traditional Arabic"/>
          <w:sz w:val="28"/>
          <w:szCs w:val="28"/>
          <w:rtl/>
        </w:rPr>
        <w:t xml:space="preserve"> أَيْ وَقْتَ ارْتِفَاعِ النَّهَارِ وَالْوَقْتَ الَّذِي يَلِيهِ</w:t>
      </w:r>
      <w:r>
        <w:rPr>
          <w:rFonts w:cs="Traditional Arabic"/>
          <w:sz w:val="28"/>
          <w:szCs w:val="28"/>
          <w:rtl/>
        </w:rPr>
        <w:t>،</w:t>
      </w:r>
      <w:r w:rsidRPr="00930494">
        <w:rPr>
          <w:rFonts w:cs="Traditional Arabic"/>
          <w:sz w:val="28"/>
          <w:szCs w:val="28"/>
          <w:rtl/>
        </w:rPr>
        <w:t xml:space="preserve"> وَهَذَا الْمَعْنَى نَقَلَهُ صَاحِبُ اللِّسَانِ عَنْ ابْنِ الأَعْرَابِيِّ</w:t>
      </w:r>
      <w:r>
        <w:rPr>
          <w:rFonts w:cs="Traditional Arabic"/>
          <w:sz w:val="28"/>
          <w:szCs w:val="28"/>
          <w:rtl/>
        </w:rPr>
        <w:t>.</w:t>
      </w:r>
      <w:r w:rsidRPr="00930494">
        <w:rPr>
          <w:rFonts w:cs="Traditional Arabic"/>
          <w:sz w:val="28"/>
          <w:szCs w:val="28"/>
          <w:rtl/>
        </w:rPr>
        <w:t xml:space="preserve"> ( وَثَانِيهُمَا ) الشَّاةُ الَّتِي تُذْبَحُ يَوْمَ الأَضْحَى</w:t>
      </w:r>
      <w:r>
        <w:rPr>
          <w:rFonts w:cs="Traditional Arabic"/>
          <w:sz w:val="28"/>
          <w:szCs w:val="28"/>
          <w:rtl/>
        </w:rPr>
        <w:t>،</w:t>
      </w:r>
      <w:r w:rsidRPr="00930494">
        <w:rPr>
          <w:rFonts w:cs="Traditional Arabic"/>
          <w:sz w:val="28"/>
          <w:szCs w:val="28"/>
          <w:rtl/>
        </w:rPr>
        <w:t xml:space="preserve"> وَهَذَا الْمَعْنَى ذَكَرَهُ صَاحِبُ اللِّسَانِ أَيْضًا</w:t>
      </w:r>
      <w:r>
        <w:rPr>
          <w:rFonts w:cs="Traditional Arabic"/>
          <w:sz w:val="28"/>
          <w:szCs w:val="28"/>
          <w:rtl/>
        </w:rPr>
        <w:t>.</w:t>
      </w:r>
      <w:r w:rsidRPr="00930494">
        <w:rPr>
          <w:rFonts w:cs="Traditional Arabic"/>
          <w:sz w:val="28"/>
          <w:szCs w:val="28"/>
          <w:rtl/>
        </w:rPr>
        <w:t xml:space="preserve"> أَمَّا مَعْنَاهَا فِي الشَّرْعِ</w:t>
      </w:r>
      <w:r w:rsidR="00063546">
        <w:rPr>
          <w:rFonts w:cs="Traditional Arabic"/>
          <w:sz w:val="28"/>
          <w:szCs w:val="28"/>
          <w:rtl/>
        </w:rPr>
        <w:t>:</w:t>
      </w:r>
      <w:r w:rsidRPr="00930494">
        <w:rPr>
          <w:rFonts w:cs="Traditional Arabic"/>
          <w:sz w:val="28"/>
          <w:szCs w:val="28"/>
          <w:rtl/>
        </w:rPr>
        <w:t xml:space="preserve"> فَهُوَ مَا يُذَكَّى تَقَرُّبًا إِلَى اللَّهِ تَعَالَى فِي أَيَّامِ النَّحْرِ بِشَرَائِطَ مَخْصُوصَةٍ</w:t>
      </w:r>
      <w:r>
        <w:rPr>
          <w:rFonts w:cs="Traditional Arabic"/>
          <w:sz w:val="28"/>
          <w:szCs w:val="28"/>
          <w:rtl/>
        </w:rPr>
        <w:t>.</w:t>
      </w:r>
      <w:r w:rsidRPr="00930494">
        <w:rPr>
          <w:rFonts w:cs="Traditional Arabic"/>
          <w:sz w:val="28"/>
          <w:szCs w:val="28"/>
          <w:rtl/>
        </w:rPr>
        <w:t xml:space="preserve"> </w:t>
      </w:r>
      <w:r w:rsidRPr="00930494">
        <w:rPr>
          <w:rFonts w:cs="Traditional Arabic" w:hint="cs"/>
          <w:sz w:val="28"/>
          <w:szCs w:val="28"/>
          <w:rtl/>
        </w:rPr>
        <w:t>(</w:t>
      </w:r>
      <w:r w:rsidRPr="00930494">
        <w:rPr>
          <w:rFonts w:cs="Traditional Arabic"/>
          <w:sz w:val="28"/>
          <w:szCs w:val="28"/>
          <w:rtl/>
        </w:rPr>
        <w:t>الموسوعة الفقهية الكويتية</w:t>
      </w:r>
      <w:r>
        <w:rPr>
          <w:rFonts w:cs="Traditional Arabic" w:hint="cs"/>
          <w:sz w:val="28"/>
          <w:szCs w:val="28"/>
          <w:rtl/>
        </w:rPr>
        <w:t>،</w:t>
      </w:r>
      <w:r w:rsidRPr="00930494">
        <w:rPr>
          <w:rFonts w:cs="Traditional Arabic" w:hint="cs"/>
          <w:sz w:val="28"/>
          <w:szCs w:val="28"/>
          <w:rtl/>
        </w:rPr>
        <w:t xml:space="preserve"> ج 5 / 74 )</w:t>
      </w:r>
      <w:r>
        <w:rPr>
          <w:rFonts w:cs="Traditional Arabic" w:hint="cs"/>
          <w:sz w:val="28"/>
          <w:szCs w:val="28"/>
          <w:rtl/>
        </w:rPr>
        <w:t>.</w:t>
      </w:r>
      <w:r w:rsidRPr="00930494">
        <w:rPr>
          <w:rFonts w:cs="Traditional Arabic" w:hint="cs"/>
          <w:sz w:val="28"/>
          <w:szCs w:val="28"/>
          <w:rtl/>
        </w:rPr>
        <w:t xml:space="preserve"> </w:t>
      </w:r>
    </w:p>
  </w:footnote>
  <w:footnote w:id="5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حماد ( ؟ - 167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 هنا - حماد بن سلمة بن دينار</w:t>
      </w:r>
      <w:r>
        <w:rPr>
          <w:rFonts w:cs="Traditional Arabic"/>
          <w:sz w:val="28"/>
          <w:szCs w:val="28"/>
          <w:rtl/>
        </w:rPr>
        <w:t>،</w:t>
      </w:r>
      <w:r w:rsidRPr="00930494">
        <w:rPr>
          <w:rFonts w:cs="Traditional Arabic"/>
          <w:sz w:val="28"/>
          <w:szCs w:val="28"/>
          <w:rtl/>
        </w:rPr>
        <w:t xml:space="preserve"> أبو سلمة</w:t>
      </w:r>
      <w:r>
        <w:rPr>
          <w:rFonts w:cs="Traditional Arabic"/>
          <w:sz w:val="28"/>
          <w:szCs w:val="28"/>
          <w:rtl/>
        </w:rPr>
        <w:t>،</w:t>
      </w:r>
      <w:r w:rsidRPr="00930494">
        <w:rPr>
          <w:rFonts w:cs="Traditional Arabic"/>
          <w:sz w:val="28"/>
          <w:szCs w:val="28"/>
          <w:rtl/>
        </w:rPr>
        <w:t xml:space="preserve"> مولى تميم</w:t>
      </w:r>
      <w:r>
        <w:rPr>
          <w:rFonts w:cs="Traditional Arabic"/>
          <w:sz w:val="28"/>
          <w:szCs w:val="28"/>
          <w:rtl/>
        </w:rPr>
        <w:t>.</w:t>
      </w:r>
      <w:r w:rsidRPr="00930494">
        <w:rPr>
          <w:rFonts w:cs="Traditional Arabic"/>
          <w:sz w:val="28"/>
          <w:szCs w:val="28"/>
          <w:rtl/>
        </w:rPr>
        <w:t xml:space="preserve"> مفتي أهل البصرة</w:t>
      </w:r>
      <w:r>
        <w:rPr>
          <w:rFonts w:cs="Traditional Arabic"/>
          <w:sz w:val="28"/>
          <w:szCs w:val="28"/>
          <w:rtl/>
        </w:rPr>
        <w:t>،</w:t>
      </w:r>
      <w:r w:rsidRPr="00930494">
        <w:rPr>
          <w:rFonts w:cs="Traditional Arabic"/>
          <w:sz w:val="28"/>
          <w:szCs w:val="28"/>
          <w:rtl/>
        </w:rPr>
        <w:t xml:space="preserve"> أحد رجال الحديث</w:t>
      </w:r>
      <w:r>
        <w:rPr>
          <w:rFonts w:cs="Traditional Arabic"/>
          <w:sz w:val="28"/>
          <w:szCs w:val="28"/>
          <w:rtl/>
        </w:rPr>
        <w:t>.</w:t>
      </w:r>
      <w:r w:rsidRPr="00930494">
        <w:rPr>
          <w:rFonts w:cs="Traditional Arabic"/>
          <w:sz w:val="28"/>
          <w:szCs w:val="28"/>
          <w:rtl/>
        </w:rPr>
        <w:t xml:space="preserve"> كان إمامًا في العربية فقيهًا وفصيحًا مفوَّهًا مقرئًا</w:t>
      </w:r>
      <w:r>
        <w:rPr>
          <w:rFonts w:cs="Traditional Arabic"/>
          <w:sz w:val="28"/>
          <w:szCs w:val="28"/>
          <w:rtl/>
        </w:rPr>
        <w:t>،</w:t>
      </w:r>
      <w:r w:rsidRPr="00930494">
        <w:rPr>
          <w:rFonts w:cs="Traditional Arabic"/>
          <w:sz w:val="28"/>
          <w:szCs w:val="28"/>
          <w:rtl/>
        </w:rPr>
        <w:t xml:space="preserve"> شديدًا على المبتدعة</w:t>
      </w:r>
      <w:r>
        <w:rPr>
          <w:rFonts w:cs="Traditional Arabic"/>
          <w:sz w:val="28"/>
          <w:szCs w:val="28"/>
          <w:rtl/>
        </w:rPr>
        <w:t>.</w:t>
      </w:r>
      <w:r w:rsidRPr="00930494">
        <w:rPr>
          <w:rFonts w:cs="Traditional Arabic"/>
          <w:sz w:val="28"/>
          <w:szCs w:val="28"/>
          <w:rtl/>
        </w:rPr>
        <w:t xml:space="preserve"> قد احتج به مسلم في أحاديث عدة في الأصول وتحايده البخاري</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روى عن ثابت البناني وقتادة وخاله حميد الطويل وآخرين</w:t>
      </w:r>
      <w:r>
        <w:rPr>
          <w:rFonts w:cs="Traditional Arabic"/>
          <w:sz w:val="28"/>
          <w:szCs w:val="28"/>
          <w:rtl/>
        </w:rPr>
        <w:t>.</w:t>
      </w:r>
      <w:r w:rsidRPr="00930494">
        <w:rPr>
          <w:rFonts w:cs="Traditional Arabic"/>
          <w:sz w:val="28"/>
          <w:szCs w:val="28"/>
          <w:rtl/>
        </w:rPr>
        <w:t xml:space="preserve"> وروى عنه ابن جريج والثوري وشعبة وآخرون</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من تصانيفه</w:t>
      </w:r>
      <w:r w:rsidR="00063546">
        <w:rPr>
          <w:rFonts w:cs="Traditional Arabic"/>
          <w:sz w:val="28"/>
          <w:szCs w:val="28"/>
          <w:rtl/>
        </w:rPr>
        <w:t>:</w:t>
      </w:r>
      <w:r w:rsidRPr="00930494">
        <w:rPr>
          <w:rFonts w:cs="Traditional Arabic"/>
          <w:sz w:val="28"/>
          <w:szCs w:val="28"/>
          <w:rtl/>
        </w:rPr>
        <w:t xml:space="preserve"> " العوالي في الحديث "</w:t>
      </w:r>
      <w:r>
        <w:rPr>
          <w:rFonts w:cs="Traditional Arabic"/>
          <w:sz w:val="28"/>
          <w:szCs w:val="28"/>
          <w:rtl/>
        </w:rPr>
        <w:t>؛</w:t>
      </w:r>
      <w:r w:rsidRPr="00930494">
        <w:rPr>
          <w:rFonts w:cs="Traditional Arabic"/>
          <w:sz w:val="28"/>
          <w:szCs w:val="28"/>
          <w:rtl/>
        </w:rPr>
        <w:t xml:space="preserve"> و " كتاب السنن "</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ميزان الاعتدال 1 / 590</w:t>
      </w:r>
      <w:r>
        <w:rPr>
          <w:rFonts w:cs="Traditional Arabic"/>
          <w:sz w:val="28"/>
          <w:szCs w:val="28"/>
          <w:rtl/>
        </w:rPr>
        <w:t>؛</w:t>
      </w:r>
      <w:r w:rsidRPr="00930494">
        <w:rPr>
          <w:rFonts w:cs="Traditional Arabic"/>
          <w:sz w:val="28"/>
          <w:szCs w:val="28"/>
          <w:rtl/>
        </w:rPr>
        <w:t xml:space="preserve"> وتهذيب التهذيب 3 / 11</w:t>
      </w:r>
      <w:r>
        <w:rPr>
          <w:rFonts w:cs="Traditional Arabic"/>
          <w:sz w:val="28"/>
          <w:szCs w:val="28"/>
          <w:rtl/>
        </w:rPr>
        <w:t>؛</w:t>
      </w:r>
      <w:r w:rsidRPr="00930494">
        <w:rPr>
          <w:rFonts w:cs="Traditional Arabic"/>
          <w:sz w:val="28"/>
          <w:szCs w:val="28"/>
          <w:rtl/>
        </w:rPr>
        <w:t xml:space="preserve"> وهدية العارفين 5 / 334</w:t>
      </w:r>
      <w:r>
        <w:rPr>
          <w:rFonts w:cs="Traditional Arabic"/>
          <w:sz w:val="28"/>
          <w:szCs w:val="28"/>
          <w:rtl/>
        </w:rPr>
        <w:t>؛</w:t>
      </w:r>
      <w:r w:rsidRPr="00930494">
        <w:rPr>
          <w:rFonts w:cs="Traditional Arabic"/>
          <w:sz w:val="28"/>
          <w:szCs w:val="28"/>
          <w:rtl/>
        </w:rPr>
        <w:t xml:space="preserve"> والأعلام للزركلي 2 / 302 ]</w:t>
      </w:r>
      <w:r>
        <w:rPr>
          <w:rFonts w:cs="Traditional Arabic"/>
          <w:sz w:val="28"/>
          <w:szCs w:val="28"/>
          <w:rtl/>
        </w:rPr>
        <w:t>.</w:t>
      </w:r>
    </w:p>
  </w:footnote>
  <w:footnote w:id="5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عاصم بن أبي الصباح الجحدري البصري.</w:t>
      </w:r>
      <w:r w:rsidRPr="00930494">
        <w:rPr>
          <w:rFonts w:cs="Traditional Arabic" w:hint="cs"/>
          <w:sz w:val="28"/>
          <w:szCs w:val="28"/>
          <w:rtl/>
        </w:rPr>
        <w:t>(؟ - 128 او 129هـ )</w:t>
      </w:r>
      <w:r w:rsidRPr="00930494">
        <w:rPr>
          <w:rFonts w:cs="Traditional Arabic"/>
          <w:sz w:val="28"/>
          <w:szCs w:val="28"/>
          <w:rtl/>
        </w:rPr>
        <w:t xml:space="preserve"> </w:t>
      </w:r>
    </w:p>
    <w:p w:rsidR="00A73E74" w:rsidRPr="00930494" w:rsidRDefault="00A73E74" w:rsidP="00930494">
      <w:pPr>
        <w:autoSpaceDE w:val="0"/>
        <w:autoSpaceDN w:val="0"/>
        <w:adjustRightInd w:val="0"/>
        <w:spacing w:after="0" w:line="240" w:lineRule="auto"/>
        <w:jc w:val="both"/>
        <w:rPr>
          <w:rFonts w:cs="Traditional Arabic"/>
          <w:sz w:val="28"/>
          <w:szCs w:val="28"/>
        </w:rPr>
      </w:pPr>
      <w:r w:rsidRPr="00930494">
        <w:rPr>
          <w:rFonts w:cs="Traditional Arabic"/>
          <w:sz w:val="28"/>
          <w:szCs w:val="28"/>
          <w:rtl/>
        </w:rPr>
        <w:t xml:space="preserve"> </w:t>
      </w:r>
      <w:r w:rsidRPr="00930494">
        <w:rPr>
          <w:rFonts w:cs="Traditional Arabic" w:hint="cs"/>
          <w:sz w:val="28"/>
          <w:szCs w:val="28"/>
          <w:rtl/>
        </w:rPr>
        <w:t>هو</w:t>
      </w:r>
      <w:r w:rsidR="00063546">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المقريء المفسر. قرأ القرآن على سليمان بن قتة ونصر بن عاصم والحسن البصري وقد قرأ سليمان شيخه على ابن عباس وسمع عاصم من غير واحد قرأ عليه هرون بن موسى والمعلى بن عيسى وسلام ابو المنذر وله رواية عن عروة بن الزبير وأبي قلابة الجرمي قال المدائني: توفي عاصم الجحدري سنة ثمان وعشرين ومائة. نعم وهو عاصم بن العجاج أبو محشر الجحدري. قد روى أيضاً عن عقبة بن ظبيان روى عنه يزيد بن زياد وحماد بن سلمة. قال يحيى بن معين: عاصم الجحدري هو صاحب القراءة ثقة. قلت: قراءته شاذة لم تثبت.</w:t>
      </w:r>
      <w:r w:rsidRPr="00930494">
        <w:rPr>
          <w:rFonts w:cs="Traditional Arabic" w:hint="cs"/>
          <w:sz w:val="28"/>
          <w:szCs w:val="28"/>
          <w:rtl/>
        </w:rPr>
        <w:t xml:space="preserve"> (</w:t>
      </w:r>
      <w:r w:rsidRPr="00930494">
        <w:rPr>
          <w:rFonts w:cs="Traditional Arabic"/>
          <w:sz w:val="28"/>
          <w:szCs w:val="28"/>
          <w:rtl/>
        </w:rPr>
        <w:t>تاريخ الإسلام ووفيات المشاهير والأعلام</w:t>
      </w:r>
      <w:r w:rsidRPr="00930494">
        <w:rPr>
          <w:rFonts w:cs="Traditional Arabic" w:hint="cs"/>
          <w:sz w:val="28"/>
          <w:szCs w:val="28"/>
          <w:rtl/>
        </w:rPr>
        <w:t xml:space="preserve">، </w:t>
      </w:r>
      <w:r w:rsidRPr="00930494">
        <w:rPr>
          <w:rFonts w:cs="Traditional Arabic"/>
          <w:sz w:val="28"/>
          <w:szCs w:val="28"/>
          <w:rtl/>
        </w:rPr>
        <w:t>شمس الدين محمد بن أحمد بن عثمان الذهبي</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دار الكتاب العربي.</w:t>
      </w:r>
      <w:r w:rsidRPr="00930494">
        <w:rPr>
          <w:rFonts w:cs="Traditional Arabic" w:hint="cs"/>
          <w:sz w:val="28"/>
          <w:szCs w:val="28"/>
          <w:rtl/>
        </w:rPr>
        <w:t xml:space="preserve">، </w:t>
      </w:r>
      <w:r w:rsidRPr="00930494">
        <w:rPr>
          <w:rFonts w:cs="Traditional Arabic"/>
          <w:sz w:val="28"/>
          <w:szCs w:val="28"/>
          <w:rtl/>
        </w:rPr>
        <w:t>لبنان/ بيروت</w:t>
      </w:r>
      <w:r>
        <w:rPr>
          <w:rFonts w:cs="Traditional Arabic" w:hint="cs"/>
          <w:sz w:val="28"/>
          <w:szCs w:val="28"/>
          <w:rtl/>
        </w:rPr>
        <w:t>،</w:t>
      </w:r>
      <w:r w:rsidRPr="00930494">
        <w:rPr>
          <w:rFonts w:cs="Traditional Arabic"/>
          <w:sz w:val="28"/>
          <w:szCs w:val="28"/>
          <w:rtl/>
        </w:rPr>
        <w:t xml:space="preserve"> 1407هـ - 987م.</w:t>
      </w:r>
      <w:r w:rsidRPr="00930494">
        <w:rPr>
          <w:rFonts w:cs="Traditional Arabic" w:hint="cs"/>
          <w:sz w:val="28"/>
          <w:szCs w:val="28"/>
          <w:rtl/>
        </w:rPr>
        <w:t xml:space="preserve"> </w:t>
      </w:r>
      <w:r w:rsidRPr="00930494">
        <w:rPr>
          <w:rFonts w:cs="Traditional Arabic"/>
          <w:sz w:val="28"/>
          <w:szCs w:val="28"/>
          <w:rtl/>
        </w:rPr>
        <w:t>ط</w:t>
      </w:r>
      <w:r w:rsidRPr="00930494">
        <w:rPr>
          <w:rFonts w:cs="Traditional Arabic" w:hint="cs"/>
          <w:sz w:val="28"/>
          <w:szCs w:val="28"/>
          <w:rtl/>
        </w:rPr>
        <w:t xml:space="preserve">. </w:t>
      </w:r>
      <w:r w:rsidRPr="00930494">
        <w:rPr>
          <w:rFonts w:cs="Traditional Arabic"/>
          <w:sz w:val="28"/>
          <w:szCs w:val="28"/>
          <w:rtl/>
        </w:rPr>
        <w:t>الأولى.</w:t>
      </w:r>
      <w:r w:rsidRPr="00930494">
        <w:rPr>
          <w:rFonts w:cs="Traditional Arabic" w:hint="cs"/>
          <w:sz w:val="28"/>
          <w:szCs w:val="28"/>
          <w:rtl/>
        </w:rPr>
        <w:t xml:space="preserve"> </w:t>
      </w:r>
      <w:r w:rsidRPr="00930494">
        <w:rPr>
          <w:rFonts w:cs="Traditional Arabic"/>
          <w:sz w:val="28"/>
          <w:szCs w:val="28"/>
          <w:rtl/>
        </w:rPr>
        <w:t>تحقيق: د. عمر عبد السلام تدمري</w:t>
      </w:r>
      <w:r w:rsidRPr="00930494">
        <w:rPr>
          <w:rFonts w:cs="Traditional Arabic" w:hint="cs"/>
          <w:sz w:val="28"/>
          <w:szCs w:val="28"/>
          <w:rtl/>
        </w:rPr>
        <w:t xml:space="preserve">، ج8/140 </w:t>
      </w:r>
      <w:r w:rsidRPr="00930494">
        <w:rPr>
          <w:rFonts w:cs="Traditional Arabic"/>
          <w:sz w:val="28"/>
          <w:szCs w:val="28"/>
          <w:rtl/>
        </w:rPr>
        <w:t>–</w:t>
      </w:r>
      <w:r w:rsidRPr="00930494">
        <w:rPr>
          <w:rFonts w:cs="Traditional Arabic" w:hint="cs"/>
          <w:sz w:val="28"/>
          <w:szCs w:val="28"/>
          <w:rtl/>
        </w:rPr>
        <w:t xml:space="preserve"> 141). (</w:t>
      </w:r>
      <w:r w:rsidRPr="00930494">
        <w:rPr>
          <w:rFonts w:cs="Traditional Arabic"/>
          <w:sz w:val="28"/>
          <w:szCs w:val="28"/>
          <w:rtl/>
        </w:rPr>
        <w:t>الثقات</w:t>
      </w:r>
      <w:r>
        <w:rPr>
          <w:rFonts w:cs="Traditional Arabic" w:hint="cs"/>
          <w:sz w:val="28"/>
          <w:szCs w:val="28"/>
          <w:rtl/>
        </w:rPr>
        <w:t>،</w:t>
      </w:r>
      <w:r w:rsidRPr="00930494">
        <w:rPr>
          <w:rFonts w:cs="Traditional Arabic"/>
          <w:sz w:val="28"/>
          <w:szCs w:val="28"/>
          <w:rtl/>
        </w:rPr>
        <w:t xml:space="preserve"> محمد بن حبان بن أحمد أبو حاتم التميمي البستي</w:t>
      </w:r>
      <w:r w:rsidRPr="00930494">
        <w:rPr>
          <w:rFonts w:cs="Traditional Arabic" w:hint="cs"/>
          <w:sz w:val="28"/>
          <w:szCs w:val="28"/>
          <w:rtl/>
        </w:rPr>
        <w:t xml:space="preserve">، </w:t>
      </w:r>
      <w:r w:rsidRPr="00930494">
        <w:rPr>
          <w:rFonts w:cs="Traditional Arabic"/>
          <w:sz w:val="28"/>
          <w:szCs w:val="28"/>
          <w:rtl/>
        </w:rPr>
        <w:t>دار الفكر</w:t>
      </w:r>
      <w:r w:rsidRPr="00930494">
        <w:rPr>
          <w:rFonts w:cs="Traditional Arabic" w:hint="cs"/>
          <w:sz w:val="28"/>
          <w:szCs w:val="28"/>
          <w:rtl/>
        </w:rPr>
        <w:t>،</w:t>
      </w:r>
      <w:r w:rsidRPr="00930494">
        <w:rPr>
          <w:rFonts w:cs="Traditional Arabic"/>
          <w:sz w:val="28"/>
          <w:szCs w:val="28"/>
          <w:rtl/>
        </w:rPr>
        <w:t>الطبعة الأولى</w:t>
      </w:r>
      <w:r>
        <w:rPr>
          <w:rFonts w:cs="Traditional Arabic"/>
          <w:sz w:val="28"/>
          <w:szCs w:val="28"/>
          <w:rtl/>
        </w:rPr>
        <w:t>،</w:t>
      </w:r>
      <w:r w:rsidRPr="00930494">
        <w:rPr>
          <w:rFonts w:cs="Traditional Arabic"/>
          <w:sz w:val="28"/>
          <w:szCs w:val="28"/>
          <w:rtl/>
        </w:rPr>
        <w:t xml:space="preserve"> 1395 - 1975تحقيق</w:t>
      </w:r>
      <w:r w:rsidR="00063546">
        <w:rPr>
          <w:rFonts w:cs="Traditional Arabic"/>
          <w:sz w:val="28"/>
          <w:szCs w:val="28"/>
          <w:rtl/>
        </w:rPr>
        <w:t>:</w:t>
      </w:r>
      <w:r w:rsidRPr="00930494">
        <w:rPr>
          <w:rFonts w:cs="Traditional Arabic"/>
          <w:sz w:val="28"/>
          <w:szCs w:val="28"/>
          <w:rtl/>
        </w:rPr>
        <w:t xml:space="preserve"> السيد شرف الدين أحمد</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9</w:t>
      </w:r>
      <w:r w:rsidRPr="00930494">
        <w:rPr>
          <w:rFonts w:cs="Traditional Arabic" w:hint="cs"/>
          <w:sz w:val="28"/>
          <w:szCs w:val="28"/>
          <w:rtl/>
        </w:rPr>
        <w:t>،ج5/240).</w:t>
      </w:r>
    </w:p>
  </w:footnote>
  <w:footnote w:id="55">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بعد جهد کبیر لم اعثر علی ترجمته کاملاً و جرح و تعدیله الا کلما ذکر فی الاسناد بلفظ عن عاصم عن ابیه</w:t>
      </w:r>
      <w:r>
        <w:rPr>
          <w:rFonts w:cs="Traditional Arabic" w:hint="cs"/>
          <w:sz w:val="28"/>
          <w:szCs w:val="28"/>
          <w:rtl/>
        </w:rPr>
        <w:t>.</w:t>
      </w:r>
      <w:r w:rsidRPr="00930494">
        <w:rPr>
          <w:rFonts w:cs="Traditional Arabic" w:hint="cs"/>
          <w:sz w:val="28"/>
          <w:szCs w:val="28"/>
          <w:rtl/>
        </w:rPr>
        <w:t xml:space="preserve"> و الله اعلم. </w:t>
      </w:r>
    </w:p>
  </w:footnote>
  <w:footnote w:id="56">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اخرجه الطبری باسناده و لفظه:</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حدثنا ابن حميد، قال: ثنا مهران، عن حماد بن سلمة، عن عاصم الجحدري، عن عقبة بن ظهير، عن أبيه، عن علي رضى الله عنه( فَصَلِّ لِرَبِّكَ وَانْحَرْ ) قال: وضع يده اليمنى على وسط ساعده اليسرى، ثم وضعهما على صدره.</w:t>
      </w:r>
      <w:r w:rsidRPr="00930494">
        <w:rPr>
          <w:rFonts w:cs="Traditional Arabic" w:hint="cs"/>
          <w:sz w:val="28"/>
          <w:szCs w:val="28"/>
          <w:rtl/>
        </w:rPr>
        <w:t xml:space="preserve"> (ج24/652).</w:t>
      </w:r>
    </w:p>
  </w:footnote>
  <w:footnote w:id="57">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أبو الجوزاء ( ؟ - 83هـ )</w:t>
      </w:r>
      <w:r w:rsidR="00063546">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أوس بن عبد الله، أبو الجوزاء، الربعي، البصري، حدث عن عائشة، وابن عباس، وعبد الله بن عمرو بن العاص وغيرهم</w:t>
      </w:r>
      <w:r>
        <w:rPr>
          <w:rFonts w:cs="Traditional Arabic"/>
          <w:sz w:val="28"/>
          <w:szCs w:val="28"/>
          <w:rtl/>
        </w:rPr>
        <w:t>.</w:t>
      </w:r>
      <w:r w:rsidRPr="00930494">
        <w:rPr>
          <w:rFonts w:cs="Traditional Arabic"/>
          <w:sz w:val="28"/>
          <w:szCs w:val="28"/>
          <w:rtl/>
        </w:rPr>
        <w:t xml:space="preserve"> وعنه أبو الأشهب العطاردي، وعمرو بن مالك النكري، وبديل بن ميسرة وغيرهم</w:t>
      </w:r>
      <w:r>
        <w:rPr>
          <w:rFonts w:cs="Traditional Arabic"/>
          <w:sz w:val="28"/>
          <w:szCs w:val="28"/>
          <w:rtl/>
        </w:rPr>
        <w:t>.</w:t>
      </w:r>
      <w:r w:rsidRPr="00930494">
        <w:rPr>
          <w:rFonts w:cs="Traditional Arabic"/>
          <w:sz w:val="28"/>
          <w:szCs w:val="28"/>
          <w:rtl/>
        </w:rPr>
        <w:t xml:space="preserve"> كان أحد العباد الذين قاموا على الحجاج، فقيل</w:t>
      </w:r>
      <w:r w:rsidR="00063546">
        <w:rPr>
          <w:rFonts w:cs="Traditional Arabic"/>
          <w:sz w:val="28"/>
          <w:szCs w:val="28"/>
          <w:rtl/>
        </w:rPr>
        <w:t>:</w:t>
      </w:r>
      <w:r w:rsidRPr="00930494">
        <w:rPr>
          <w:rFonts w:cs="Traditional Arabic"/>
          <w:sz w:val="28"/>
          <w:szCs w:val="28"/>
          <w:rtl/>
        </w:rPr>
        <w:t xml:space="preserve"> إنه قتل يوم الجماجم سمعه عمرو بن مالك يقول</w:t>
      </w:r>
      <w:r w:rsidR="00063546">
        <w:rPr>
          <w:rFonts w:cs="Traditional Arabic"/>
          <w:sz w:val="28"/>
          <w:szCs w:val="28"/>
          <w:rtl/>
        </w:rPr>
        <w:t>:</w:t>
      </w:r>
      <w:r w:rsidRPr="00930494">
        <w:rPr>
          <w:rFonts w:cs="Traditional Arabic"/>
          <w:sz w:val="28"/>
          <w:szCs w:val="28"/>
          <w:rtl/>
        </w:rPr>
        <w:t xml:space="preserve"> ما لعنت شيئًا قط، ولا أكلت شيئًا ملعونًا قط ولا آذيت أحدًا قط</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[سير أعلام النبلاء 4 / 371، وتهذيب التهذيب 1 / 383]</w:t>
      </w:r>
      <w:r>
        <w:rPr>
          <w:rFonts w:cs="Traditional Arabic"/>
          <w:sz w:val="28"/>
          <w:szCs w:val="28"/>
          <w:rtl/>
        </w:rPr>
        <w:t>.</w:t>
      </w:r>
    </w:p>
  </w:footnote>
  <w:footnote w:id="5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الطبری باسناده و لفظه: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حدثنا أبو كُرَيب، قال: ثنا وكيع، عن يزيد بن أبي زياد، عن عاصم الجحدري، عن عقبة بن ظهير، عن علي رضى الله عنه:( فَصَلِّ لِرَبِّكَ وَانْحَرْ ) قال: وضع اليمين على الشمال في الصلاة.</w:t>
      </w:r>
      <w:r w:rsidRPr="00930494">
        <w:rPr>
          <w:rFonts w:cs="Traditional Arabic" w:hint="cs"/>
          <w:sz w:val="28"/>
          <w:szCs w:val="28"/>
          <w:rtl/>
        </w:rPr>
        <w:t xml:space="preserve"> (ج24/653).</w:t>
      </w:r>
    </w:p>
  </w:footnote>
  <w:footnote w:id="59">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سبقت ترجمته. </w:t>
      </w:r>
    </w:p>
  </w:footnote>
  <w:footnote w:id="6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الطبری باسناده و لفظه:</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حدثنا أبو كُرَيب، قال: ثنا وكيع، عن إسرائيل، عن جابر، عن أبي جعفر( فَصَلِّ لِرَبِّكَ وَانْحَرْ ) الصلاة، وانحر: برفع يديه أول ما يكبر في الافتتاح.</w:t>
      </w:r>
      <w:r w:rsidRPr="00930494">
        <w:rPr>
          <w:rFonts w:cs="Traditional Arabic" w:hint="cs"/>
          <w:sz w:val="28"/>
          <w:szCs w:val="28"/>
          <w:rtl/>
        </w:rPr>
        <w:t xml:space="preserve"> (ج24/652).</w:t>
      </w:r>
    </w:p>
  </w:footnote>
  <w:footnote w:id="6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 xml:space="preserve">الفرّاء ( </w:t>
      </w:r>
      <w:r w:rsidRPr="00930494">
        <w:rPr>
          <w:rFonts w:cs="Traditional Arabic" w:hint="cs"/>
          <w:sz w:val="28"/>
          <w:szCs w:val="28"/>
          <w:rtl/>
        </w:rPr>
        <w:t>؟</w:t>
      </w:r>
      <w:r w:rsidRPr="00930494">
        <w:rPr>
          <w:rFonts w:cs="Traditional Arabic"/>
          <w:sz w:val="28"/>
          <w:szCs w:val="28"/>
          <w:rtl/>
        </w:rPr>
        <w:t xml:space="preserve"> - </w:t>
      </w:r>
      <w:r w:rsidRPr="00930494">
        <w:rPr>
          <w:rFonts w:cs="Traditional Arabic" w:hint="cs"/>
          <w:sz w:val="28"/>
          <w:szCs w:val="28"/>
          <w:rtl/>
        </w:rPr>
        <w:t>207</w:t>
      </w:r>
      <w:r w:rsidRPr="00930494">
        <w:rPr>
          <w:rFonts w:cs="Traditional Arabic"/>
          <w:sz w:val="28"/>
          <w:szCs w:val="28"/>
          <w:rtl/>
        </w:rPr>
        <w:t>هـ )</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أبو زكريا يحيى بن زياد بن عبد الله بن منظور الأسلمي، المعروف بالفراء، الديلمي الكوفي مولى بن أسد، وقيل مولى بني منقر، كان أبرع الكوفيين وأعلمهم بالنحو واللغة وفنون الأدب؛ حكي عن أبي العباس ثعلب أنه قال: لولا الفراء لما كانت عربية، لأنه خلصها وضبطها، ولولا الفراء لسقطت العربية لأنها كانت تتنازع ويدعيها كل من أراد ويتكلم الناس فيها على مقادير عقولهم وقرائحهم فتذهب.</w:t>
      </w:r>
      <w:r w:rsidRPr="00930494">
        <w:rPr>
          <w:rFonts w:cs="Traditional Arabic" w:hint="cs"/>
          <w:sz w:val="28"/>
          <w:szCs w:val="28"/>
          <w:rtl/>
        </w:rPr>
        <w:t xml:space="preserve"> </w:t>
      </w:r>
      <w:r w:rsidRPr="00930494">
        <w:rPr>
          <w:rFonts w:cs="Traditional Arabic"/>
          <w:sz w:val="28"/>
          <w:szCs w:val="28"/>
          <w:rtl/>
        </w:rPr>
        <w:t>وأخذ النحو عن أبي الحسن الكسائي، وهو الأحمر - المقدم ذكره - من أشهر أصحابه وأخصهم به.</w:t>
      </w:r>
      <w:r w:rsidRPr="00930494">
        <w:rPr>
          <w:rFonts w:cs="Traditional Arabic" w:hint="cs"/>
          <w:sz w:val="28"/>
          <w:szCs w:val="28"/>
          <w:rtl/>
        </w:rPr>
        <w:t xml:space="preserve"> </w:t>
      </w:r>
      <w:r w:rsidRPr="00930494">
        <w:rPr>
          <w:rFonts w:cs="Traditional Arabic"/>
          <w:sz w:val="28"/>
          <w:szCs w:val="28"/>
          <w:rtl/>
        </w:rPr>
        <w:t xml:space="preserve">ولما عزم الفراء على الاتصال بالمأمون، كان يتردد إلى الباب </w:t>
      </w:r>
      <w:r>
        <w:rPr>
          <w:rFonts w:cs="Traditional Arabic"/>
          <w:sz w:val="28"/>
          <w:szCs w:val="28"/>
          <w:rtl/>
        </w:rPr>
        <w:t>،</w:t>
      </w:r>
      <w:r w:rsidRPr="00930494">
        <w:rPr>
          <w:rFonts w:cs="Traditional Arabic"/>
          <w:sz w:val="28"/>
          <w:szCs w:val="28"/>
          <w:rtl/>
        </w:rPr>
        <w:t xml:space="preserve"> فبينما هو ذات يوم على الباب إذ جاء أبو بشر ثمامة بن الأشرس النميري المعتزلي، وكان خصيصاً بالمأمون، قال ثمامة: فرأيت أبهة أديب، فجلست إليه، ففاتشته عن اللغة فوجدته بحراً وفاتشته عن  النحو فشاهدته  نسيج وحده وعن الفقه فوجدته رجلاً فقيهاً عارفاً باختلاف القوم، وبالنجوم ماهراً، وبالطب  خبيراً، وبأيام العرب أشعارها حاذقاً، فقلت له: من تكون وما أظنك إلا الفراء، فقال أنا هو، فدخلت فأعلمت أمير المؤمنين المأمون، فأمر بإحضاره لوقته، وكان سبب اتصاله به.</w:t>
      </w:r>
      <w:r w:rsidRPr="00930494">
        <w:rPr>
          <w:rFonts w:cs="Traditional Arabic" w:hint="cs"/>
          <w:sz w:val="28"/>
          <w:szCs w:val="28"/>
          <w:rtl/>
        </w:rPr>
        <w:t xml:space="preserve"> </w:t>
      </w:r>
      <w:r w:rsidRPr="00930494">
        <w:rPr>
          <w:rFonts w:cs="Traditional Arabic"/>
          <w:sz w:val="28"/>
          <w:szCs w:val="28"/>
          <w:rtl/>
        </w:rPr>
        <w:t xml:space="preserve">وقال قطرب: دخل الفراء على الرشيد فتكلم بكلام لحن فيه مرات، فقال جعفر بن يحيى البرمكي: إنه قد لحن يا أمير المؤمنين، فقال الرشيد للفراء: أتلحن فقال الفراء: يا أمير المؤمنين إن طباع أهل البدو الإعراب </w:t>
      </w:r>
      <w:r>
        <w:rPr>
          <w:rFonts w:cs="Traditional Arabic"/>
          <w:sz w:val="28"/>
          <w:szCs w:val="28"/>
          <w:rtl/>
        </w:rPr>
        <w:t>،</w:t>
      </w:r>
      <w:r w:rsidRPr="00930494">
        <w:rPr>
          <w:rFonts w:cs="Traditional Arabic"/>
          <w:sz w:val="28"/>
          <w:szCs w:val="28"/>
          <w:rtl/>
        </w:rPr>
        <w:t xml:space="preserve"> وطباع أهل الحضر اللحن، فإذا تحفظت لم ألحن، وإذا رجعت إلى الطبع لحنت، فاستحسن الرشيد قوله.</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وقال الخطيب في " تاريخ بغداد "</w:t>
      </w:r>
      <w:r w:rsidR="00063546">
        <w:rPr>
          <w:rFonts w:cs="Traditional Arabic"/>
          <w:sz w:val="28"/>
          <w:szCs w:val="28"/>
          <w:rtl/>
        </w:rPr>
        <w:t>:</w:t>
      </w:r>
      <w:r w:rsidRPr="00930494">
        <w:rPr>
          <w:rFonts w:cs="Traditional Arabic"/>
          <w:sz w:val="28"/>
          <w:szCs w:val="28"/>
          <w:rtl/>
        </w:rPr>
        <w:t xml:space="preserve"> إن الفراء لما اتصل بالمأمون أمره أن يؤلف ما يجمع به أصول النحو  وما سمع من العربية، وأمر أن يفرد في حجرة من حجر الدار، ووكل به جواري وخدماً يقمن بما يحتاج إليه، حتى لا يتعلق قلبه ولا تتشوف نفسه إلى شيء، حتى إنهم كانوا يؤذنونه بأوقات الصلوات، وصير له الوراقين، وألزمه الأمناء والمنفقين، فكان يملي والوراقون يكتبون، حتى صنف " الحدود " في سنتين وابتدأ بكتاب " المعاني " قال الراوي: وأردنا أن نعد الناس الذين اجتمعوا لإملاء كتاب " المعاني "</w:t>
      </w:r>
      <w:r>
        <w:rPr>
          <w:rFonts w:cs="Traditional Arabic"/>
          <w:sz w:val="28"/>
          <w:szCs w:val="28"/>
          <w:rtl/>
        </w:rPr>
        <w:t>،</w:t>
      </w:r>
      <w:r w:rsidRPr="00930494">
        <w:rPr>
          <w:rFonts w:cs="Traditional Arabic"/>
          <w:sz w:val="28"/>
          <w:szCs w:val="28"/>
          <w:rtl/>
        </w:rPr>
        <w:t xml:space="preserve"> فلم نضبطهم، فعددنا القضاة فكانوا ثمانين قاضياً، فلم يزل يمليه حتى أتمه. ومولد الفراء بالكوفة، وانتقل إلى بغداد وجعل أكثر مقامه بها، وكان شديد طلب المعاش لا يستريح في بيته، وكان يجمع طوال السنة، فإذا كان في آخرها خرج إلى الكوفة فأقام بها أربعين يوماً في أهله يفرق  عليهم ما جمعه ويبرهم.</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xml:space="preserve">وله من التصانيف الكتابان المقدم ذكرهما، وهما " الحدود " و " المعاني " وكتابان في المشكل أحدهما أكبر من الآخر، وكتاب " البهي " وهو صغير الحجم ووقفت عليه بعد أن كتبت هذه الترجمة، ورأيت فيه أكثر الألفاظ التي استعملها أبو العباس في كتاب " الفصيح " وهو في حجم " الفصيح " غير أنه غيره ورتبه على صورة أخرى، وعلى الحقيقة ليس لثعلب في " الفصيح " سوى الترتيب وزيادة يسيرة، وفي كتاب " البهي " أيضاً ألفاظ ليست في الفصيح قليلة، وليس في الكتابين اختلاف إلا في شيء قليل لا غير </w:t>
      </w:r>
      <w:r>
        <w:rPr>
          <w:rFonts w:cs="Traditional Arabic"/>
          <w:sz w:val="28"/>
          <w:szCs w:val="28"/>
          <w:rtl/>
        </w:rPr>
        <w:t>.</w:t>
      </w:r>
      <w:r w:rsidRPr="00930494">
        <w:rPr>
          <w:rFonts w:cs="Traditional Arabic"/>
          <w:sz w:val="28"/>
          <w:szCs w:val="28"/>
          <w:rtl/>
        </w:rPr>
        <w:t xml:space="preserve"> وله كتاب " اللغات "</w:t>
      </w:r>
      <w:r>
        <w:rPr>
          <w:rFonts w:cs="Traditional Arabic"/>
          <w:sz w:val="28"/>
          <w:szCs w:val="28"/>
          <w:rtl/>
        </w:rPr>
        <w:t>،</w:t>
      </w:r>
      <w:r w:rsidRPr="00930494">
        <w:rPr>
          <w:rFonts w:cs="Traditional Arabic"/>
          <w:sz w:val="28"/>
          <w:szCs w:val="28"/>
          <w:rtl/>
        </w:rPr>
        <w:t xml:space="preserve"> وكتاب " المصادر في القرآن "</w:t>
      </w:r>
      <w:r>
        <w:rPr>
          <w:rFonts w:cs="Traditional Arabic"/>
          <w:sz w:val="28"/>
          <w:szCs w:val="28"/>
          <w:rtl/>
        </w:rPr>
        <w:t>،</w:t>
      </w:r>
      <w:r w:rsidRPr="00930494">
        <w:rPr>
          <w:rFonts w:cs="Traditional Arabic"/>
          <w:sz w:val="28"/>
          <w:szCs w:val="28"/>
          <w:rtl/>
        </w:rPr>
        <w:t xml:space="preserve"> وكتاب " الجمع والتثنية في القرآن "</w:t>
      </w:r>
      <w:r>
        <w:rPr>
          <w:rFonts w:cs="Traditional Arabic"/>
          <w:sz w:val="28"/>
          <w:szCs w:val="28"/>
          <w:rtl/>
        </w:rPr>
        <w:t>،</w:t>
      </w:r>
      <w:r w:rsidRPr="00930494">
        <w:rPr>
          <w:rFonts w:cs="Traditional Arabic"/>
          <w:sz w:val="28"/>
          <w:szCs w:val="28"/>
          <w:rtl/>
        </w:rPr>
        <w:t xml:space="preserve"> وكتاب " الوقف والابتداء "</w:t>
      </w:r>
      <w:r>
        <w:rPr>
          <w:rFonts w:cs="Traditional Arabic"/>
          <w:sz w:val="28"/>
          <w:szCs w:val="28"/>
          <w:rtl/>
        </w:rPr>
        <w:t>،</w:t>
      </w:r>
      <w:r w:rsidRPr="00930494">
        <w:rPr>
          <w:rFonts w:cs="Traditional Arabic"/>
          <w:sz w:val="28"/>
          <w:szCs w:val="28"/>
          <w:rtl/>
        </w:rPr>
        <w:t xml:space="preserve"> وكتاب " المفاخر " وكتاب " آلة الكاتب "</w:t>
      </w:r>
      <w:r>
        <w:rPr>
          <w:rFonts w:cs="Traditional Arabic"/>
          <w:sz w:val="28"/>
          <w:szCs w:val="28"/>
          <w:rtl/>
        </w:rPr>
        <w:t>،</w:t>
      </w:r>
      <w:r w:rsidRPr="00930494">
        <w:rPr>
          <w:rFonts w:cs="Traditional Arabic"/>
          <w:sz w:val="28"/>
          <w:szCs w:val="28"/>
          <w:rtl/>
        </w:rPr>
        <w:t xml:space="preserve"> وكتاب " النوادر "</w:t>
      </w:r>
      <w:r>
        <w:rPr>
          <w:rFonts w:cs="Traditional Arabic"/>
          <w:sz w:val="28"/>
          <w:szCs w:val="28"/>
          <w:rtl/>
        </w:rPr>
        <w:t>،</w:t>
      </w:r>
      <w:r w:rsidRPr="00930494">
        <w:rPr>
          <w:rFonts w:cs="Traditional Arabic"/>
          <w:sz w:val="28"/>
          <w:szCs w:val="28"/>
          <w:rtl/>
        </w:rPr>
        <w:t xml:space="preserve"> وكتاب " الواو " وغير ذلك من الكتب.</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وقال سلمة بن عاصم: أملى الفراء كتبه كلها حفظاً، لم يأخذ بيده نسخة إلا في كتابين: كتاب " ملازم "</w:t>
      </w:r>
      <w:r>
        <w:rPr>
          <w:rFonts w:cs="Traditional Arabic"/>
          <w:sz w:val="28"/>
          <w:szCs w:val="28"/>
          <w:rtl/>
        </w:rPr>
        <w:t>،</w:t>
      </w:r>
      <w:r w:rsidRPr="00930494">
        <w:rPr>
          <w:rFonts w:cs="Traditional Arabic"/>
          <w:sz w:val="28"/>
          <w:szCs w:val="28"/>
          <w:rtl/>
        </w:rPr>
        <w:t xml:space="preserve"> وكتاب " يافع ويفعة "</w:t>
      </w:r>
      <w:r>
        <w:rPr>
          <w:rFonts w:cs="Traditional Arabic"/>
          <w:sz w:val="28"/>
          <w:szCs w:val="28"/>
          <w:rtl/>
        </w:rPr>
        <w:t>،</w:t>
      </w:r>
      <w:r w:rsidRPr="00930494">
        <w:rPr>
          <w:rFonts w:cs="Traditional Arabic"/>
          <w:sz w:val="28"/>
          <w:szCs w:val="28"/>
          <w:rtl/>
        </w:rPr>
        <w:t xml:space="preserve"> قال أبو بكر الأنباري: ومقدار الكتابين خمسون ورقة، ومقدار كتب الفراء ثلاثة آلاف ورقة.</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وقد مدحه محمد بن الجهم على روي الواو الموصولة بالهاء المكسورة أضربت عن ذكرها خوف الإطالة.</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وتوفي الفراء سنة سبع ومائتين في طريق مكة، وعمره ثلاث وستون سنة، رحمه الله تعالى.</w:t>
      </w:r>
    </w:p>
  </w:footnote>
  <w:footnote w:id="6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فی معانی القران: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[حدثنا أبو العباس قال: حدثنا محمد قال] حدثنا الفراء قال: وحدثنى قيس عن يزيد بن يزيد ابن جابر عن رجل عن على قال فيها: النحر أخذك شمالك بيمينك فى الصلاة، وقال: {فَصَلِّ لِرَبِّكَ وَانْحَرْ} استقبل القبلة بنحرك</w:t>
      </w:r>
      <w:r w:rsidRPr="00930494">
        <w:rPr>
          <w:rFonts w:cs="Traditional Arabic" w:hint="cs"/>
          <w:sz w:val="28"/>
          <w:szCs w:val="28"/>
          <w:rtl/>
        </w:rPr>
        <w:t xml:space="preserve">. (ج5/240). </w:t>
      </w:r>
    </w:p>
  </w:footnote>
  <w:footnote w:id="6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الثعلبی فی تفسیره باسناده: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أخبرنا محمد بن عبدوس قال</w:t>
      </w:r>
      <w:r w:rsidR="00063546">
        <w:rPr>
          <w:rFonts w:cs="Traditional Arabic"/>
          <w:sz w:val="28"/>
          <w:szCs w:val="28"/>
          <w:rtl/>
        </w:rPr>
        <w:t>:</w:t>
      </w:r>
      <w:r w:rsidRPr="00930494">
        <w:rPr>
          <w:rFonts w:cs="Traditional Arabic"/>
          <w:sz w:val="28"/>
          <w:szCs w:val="28"/>
          <w:rtl/>
        </w:rPr>
        <w:t xml:space="preserve"> حدّثنا محمد بن يعقوب قال</w:t>
      </w:r>
      <w:r w:rsidR="00063546">
        <w:rPr>
          <w:rFonts w:cs="Traditional Arabic"/>
          <w:sz w:val="28"/>
          <w:szCs w:val="28"/>
          <w:rtl/>
        </w:rPr>
        <w:t>:</w:t>
      </w:r>
      <w:r w:rsidRPr="00930494">
        <w:rPr>
          <w:rFonts w:cs="Traditional Arabic"/>
          <w:sz w:val="28"/>
          <w:szCs w:val="28"/>
          <w:rtl/>
        </w:rPr>
        <w:t xml:space="preserve"> أخبرنا محمد بن الجهم قال</w:t>
      </w:r>
      <w:r w:rsidR="00063546">
        <w:rPr>
          <w:rFonts w:cs="Traditional Arabic"/>
          <w:sz w:val="28"/>
          <w:szCs w:val="28"/>
          <w:rtl/>
        </w:rPr>
        <w:t>:</w:t>
      </w:r>
      <w:r w:rsidRPr="00930494">
        <w:rPr>
          <w:rFonts w:cs="Traditional Arabic"/>
          <w:sz w:val="28"/>
          <w:szCs w:val="28"/>
          <w:rtl/>
        </w:rPr>
        <w:t xml:space="preserve"> حدّثنا الفراء قال</w:t>
      </w:r>
      <w:r w:rsidR="00063546">
        <w:rPr>
          <w:rFonts w:cs="Traditional Arabic"/>
          <w:sz w:val="28"/>
          <w:szCs w:val="28"/>
          <w:rtl/>
        </w:rPr>
        <w:t>:</w:t>
      </w:r>
      <w:r w:rsidRPr="00930494">
        <w:rPr>
          <w:rFonts w:cs="Traditional Arabic"/>
          <w:sz w:val="28"/>
          <w:szCs w:val="28"/>
          <w:rtl/>
        </w:rPr>
        <w:t xml:space="preserve"> يقال</w:t>
      </w:r>
      <w:r w:rsidR="00063546">
        <w:rPr>
          <w:rFonts w:cs="Traditional Arabic"/>
          <w:sz w:val="28"/>
          <w:szCs w:val="28"/>
          <w:rtl/>
        </w:rPr>
        <w:t>:</w:t>
      </w:r>
      <w:r w:rsidRPr="00930494">
        <w:rPr>
          <w:rFonts w:cs="Traditional Arabic"/>
          <w:sz w:val="28"/>
          <w:szCs w:val="28"/>
          <w:rtl/>
        </w:rPr>
        <w:t xml:space="preserve"> ) فصل لربّك وانحر ( أي أستقبل القبلة بنحرك</w:t>
      </w:r>
      <w:r w:rsidRPr="00930494">
        <w:rPr>
          <w:rFonts w:cs="Traditional Arabic" w:hint="cs"/>
          <w:sz w:val="28"/>
          <w:szCs w:val="28"/>
          <w:rtl/>
        </w:rPr>
        <w:t>. (</w:t>
      </w:r>
      <w:r w:rsidRPr="00930494">
        <w:rPr>
          <w:rFonts w:cs="Traditional Arabic"/>
          <w:sz w:val="28"/>
          <w:szCs w:val="28"/>
          <w:rtl/>
        </w:rPr>
        <w:t>الكشف والبيان</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أبو إسحاق أحمد بن محمد بن إبراهيم الثعلبي النيسابوري</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دار إحياء التراث العربي - بيروت - لبنان - 1422 هـ - 2002 م</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الطبعة</w:t>
      </w:r>
      <w:r w:rsidR="00063546">
        <w:rPr>
          <w:rFonts w:cs="Traditional Arabic"/>
          <w:sz w:val="28"/>
          <w:szCs w:val="28"/>
          <w:rtl/>
        </w:rPr>
        <w:t>:</w:t>
      </w:r>
      <w:r w:rsidRPr="00930494">
        <w:rPr>
          <w:rFonts w:cs="Traditional Arabic"/>
          <w:sz w:val="28"/>
          <w:szCs w:val="28"/>
          <w:rtl/>
        </w:rPr>
        <w:t xml:space="preserve"> الأولى</w:t>
      </w:r>
      <w:r>
        <w:rPr>
          <w:rFonts w:cs="Traditional Arabic" w:hint="cs"/>
          <w:sz w:val="28"/>
          <w:szCs w:val="28"/>
          <w:rtl/>
        </w:rPr>
        <w:t>،</w:t>
      </w:r>
      <w:r w:rsidRPr="00930494">
        <w:rPr>
          <w:rFonts w:cs="Traditional Arabic"/>
          <w:sz w:val="28"/>
          <w:szCs w:val="28"/>
          <w:rtl/>
        </w:rPr>
        <w:t xml:space="preserve"> تحقيق</w:t>
      </w:r>
      <w:r w:rsidR="00063546">
        <w:rPr>
          <w:rFonts w:cs="Traditional Arabic"/>
          <w:sz w:val="28"/>
          <w:szCs w:val="28"/>
          <w:rtl/>
        </w:rPr>
        <w:t>:</w:t>
      </w:r>
      <w:r w:rsidRPr="00930494">
        <w:rPr>
          <w:rFonts w:cs="Traditional Arabic"/>
          <w:sz w:val="28"/>
          <w:szCs w:val="28"/>
          <w:rtl/>
        </w:rPr>
        <w:t xml:space="preserve"> الإمام أبي محمد بن عاشور</w:t>
      </w:r>
      <w:r w:rsidRPr="00930494">
        <w:rPr>
          <w:rFonts w:cs="Traditional Arabic" w:hint="cs"/>
          <w:sz w:val="28"/>
          <w:szCs w:val="28"/>
          <w:rtl/>
        </w:rPr>
        <w:t xml:space="preserve">، </w:t>
      </w:r>
      <w:r w:rsidRPr="00930494">
        <w:rPr>
          <w:rFonts w:cs="Traditional Arabic"/>
          <w:sz w:val="28"/>
          <w:szCs w:val="28"/>
          <w:rtl/>
        </w:rPr>
        <w:t>مراجعة وتدقيق الأستاذ نظير الساعدي</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عدد الأجزاء / 10</w:t>
      </w:r>
      <w:r w:rsidRPr="00930494">
        <w:rPr>
          <w:rFonts w:cs="Traditional Arabic" w:hint="cs"/>
          <w:sz w:val="28"/>
          <w:szCs w:val="28"/>
          <w:rtl/>
        </w:rPr>
        <w:t>، ج10/</w:t>
      </w:r>
      <w:r w:rsidRPr="00930494">
        <w:rPr>
          <w:rFonts w:cs="Traditional Arabic"/>
          <w:sz w:val="28"/>
          <w:szCs w:val="28"/>
          <w:rtl/>
        </w:rPr>
        <w:t xml:space="preserve"> 312</w:t>
      </w:r>
      <w:r w:rsidRPr="00930494">
        <w:rPr>
          <w:rFonts w:cs="Traditional Arabic" w:hint="cs"/>
          <w:sz w:val="28"/>
          <w:szCs w:val="28"/>
          <w:rtl/>
        </w:rPr>
        <w:t xml:space="preserve">). </w:t>
      </w:r>
    </w:p>
    <w:p w:rsidR="00A73E74" w:rsidRPr="00930494" w:rsidRDefault="00A73E74" w:rsidP="00930494">
      <w:pPr>
        <w:pStyle w:val="a3"/>
        <w:jc w:val="both"/>
        <w:rPr>
          <w:rFonts w:cs="Traditional Arabic"/>
          <w:sz w:val="28"/>
          <w:szCs w:val="28"/>
          <w:rtl/>
        </w:rPr>
      </w:pPr>
    </w:p>
  </w:footnote>
  <w:footnote w:id="6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البراء بن عازب ( ؟ - 71هـ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البراء بن عازب بن الحارث بن عدي، أبو عمارة، الخزرجي الأنصاري</w:t>
      </w:r>
      <w:r>
        <w:rPr>
          <w:rFonts w:cs="Traditional Arabic"/>
          <w:sz w:val="28"/>
          <w:szCs w:val="28"/>
          <w:rtl/>
        </w:rPr>
        <w:t>.</w:t>
      </w:r>
      <w:r w:rsidRPr="00930494">
        <w:rPr>
          <w:rFonts w:cs="Traditional Arabic"/>
          <w:sz w:val="28"/>
          <w:szCs w:val="28"/>
          <w:rtl/>
        </w:rPr>
        <w:t xml:space="preserve"> قائد صحابي، من أصحاب الفتوح</w:t>
      </w:r>
      <w:r>
        <w:rPr>
          <w:rFonts w:cs="Traditional Arabic"/>
          <w:sz w:val="28"/>
          <w:szCs w:val="28"/>
          <w:rtl/>
        </w:rPr>
        <w:t>.</w:t>
      </w:r>
      <w:r w:rsidRPr="00930494">
        <w:rPr>
          <w:rFonts w:cs="Traditional Arabic"/>
          <w:sz w:val="28"/>
          <w:szCs w:val="28"/>
          <w:rtl/>
        </w:rPr>
        <w:t xml:space="preserve"> أسلم صغيراً، وغزا مع رسول الله صلى الله عليه وسلم خمس</w:t>
      </w:r>
      <w:r w:rsidRPr="00930494">
        <w:rPr>
          <w:rFonts w:cs="Traditional Arabic" w:hint="cs"/>
          <w:sz w:val="28"/>
          <w:szCs w:val="28"/>
          <w:rtl/>
        </w:rPr>
        <w:t xml:space="preserve"> </w:t>
      </w:r>
      <w:r w:rsidRPr="00930494">
        <w:rPr>
          <w:rFonts w:cs="Traditional Arabic"/>
          <w:sz w:val="28"/>
          <w:szCs w:val="28"/>
          <w:rtl/>
        </w:rPr>
        <w:t>عشرة غزوة، روى عن النبي صلى الله عليه وسلم وعن أبي بكر وعمر وعلي وبلال وغيرهم رضي الله عنهم</w:t>
      </w:r>
      <w:r>
        <w:rPr>
          <w:rFonts w:cs="Traditional Arabic"/>
          <w:sz w:val="28"/>
          <w:szCs w:val="28"/>
          <w:rtl/>
        </w:rPr>
        <w:t>.</w:t>
      </w:r>
      <w:r w:rsidRPr="00930494">
        <w:rPr>
          <w:rFonts w:cs="Traditional Arabic"/>
          <w:sz w:val="28"/>
          <w:szCs w:val="28"/>
          <w:rtl/>
        </w:rPr>
        <w:t xml:space="preserve"> وعنه عبد الله بن زيد الخطمي وأبو جحيفة وابن أبي ليلى وغيرهم</w:t>
      </w:r>
      <w:r>
        <w:rPr>
          <w:rFonts w:cs="Traditional Arabic"/>
          <w:sz w:val="28"/>
          <w:szCs w:val="28"/>
          <w:rtl/>
        </w:rPr>
        <w:t>.</w:t>
      </w:r>
      <w:r w:rsidRPr="00930494">
        <w:rPr>
          <w:rFonts w:cs="Traditional Arabic"/>
          <w:sz w:val="28"/>
          <w:szCs w:val="28"/>
          <w:rtl/>
        </w:rPr>
        <w:t xml:space="preserve"> ولما ولي عثمان الخلافة جعله أميراً على الري ( بفارس ) سنة 24، روى له البخاري ومسلم 305 أحاديث</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[الإصابة 1 / 142، وأسد الغابة 1 / 171، وتهذيب التهذيب 1 / 425، والأعلام 2 / 14]</w:t>
      </w:r>
      <w:r>
        <w:rPr>
          <w:rFonts w:cs="Traditional Arabic"/>
          <w:sz w:val="28"/>
          <w:szCs w:val="28"/>
          <w:rtl/>
        </w:rPr>
        <w:t>.</w:t>
      </w:r>
    </w:p>
  </w:footnote>
  <w:footnote w:id="65">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وَيُقَال لَهُ</w:t>
      </w:r>
      <w:r w:rsidR="00063546">
        <w:rPr>
          <w:rFonts w:cs="Traditional Arabic"/>
          <w:sz w:val="28"/>
          <w:szCs w:val="28"/>
          <w:rtl/>
        </w:rPr>
        <w:t>:</w:t>
      </w:r>
      <w:r w:rsidRPr="00930494">
        <w:rPr>
          <w:rFonts w:cs="Traditional Arabic"/>
          <w:sz w:val="28"/>
          <w:szCs w:val="28"/>
          <w:rtl/>
        </w:rPr>
        <w:t xml:space="preserve"> بَقِيعُ الْغَرْقَدِ</w:t>
      </w:r>
      <w:r>
        <w:rPr>
          <w:rFonts w:cs="Traditional Arabic"/>
          <w:sz w:val="28"/>
          <w:szCs w:val="28"/>
          <w:rtl/>
        </w:rPr>
        <w:t>،</w:t>
      </w:r>
      <w:r w:rsidRPr="00930494">
        <w:rPr>
          <w:rFonts w:cs="Traditional Arabic"/>
          <w:sz w:val="28"/>
          <w:szCs w:val="28"/>
          <w:rtl/>
        </w:rPr>
        <w:t xml:space="preserve"> لِوُجُودِ شَجَرِ الْغَرْقَدِ فِيهِ</w:t>
      </w:r>
      <w:r w:rsidRPr="00930494">
        <w:rPr>
          <w:rFonts w:cs="Traditional Arabic" w:hint="cs"/>
          <w:sz w:val="28"/>
          <w:szCs w:val="28"/>
          <w:rtl/>
        </w:rPr>
        <w:t>،</w:t>
      </w:r>
      <w:r w:rsidRPr="00930494">
        <w:rPr>
          <w:rFonts w:cs="Traditional Arabic"/>
          <w:sz w:val="28"/>
          <w:szCs w:val="28"/>
          <w:rtl/>
        </w:rPr>
        <w:t xml:space="preserve"> وَكَانَ مَقْبَرَةَ أَهْل الْمَدِينَةِ وَهُوَ يَقَعُ إِلَى الشَّرْقِ مِنَ الْمَسْجِدِ النَّبَوِيِّ</w:t>
      </w:r>
      <w:r w:rsidRPr="00930494">
        <w:rPr>
          <w:rFonts w:cs="Traditional Arabic" w:hint="cs"/>
          <w:sz w:val="28"/>
          <w:szCs w:val="28"/>
          <w:rtl/>
        </w:rPr>
        <w:t>.</w:t>
      </w:r>
    </w:p>
  </w:footnote>
  <w:footnote w:id="6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روی البیهقی هذا الحدیث مسنداً بهذا المعنی مع بعض الزیادات: </w:t>
      </w:r>
      <w:r w:rsidRPr="00930494">
        <w:rPr>
          <w:rFonts w:cs="Traditional Arabic"/>
          <w:sz w:val="28"/>
          <w:szCs w:val="28"/>
          <w:rtl/>
        </w:rPr>
        <w:t xml:space="preserve">وأخبرنا أبو عبد الله الحافظ أنبأ أبو عبد الله محمد بن يعقوب ثنا يحيى بن محمد بن يحيى ثنا أحمد بن يونس ثنا محمد بن طلحة عن زبيد عن الشعبي عن البراء بن عازب قال  خرج إلينا رسول الله صلى الله عليه وسلم يوم أضحى إلى البقيع فقام فصلى ركعتين ثم أقبل علينا بوجهه فقال إن أول نسكنا في يومنا هذا أن نبدأ بالصلاة ثم نرجع فننحر فمن فعل ذلك فقد وافق سنتنا ومن ذبح قبل ذلك فإنما هو لحم عجله لأهله ليس من النسك في شيء فقام خالي فقال يا رسول الله أنا ذبحت وعندي جذعة خير من مسنة قال اذبحها ثم لا توفي جذعة بعدك قال زبيد فسمعت بعض أصحابنا أنه قال عناق جذعة </w:t>
      </w:r>
      <w:r w:rsidRPr="00930494">
        <w:rPr>
          <w:rFonts w:cs="Traditional Arabic" w:hint="cs"/>
          <w:sz w:val="28"/>
          <w:szCs w:val="28"/>
          <w:rtl/>
        </w:rPr>
        <w:t xml:space="preserve">- </w:t>
      </w:r>
      <w:r w:rsidRPr="00930494">
        <w:rPr>
          <w:rFonts w:cs="Traditional Arabic"/>
          <w:sz w:val="28"/>
          <w:szCs w:val="28"/>
          <w:rtl/>
        </w:rPr>
        <w:t xml:space="preserve">البيهقي في سننه الكبرى ج 3/  ص 312 حديث رقم: 6057 </w:t>
      </w:r>
      <w:r w:rsidRPr="00930494">
        <w:rPr>
          <w:rFonts w:cs="Traditional Arabic" w:hint="cs"/>
          <w:sz w:val="28"/>
          <w:szCs w:val="28"/>
          <w:rtl/>
        </w:rPr>
        <w:t xml:space="preserve">و </w:t>
      </w:r>
      <w:r w:rsidRPr="00930494">
        <w:rPr>
          <w:rFonts w:cs="Traditional Arabic"/>
          <w:sz w:val="28"/>
          <w:szCs w:val="28"/>
          <w:rtl/>
        </w:rPr>
        <w:t>رواه البخاري في الصحيح عن أبي نعيم عن محمد بن طلحة وأخرجه مسلم من حديث شعبة عن زبيد</w:t>
      </w:r>
      <w:r w:rsidRPr="00930494">
        <w:rPr>
          <w:rFonts w:cs="Traditional Arabic" w:hint="cs"/>
          <w:sz w:val="28"/>
          <w:szCs w:val="28"/>
          <w:rtl/>
        </w:rPr>
        <w:t>).</w:t>
      </w:r>
    </w:p>
  </w:footnote>
  <w:footnote w:id="67">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ابو داود بهذا الاسناد: </w:t>
      </w:r>
      <w:r w:rsidRPr="00930494">
        <w:rPr>
          <w:rFonts w:cs="Traditional Arabic"/>
          <w:sz w:val="28"/>
          <w:szCs w:val="28"/>
          <w:rtl/>
        </w:rPr>
        <w:t>حدثنا محمد بن محبوب ثنا حفص بن غياث عن عبد الرحمن بن إسحاق عن زياد بن زيد عن أبي جحيفة أن عليا رضي الله عنه قال السنة وضع الكف على الكف في الصلاة تحت السرة</w:t>
      </w:r>
      <w:r w:rsidRPr="00930494">
        <w:rPr>
          <w:rFonts w:cs="Traditional Arabic" w:hint="cs"/>
          <w:sz w:val="28"/>
          <w:szCs w:val="28"/>
          <w:rtl/>
        </w:rPr>
        <w:t xml:space="preserve">. </w:t>
      </w:r>
      <w:r w:rsidRPr="00930494">
        <w:rPr>
          <w:rFonts w:cs="Traditional Arabic"/>
          <w:sz w:val="28"/>
          <w:szCs w:val="28"/>
          <w:rtl/>
        </w:rPr>
        <w:t>أبو داود سليمان بن الأشعث السجستاني</w:t>
      </w:r>
      <w:r w:rsidRPr="00930494">
        <w:rPr>
          <w:rFonts w:cs="Traditional Arabic" w:hint="cs"/>
          <w:sz w:val="28"/>
          <w:szCs w:val="28"/>
          <w:rtl/>
        </w:rPr>
        <w:t xml:space="preserve"> سنن ابو داود ( </w:t>
      </w:r>
      <w:r w:rsidRPr="00930494">
        <w:rPr>
          <w:rFonts w:cs="Traditional Arabic"/>
          <w:sz w:val="28"/>
          <w:szCs w:val="28"/>
          <w:rtl/>
        </w:rPr>
        <w:t>دار الكتاب العربي ـ بيروت</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4</w:t>
      </w:r>
      <w:r w:rsidRPr="00930494">
        <w:rPr>
          <w:rFonts w:cs="Traditional Arabic" w:hint="cs"/>
          <w:sz w:val="28"/>
          <w:szCs w:val="28"/>
          <w:rtl/>
        </w:rPr>
        <w:t xml:space="preserve">  ) (</w:t>
      </w:r>
      <w:r w:rsidRPr="00930494">
        <w:rPr>
          <w:rFonts w:cs="Traditional Arabic"/>
          <w:sz w:val="28"/>
          <w:szCs w:val="28"/>
          <w:rtl/>
        </w:rPr>
        <w:t>ج 1/  ص 201 حديث رقم: 756</w:t>
      </w:r>
      <w:r w:rsidRPr="00930494">
        <w:rPr>
          <w:rFonts w:cs="Traditional Arabic" w:hint="cs"/>
          <w:sz w:val="28"/>
          <w:szCs w:val="28"/>
          <w:rtl/>
        </w:rPr>
        <w:t xml:space="preserve">).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 xml:space="preserve">و ایضاً بسند آحر: </w:t>
      </w:r>
      <w:r w:rsidRPr="00930494">
        <w:rPr>
          <w:rFonts w:cs="Traditional Arabic"/>
          <w:sz w:val="28"/>
          <w:szCs w:val="28"/>
          <w:rtl/>
        </w:rPr>
        <w:t>حدثنا مسدد ثنا عبد الواحد بن زياد عن عبد الرحمن بن إسحاق الكوفي عن سيار أبي الحكم عن أبي وائل قال قال أبو هريرة  أخذ الأكف على الأكف في الصلاة تحت السرة قال أبو داود سمعت أحمد بن حنبل يضعف عبد الرحمن بن إسحاق الكوفي</w:t>
      </w:r>
      <w:r>
        <w:rPr>
          <w:rFonts w:cs="Traditional Arabic"/>
          <w:sz w:val="28"/>
          <w:szCs w:val="28"/>
          <w:rtl/>
        </w:rPr>
        <w:t>.</w:t>
      </w:r>
      <w:r w:rsidRPr="00930494">
        <w:rPr>
          <w:rFonts w:cs="Traditional Arabic" w:hint="cs"/>
          <w:sz w:val="28"/>
          <w:szCs w:val="28"/>
          <w:rtl/>
        </w:rPr>
        <w:t xml:space="preserve">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w:t>
      </w:r>
      <w:r w:rsidRPr="00930494">
        <w:rPr>
          <w:rFonts w:cs="Traditional Arabic"/>
          <w:sz w:val="28"/>
          <w:szCs w:val="28"/>
          <w:rtl/>
        </w:rPr>
        <w:t>أبي داود في سننه ج 1/  ص 201 حديث رقم: 758</w:t>
      </w:r>
      <w:r w:rsidRPr="00930494">
        <w:rPr>
          <w:rFonts w:cs="Traditional Arabic" w:hint="cs"/>
          <w:sz w:val="28"/>
          <w:szCs w:val="28"/>
          <w:rtl/>
        </w:rPr>
        <w:t>).</w:t>
      </w:r>
    </w:p>
  </w:footnote>
  <w:footnote w:id="68">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احمد بهذا الاسناد: </w:t>
      </w:r>
      <w:r w:rsidRPr="00930494">
        <w:rPr>
          <w:rFonts w:cs="Traditional Arabic"/>
          <w:sz w:val="28"/>
          <w:szCs w:val="28"/>
          <w:rtl/>
        </w:rPr>
        <w:t xml:space="preserve">حدثنا عبد الله حدثني أبي ثنا عبد الرحمن بن مهدي ثنا معاوية عن يونس بن سيف عن الحرث بن غطيف أو غطيف بن الحرث قال  ما نسيت من الأشياء لم أنس إني رأيت رسول الله صلى الله عليه وسلم واضعا يمينه على شماله في الصلاة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w:t>
      </w:r>
      <w:r w:rsidRPr="00930494">
        <w:rPr>
          <w:rFonts w:cs="Traditional Arabic"/>
          <w:sz w:val="28"/>
          <w:szCs w:val="28"/>
          <w:rtl/>
        </w:rPr>
        <w:t>ابن حنبل في مسنده ج 5/  ص 290 حديث رقم: 22550</w:t>
      </w:r>
      <w:r w:rsidRPr="00930494">
        <w:rPr>
          <w:rFonts w:cs="Traditional Arabic" w:hint="cs"/>
          <w:sz w:val="28"/>
          <w:szCs w:val="28"/>
          <w:rtl/>
        </w:rPr>
        <w:t xml:space="preserve">). </w:t>
      </w:r>
    </w:p>
  </w:footnote>
  <w:footnote w:id="6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سورة الکافرون  مکیة و هی ست آیات. </w:t>
      </w:r>
    </w:p>
  </w:footnote>
  <w:footnote w:id="7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الکافرون 109 / 6</w:t>
      </w:r>
      <w:r>
        <w:rPr>
          <w:rFonts w:cs="Traditional Arabic" w:hint="cs"/>
          <w:sz w:val="28"/>
          <w:szCs w:val="28"/>
          <w:rtl/>
        </w:rPr>
        <w:t>.</w:t>
      </w:r>
    </w:p>
  </w:footnote>
  <w:footnote w:id="7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الکافرون 109 / 5. </w:t>
      </w:r>
    </w:p>
  </w:footnote>
  <w:footnote w:id="7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سورة النصر مدنیة و هی ثلث آیات. </w:t>
      </w:r>
    </w:p>
  </w:footnote>
  <w:footnote w:id="7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النصر 110 / 1</w:t>
      </w:r>
      <w:r>
        <w:rPr>
          <w:rFonts w:cs="Traditional Arabic" w:hint="cs"/>
          <w:sz w:val="28"/>
          <w:szCs w:val="28"/>
          <w:rtl/>
        </w:rPr>
        <w:t>.</w:t>
      </w:r>
    </w:p>
  </w:footnote>
  <w:footnote w:id="7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النصر 110 / 3</w:t>
      </w:r>
      <w:r>
        <w:rPr>
          <w:rFonts w:cs="Traditional Arabic" w:hint="cs"/>
          <w:sz w:val="28"/>
          <w:szCs w:val="28"/>
          <w:rtl/>
        </w:rPr>
        <w:t>.</w:t>
      </w:r>
    </w:p>
  </w:footnote>
  <w:footnote w:id="7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أبو الضحى </w:t>
      </w:r>
      <w:r w:rsidRPr="00930494">
        <w:rPr>
          <w:rFonts w:cs="Traditional Arabic" w:hint="cs"/>
          <w:sz w:val="28"/>
          <w:szCs w:val="28"/>
          <w:rtl/>
        </w:rPr>
        <w:t xml:space="preserve">(؟ - نحو 100 هـ) </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مسلم بن صبيح القرشي الكوفي، مولى آل سعيد بن العاص.</w:t>
      </w:r>
      <w:r w:rsidRPr="00930494">
        <w:rPr>
          <w:rFonts w:cs="Traditional Arabic" w:hint="cs"/>
          <w:sz w:val="28"/>
          <w:szCs w:val="28"/>
          <w:rtl/>
        </w:rPr>
        <w:t xml:space="preserve"> </w:t>
      </w:r>
      <w:r w:rsidRPr="00930494">
        <w:rPr>
          <w:rFonts w:cs="Traditional Arabic"/>
          <w:sz w:val="28"/>
          <w:szCs w:val="28"/>
          <w:rtl/>
        </w:rPr>
        <w:t>سمع ابن عباس، وابن عمر، والنعمان بن بشير، ومسروقا، وغيرهم.</w:t>
      </w:r>
      <w:r w:rsidRPr="00930494">
        <w:rPr>
          <w:rFonts w:cs="Traditional Arabic" w:hint="cs"/>
          <w:sz w:val="28"/>
          <w:szCs w:val="28"/>
          <w:rtl/>
        </w:rPr>
        <w:t xml:space="preserve"> </w:t>
      </w:r>
      <w:r w:rsidRPr="00930494">
        <w:rPr>
          <w:rFonts w:cs="Traditional Arabic"/>
          <w:sz w:val="28"/>
          <w:szCs w:val="28"/>
          <w:rtl/>
        </w:rPr>
        <w:t>حدث عنه مغيرة، ومنصور، والاعمش، وفطر بن خليفة، وآخرون.</w:t>
      </w:r>
      <w:r w:rsidRPr="00930494">
        <w:rPr>
          <w:rFonts w:cs="Traditional Arabic" w:hint="cs"/>
          <w:sz w:val="28"/>
          <w:szCs w:val="28"/>
          <w:rtl/>
        </w:rPr>
        <w:t xml:space="preserve"> </w:t>
      </w:r>
      <w:r w:rsidRPr="00930494">
        <w:rPr>
          <w:rFonts w:cs="Traditional Arabic"/>
          <w:sz w:val="28"/>
          <w:szCs w:val="28"/>
          <w:rtl/>
        </w:rPr>
        <w:t>وتفقه بعلقمة وغيره، وكان من أئمة الفقه والتفسير، ثقة حجة، وكان عطارا.</w:t>
      </w:r>
      <w:r w:rsidRPr="00930494">
        <w:rPr>
          <w:rFonts w:cs="Traditional Arabic" w:hint="cs"/>
          <w:sz w:val="28"/>
          <w:szCs w:val="28"/>
          <w:rtl/>
        </w:rPr>
        <w:t xml:space="preserve"> </w:t>
      </w:r>
      <w:r w:rsidRPr="00930494">
        <w:rPr>
          <w:rFonts w:cs="Traditional Arabic"/>
          <w:sz w:val="28"/>
          <w:szCs w:val="28"/>
          <w:rtl/>
        </w:rPr>
        <w:t>مات نحو سنة مئة في خلافة عمر بن عبد العزيز.</w:t>
      </w:r>
      <w:r w:rsidRPr="00930494">
        <w:rPr>
          <w:rFonts w:cs="Traditional Arabic" w:hint="cs"/>
          <w:sz w:val="28"/>
          <w:szCs w:val="28"/>
          <w:rtl/>
        </w:rPr>
        <w:t>(</w:t>
      </w:r>
      <w:r w:rsidRPr="00930494">
        <w:rPr>
          <w:rFonts w:cs="Traditional Arabic"/>
          <w:sz w:val="28"/>
          <w:szCs w:val="28"/>
          <w:rtl/>
        </w:rPr>
        <w:t xml:space="preserve"> سير أعلام النبلاء</w:t>
      </w:r>
      <w:r w:rsidRPr="00930494">
        <w:rPr>
          <w:rFonts w:cs="Traditional Arabic" w:hint="cs"/>
          <w:sz w:val="28"/>
          <w:szCs w:val="28"/>
          <w:rtl/>
        </w:rPr>
        <w:t xml:space="preserve">،ج 5/71، و </w:t>
      </w:r>
      <w:r w:rsidRPr="00930494">
        <w:rPr>
          <w:rFonts w:cs="Traditional Arabic"/>
          <w:sz w:val="28"/>
          <w:szCs w:val="28"/>
          <w:rtl/>
        </w:rPr>
        <w:t>الهداية والإرشاد في معرفة أهل الثقة والسداد</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أحمد بن محمد بن الحسين بن الحسن، أبو نصر البخاري الكلاباذي (المتوفى:398هـ)</w:t>
      </w:r>
      <w:r w:rsidRPr="00930494">
        <w:rPr>
          <w:rFonts w:cs="Traditional Arabic" w:hint="cs"/>
          <w:sz w:val="28"/>
          <w:szCs w:val="28"/>
          <w:rtl/>
        </w:rPr>
        <w:t xml:space="preserve"> </w:t>
      </w:r>
      <w:r w:rsidRPr="00930494">
        <w:rPr>
          <w:rFonts w:cs="Traditional Arabic"/>
          <w:sz w:val="28"/>
          <w:szCs w:val="28"/>
          <w:rtl/>
        </w:rPr>
        <w:t>المحقق</w:t>
      </w:r>
      <w:r w:rsidR="00063546">
        <w:rPr>
          <w:rFonts w:cs="Traditional Arabic"/>
          <w:sz w:val="28"/>
          <w:szCs w:val="28"/>
          <w:rtl/>
        </w:rPr>
        <w:t>:</w:t>
      </w:r>
      <w:r w:rsidRPr="00930494">
        <w:rPr>
          <w:rFonts w:cs="Traditional Arabic"/>
          <w:sz w:val="28"/>
          <w:szCs w:val="28"/>
          <w:rtl/>
        </w:rPr>
        <w:t xml:space="preserve"> عبد الله الليثي</w:t>
      </w:r>
      <w:r>
        <w:rPr>
          <w:rFonts w:cs="Traditional Arabic" w:hint="cs"/>
          <w:sz w:val="28"/>
          <w:szCs w:val="28"/>
          <w:rtl/>
        </w:rPr>
        <w:t>،</w:t>
      </w:r>
      <w:r w:rsidRPr="00930494">
        <w:rPr>
          <w:rFonts w:cs="Traditional Arabic"/>
          <w:sz w:val="28"/>
          <w:szCs w:val="28"/>
          <w:rtl/>
        </w:rPr>
        <w:t xml:space="preserve"> دار المعرفة – بيروت</w:t>
      </w:r>
      <w:r w:rsidRPr="00930494">
        <w:rPr>
          <w:rFonts w:cs="Traditional Arabic" w:hint="cs"/>
          <w:sz w:val="28"/>
          <w:szCs w:val="28"/>
          <w:rtl/>
        </w:rPr>
        <w:t xml:space="preserve"> </w:t>
      </w:r>
      <w:r w:rsidRPr="00930494">
        <w:rPr>
          <w:rFonts w:cs="Traditional Arabic"/>
          <w:sz w:val="28"/>
          <w:szCs w:val="28"/>
          <w:rtl/>
        </w:rPr>
        <w:t>ط</w:t>
      </w:r>
      <w:r w:rsidRPr="00930494">
        <w:rPr>
          <w:rFonts w:cs="Traditional Arabic" w:hint="cs"/>
          <w:sz w:val="28"/>
          <w:szCs w:val="28"/>
          <w:rtl/>
        </w:rPr>
        <w:t>.</w:t>
      </w:r>
      <w:r w:rsidRPr="00930494">
        <w:rPr>
          <w:rFonts w:cs="Traditional Arabic"/>
          <w:sz w:val="28"/>
          <w:szCs w:val="28"/>
          <w:rtl/>
        </w:rPr>
        <w:t xml:space="preserve"> الأولى</w:t>
      </w:r>
      <w:r>
        <w:rPr>
          <w:rFonts w:cs="Traditional Arabic"/>
          <w:sz w:val="28"/>
          <w:szCs w:val="28"/>
          <w:rtl/>
        </w:rPr>
        <w:t>،</w:t>
      </w:r>
      <w:r w:rsidRPr="00930494">
        <w:rPr>
          <w:rFonts w:cs="Traditional Arabic"/>
          <w:sz w:val="28"/>
          <w:szCs w:val="28"/>
          <w:rtl/>
        </w:rPr>
        <w:t xml:space="preserve"> 1407</w:t>
      </w:r>
      <w:r w:rsidRPr="00930494">
        <w:rPr>
          <w:rFonts w:cs="Traditional Arabic" w:hint="cs"/>
          <w:sz w:val="28"/>
          <w:szCs w:val="28"/>
          <w:rtl/>
        </w:rPr>
        <w:t xml:space="preserve"> ج 2 / 706). </w:t>
      </w:r>
    </w:p>
  </w:footnote>
  <w:footnote w:id="7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 xml:space="preserve">مسروق ( ؟ - 63 وقيل 62 )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مسروق الأجدع بن مالك بن أمية الهمداني</w:t>
      </w:r>
      <w:r>
        <w:rPr>
          <w:rFonts w:cs="Traditional Arabic"/>
          <w:sz w:val="28"/>
          <w:szCs w:val="28"/>
          <w:rtl/>
        </w:rPr>
        <w:t>،</w:t>
      </w:r>
      <w:r w:rsidRPr="00930494">
        <w:rPr>
          <w:rFonts w:cs="Traditional Arabic"/>
          <w:sz w:val="28"/>
          <w:szCs w:val="28"/>
          <w:rtl/>
        </w:rPr>
        <w:t xml:space="preserve"> ثم الوداعي</w:t>
      </w:r>
      <w:r>
        <w:rPr>
          <w:rFonts w:cs="Traditional Arabic"/>
          <w:sz w:val="28"/>
          <w:szCs w:val="28"/>
          <w:rtl/>
        </w:rPr>
        <w:t>،</w:t>
      </w:r>
      <w:r w:rsidRPr="00930494">
        <w:rPr>
          <w:rFonts w:cs="Traditional Arabic"/>
          <w:sz w:val="28"/>
          <w:szCs w:val="28"/>
          <w:rtl/>
        </w:rPr>
        <w:t xml:space="preserve"> أبو عائشة تابعي ثقة</w:t>
      </w:r>
      <w:r>
        <w:rPr>
          <w:rFonts w:cs="Traditional Arabic"/>
          <w:sz w:val="28"/>
          <w:szCs w:val="28"/>
          <w:rtl/>
        </w:rPr>
        <w:t>،</w:t>
      </w:r>
      <w:r w:rsidRPr="00930494">
        <w:rPr>
          <w:rFonts w:cs="Traditional Arabic"/>
          <w:sz w:val="28"/>
          <w:szCs w:val="28"/>
          <w:rtl/>
        </w:rPr>
        <w:t xml:space="preserve"> من أهل اليمن</w:t>
      </w:r>
      <w:r>
        <w:rPr>
          <w:rFonts w:cs="Traditional Arabic"/>
          <w:sz w:val="28"/>
          <w:szCs w:val="28"/>
          <w:rtl/>
        </w:rPr>
        <w:t>.</w:t>
      </w:r>
      <w:r w:rsidRPr="00930494">
        <w:rPr>
          <w:rFonts w:cs="Traditional Arabic"/>
          <w:sz w:val="28"/>
          <w:szCs w:val="28"/>
          <w:rtl/>
        </w:rPr>
        <w:t xml:space="preserve"> قدم المدينة في أيام أبي بكر رضي الله عنه</w:t>
      </w:r>
      <w:r>
        <w:rPr>
          <w:rFonts w:cs="Traditional Arabic"/>
          <w:sz w:val="28"/>
          <w:szCs w:val="28"/>
          <w:rtl/>
        </w:rPr>
        <w:t>،</w:t>
      </w:r>
      <w:r w:rsidRPr="00930494">
        <w:rPr>
          <w:rFonts w:cs="Traditional Arabic"/>
          <w:sz w:val="28"/>
          <w:szCs w:val="28"/>
          <w:rtl/>
        </w:rPr>
        <w:t xml:space="preserve"> وسكن الكوفة</w:t>
      </w:r>
      <w:r>
        <w:rPr>
          <w:rFonts w:cs="Traditional Arabic"/>
          <w:sz w:val="28"/>
          <w:szCs w:val="28"/>
          <w:rtl/>
        </w:rPr>
        <w:t>.</w:t>
      </w:r>
      <w:r w:rsidRPr="00930494">
        <w:rPr>
          <w:rFonts w:cs="Traditional Arabic"/>
          <w:sz w:val="28"/>
          <w:szCs w:val="28"/>
          <w:rtl/>
        </w:rPr>
        <w:t xml:space="preserve"> روى عن أبي بكر وعمر وعائشة ومعاذ وابن مسعود رضي الله عنهم</w:t>
      </w:r>
      <w:r>
        <w:rPr>
          <w:rFonts w:cs="Traditional Arabic"/>
          <w:sz w:val="28"/>
          <w:szCs w:val="28"/>
          <w:rtl/>
        </w:rPr>
        <w:t>،</w:t>
      </w:r>
      <w:r w:rsidRPr="00930494">
        <w:rPr>
          <w:rFonts w:cs="Traditional Arabic"/>
          <w:sz w:val="28"/>
          <w:szCs w:val="28"/>
          <w:rtl/>
        </w:rPr>
        <w:t xml:space="preserve"> روى عنه الشعبي والنخعي وأبو الضحى وغيرهم</w:t>
      </w:r>
      <w:r>
        <w:rPr>
          <w:rFonts w:cs="Traditional Arabic"/>
          <w:sz w:val="28"/>
          <w:szCs w:val="28"/>
          <w:rtl/>
        </w:rPr>
        <w:t>.</w:t>
      </w:r>
      <w:r w:rsidRPr="00930494">
        <w:rPr>
          <w:rFonts w:cs="Traditional Arabic"/>
          <w:sz w:val="28"/>
          <w:szCs w:val="28"/>
          <w:rtl/>
        </w:rPr>
        <w:t xml:space="preserve"> قال الشعبي</w:t>
      </w:r>
      <w:r w:rsidR="00063546">
        <w:rPr>
          <w:rFonts w:cs="Traditional Arabic"/>
          <w:sz w:val="28"/>
          <w:szCs w:val="28"/>
          <w:rtl/>
        </w:rPr>
        <w:t>:</w:t>
      </w:r>
      <w:r w:rsidRPr="00930494">
        <w:rPr>
          <w:rFonts w:cs="Traditional Arabic"/>
          <w:sz w:val="28"/>
          <w:szCs w:val="28"/>
          <w:rtl/>
        </w:rPr>
        <w:t xml:space="preserve"> ما رأيت أطلب للعلم منه</w:t>
      </w:r>
      <w:r>
        <w:rPr>
          <w:rFonts w:cs="Traditional Arabic"/>
          <w:sz w:val="28"/>
          <w:szCs w:val="28"/>
          <w:rtl/>
        </w:rPr>
        <w:t>.</w:t>
      </w:r>
      <w:r w:rsidRPr="00930494">
        <w:rPr>
          <w:rFonts w:cs="Traditional Arabic"/>
          <w:sz w:val="28"/>
          <w:szCs w:val="28"/>
          <w:rtl/>
        </w:rPr>
        <w:t xml:space="preserve"> وكان أعلم بالفتوى من شريح</w:t>
      </w:r>
      <w:r>
        <w:rPr>
          <w:rFonts w:cs="Traditional Arabic"/>
          <w:sz w:val="28"/>
          <w:szCs w:val="28"/>
          <w:rtl/>
        </w:rPr>
        <w:t>،</w:t>
      </w:r>
      <w:r w:rsidRPr="00930494">
        <w:rPr>
          <w:rFonts w:cs="Traditional Arabic"/>
          <w:sz w:val="28"/>
          <w:szCs w:val="28"/>
          <w:rtl/>
        </w:rPr>
        <w:t xml:space="preserve"> وشريح أبصر منه بالقضاء</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 الإصابة 3 / 492</w:t>
      </w:r>
      <w:r>
        <w:rPr>
          <w:rFonts w:cs="Traditional Arabic"/>
          <w:sz w:val="28"/>
          <w:szCs w:val="28"/>
          <w:rtl/>
        </w:rPr>
        <w:t>،</w:t>
      </w:r>
      <w:r w:rsidRPr="00930494">
        <w:rPr>
          <w:rFonts w:cs="Traditional Arabic"/>
          <w:sz w:val="28"/>
          <w:szCs w:val="28"/>
          <w:rtl/>
        </w:rPr>
        <w:t xml:space="preserve"> والأعلام 8 / 108</w:t>
      </w:r>
      <w:r>
        <w:rPr>
          <w:rFonts w:cs="Traditional Arabic"/>
          <w:sz w:val="28"/>
          <w:szCs w:val="28"/>
          <w:rtl/>
        </w:rPr>
        <w:t>،</w:t>
      </w:r>
      <w:r w:rsidRPr="00930494">
        <w:rPr>
          <w:rFonts w:cs="Traditional Arabic"/>
          <w:sz w:val="28"/>
          <w:szCs w:val="28"/>
          <w:rtl/>
        </w:rPr>
        <w:t xml:space="preserve"> وأسد الغابة 4 / 254</w:t>
      </w:r>
      <w:r>
        <w:rPr>
          <w:rFonts w:cs="Traditional Arabic"/>
          <w:sz w:val="28"/>
          <w:szCs w:val="28"/>
          <w:rtl/>
        </w:rPr>
        <w:t>،</w:t>
      </w:r>
      <w:r w:rsidRPr="00930494">
        <w:rPr>
          <w:rFonts w:cs="Traditional Arabic"/>
          <w:sz w:val="28"/>
          <w:szCs w:val="28"/>
          <w:rtl/>
        </w:rPr>
        <w:t xml:space="preserve"> وطبقات ابن سعد 4 / 113]</w:t>
      </w:r>
      <w:r>
        <w:rPr>
          <w:rFonts w:cs="Traditional Arabic"/>
          <w:sz w:val="28"/>
          <w:szCs w:val="28"/>
          <w:rtl/>
        </w:rPr>
        <w:t>.</w:t>
      </w:r>
    </w:p>
  </w:footnote>
  <w:footnote w:id="7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عائشة ( 9 ق هـ ـ 58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هي عائشة الصديقة بنت أبي بكر الصديق عبد الله بن عثمان</w:t>
      </w:r>
      <w:r>
        <w:rPr>
          <w:rFonts w:cs="Traditional Arabic"/>
          <w:sz w:val="28"/>
          <w:szCs w:val="28"/>
          <w:rtl/>
        </w:rPr>
        <w:t>.</w:t>
      </w:r>
      <w:r w:rsidRPr="00930494">
        <w:rPr>
          <w:rFonts w:cs="Traditional Arabic"/>
          <w:sz w:val="28"/>
          <w:szCs w:val="28"/>
          <w:rtl/>
        </w:rPr>
        <w:t xml:space="preserve"> أم المؤمنين</w:t>
      </w:r>
      <w:r>
        <w:rPr>
          <w:rFonts w:cs="Traditional Arabic"/>
          <w:sz w:val="28"/>
          <w:szCs w:val="28"/>
          <w:rtl/>
        </w:rPr>
        <w:t>،</w:t>
      </w:r>
      <w:r w:rsidRPr="00930494">
        <w:rPr>
          <w:rFonts w:cs="Traditional Arabic"/>
          <w:sz w:val="28"/>
          <w:szCs w:val="28"/>
          <w:rtl/>
        </w:rPr>
        <w:t xml:space="preserve"> وأفقه نساء المسلمين</w:t>
      </w:r>
      <w:r>
        <w:rPr>
          <w:rFonts w:cs="Traditional Arabic"/>
          <w:sz w:val="28"/>
          <w:szCs w:val="28"/>
          <w:rtl/>
        </w:rPr>
        <w:t>.</w:t>
      </w:r>
      <w:r w:rsidRPr="00930494">
        <w:rPr>
          <w:rFonts w:cs="Traditional Arabic"/>
          <w:sz w:val="28"/>
          <w:szCs w:val="28"/>
          <w:rtl/>
        </w:rPr>
        <w:t xml:space="preserve"> كانت أديبة عالمة</w:t>
      </w:r>
      <w:r>
        <w:rPr>
          <w:rFonts w:cs="Traditional Arabic"/>
          <w:sz w:val="28"/>
          <w:szCs w:val="28"/>
          <w:rtl/>
        </w:rPr>
        <w:t>.</w:t>
      </w:r>
      <w:r w:rsidRPr="00930494">
        <w:rPr>
          <w:rFonts w:cs="Traditional Arabic"/>
          <w:sz w:val="28"/>
          <w:szCs w:val="28"/>
          <w:rtl/>
        </w:rPr>
        <w:t xml:space="preserve"> كنيت بأم عبد الله</w:t>
      </w:r>
      <w:r>
        <w:rPr>
          <w:rFonts w:cs="Traditional Arabic"/>
          <w:sz w:val="28"/>
          <w:szCs w:val="28"/>
          <w:rtl/>
        </w:rPr>
        <w:t>.</w:t>
      </w:r>
      <w:r w:rsidRPr="00930494">
        <w:rPr>
          <w:rFonts w:cs="Traditional Arabic"/>
          <w:sz w:val="28"/>
          <w:szCs w:val="28"/>
          <w:rtl/>
        </w:rPr>
        <w:t xml:space="preserve"> لها خطب ومواقف</w:t>
      </w:r>
      <w:r>
        <w:rPr>
          <w:rFonts w:cs="Traditional Arabic"/>
          <w:sz w:val="28"/>
          <w:szCs w:val="28"/>
          <w:rtl/>
        </w:rPr>
        <w:t>.</w:t>
      </w:r>
      <w:r w:rsidRPr="00930494">
        <w:rPr>
          <w:rFonts w:cs="Traditional Arabic"/>
          <w:sz w:val="28"/>
          <w:szCs w:val="28"/>
          <w:rtl/>
        </w:rPr>
        <w:t xml:space="preserve"> وكان أكابر الصحابة يراجعونها في أمور الدين</w:t>
      </w:r>
      <w:r>
        <w:rPr>
          <w:rFonts w:cs="Traditional Arabic"/>
          <w:sz w:val="28"/>
          <w:szCs w:val="28"/>
          <w:rtl/>
        </w:rPr>
        <w:t>.</w:t>
      </w:r>
      <w:r w:rsidRPr="00930494">
        <w:rPr>
          <w:rFonts w:cs="Traditional Arabic"/>
          <w:sz w:val="28"/>
          <w:szCs w:val="28"/>
          <w:rtl/>
        </w:rPr>
        <w:t xml:space="preserve"> وكان مسروق إذا روى عنها يقول</w:t>
      </w:r>
      <w:r w:rsidR="00063546">
        <w:rPr>
          <w:rFonts w:cs="Traditional Arabic"/>
          <w:sz w:val="28"/>
          <w:szCs w:val="28"/>
          <w:rtl/>
        </w:rPr>
        <w:t>:</w:t>
      </w:r>
      <w:r w:rsidRPr="00930494">
        <w:rPr>
          <w:rFonts w:cs="Traditional Arabic"/>
          <w:sz w:val="28"/>
          <w:szCs w:val="28"/>
          <w:rtl/>
        </w:rPr>
        <w:t xml:space="preserve"> حدثتني الصديقة بنت الصديق</w:t>
      </w:r>
      <w:r>
        <w:rPr>
          <w:rFonts w:cs="Traditional Arabic"/>
          <w:sz w:val="28"/>
          <w:szCs w:val="28"/>
          <w:rtl/>
        </w:rPr>
        <w:t>.</w:t>
      </w:r>
      <w:r w:rsidRPr="00930494">
        <w:rPr>
          <w:rFonts w:cs="Traditional Arabic"/>
          <w:sz w:val="28"/>
          <w:szCs w:val="28"/>
          <w:rtl/>
        </w:rPr>
        <w:t xml:space="preserve"> نقمت على عثمان رضي الله عنه في خلافته أشياء</w:t>
      </w:r>
      <w:r>
        <w:rPr>
          <w:rFonts w:cs="Traditional Arabic"/>
          <w:sz w:val="28"/>
          <w:szCs w:val="28"/>
          <w:rtl/>
        </w:rPr>
        <w:t>،</w:t>
      </w:r>
      <w:r w:rsidRPr="00930494">
        <w:rPr>
          <w:rFonts w:cs="Traditional Arabic"/>
          <w:sz w:val="28"/>
          <w:szCs w:val="28"/>
          <w:rtl/>
        </w:rPr>
        <w:t xml:space="preserve"> ثم لما قتل غضبت لمقتله</w:t>
      </w:r>
      <w:r>
        <w:rPr>
          <w:rFonts w:cs="Traditional Arabic"/>
          <w:sz w:val="28"/>
          <w:szCs w:val="28"/>
          <w:rtl/>
        </w:rPr>
        <w:t>.</w:t>
      </w:r>
      <w:r w:rsidRPr="00930494">
        <w:rPr>
          <w:rFonts w:cs="Traditional Arabic"/>
          <w:sz w:val="28"/>
          <w:szCs w:val="28"/>
          <w:rtl/>
        </w:rPr>
        <w:t xml:space="preserve"> وخرجت على علي رضي الله عنه</w:t>
      </w:r>
      <w:r>
        <w:rPr>
          <w:rFonts w:cs="Traditional Arabic"/>
          <w:sz w:val="28"/>
          <w:szCs w:val="28"/>
          <w:rtl/>
        </w:rPr>
        <w:t>،</w:t>
      </w:r>
      <w:r w:rsidRPr="00930494">
        <w:rPr>
          <w:rFonts w:cs="Traditional Arabic"/>
          <w:sz w:val="28"/>
          <w:szCs w:val="28"/>
          <w:rtl/>
        </w:rPr>
        <w:t xml:space="preserve"> وكان موقفها المعروف يوم الجمل ثم رجعت عن ذلك</w:t>
      </w:r>
      <w:r>
        <w:rPr>
          <w:rFonts w:cs="Traditional Arabic"/>
          <w:sz w:val="28"/>
          <w:szCs w:val="28"/>
          <w:rtl/>
        </w:rPr>
        <w:t>،</w:t>
      </w:r>
      <w:r w:rsidRPr="00930494">
        <w:rPr>
          <w:rFonts w:cs="Traditional Arabic"/>
          <w:sz w:val="28"/>
          <w:szCs w:val="28"/>
          <w:rtl/>
        </w:rPr>
        <w:t xml:space="preserve"> وردها علي إلى بيتها معززة مكرمة</w:t>
      </w:r>
      <w:r>
        <w:rPr>
          <w:rFonts w:cs="Traditional Arabic"/>
          <w:sz w:val="28"/>
          <w:szCs w:val="28"/>
          <w:rtl/>
        </w:rPr>
        <w:t>.</w:t>
      </w:r>
      <w:r w:rsidRPr="00930494">
        <w:rPr>
          <w:rFonts w:cs="Traditional Arabic"/>
          <w:sz w:val="28"/>
          <w:szCs w:val="28"/>
          <w:rtl/>
        </w:rPr>
        <w:t xml:space="preserve"> للزركشي كتاب ( ( الإجابة لما استدركته عائشة على الصحابة ) )</w:t>
      </w:r>
    </w:p>
    <w:p w:rsidR="00A73E74" w:rsidRPr="00930494" w:rsidRDefault="00A73E74" w:rsidP="00930494">
      <w:pPr>
        <w:pStyle w:val="a3"/>
        <w:jc w:val="both"/>
        <w:rPr>
          <w:rFonts w:cs="Traditional Arabic"/>
          <w:sz w:val="28"/>
          <w:szCs w:val="28"/>
        </w:rPr>
      </w:pPr>
      <w:r w:rsidRPr="00930494">
        <w:rPr>
          <w:rFonts w:cs="Traditional Arabic"/>
          <w:sz w:val="28"/>
          <w:szCs w:val="28"/>
          <w:rtl/>
        </w:rPr>
        <w:t>[ الإصابة 4 / 359</w:t>
      </w:r>
      <w:r>
        <w:rPr>
          <w:rFonts w:cs="Traditional Arabic"/>
          <w:sz w:val="28"/>
          <w:szCs w:val="28"/>
          <w:rtl/>
        </w:rPr>
        <w:t>؛</w:t>
      </w:r>
      <w:r w:rsidRPr="00930494">
        <w:rPr>
          <w:rFonts w:cs="Traditional Arabic"/>
          <w:sz w:val="28"/>
          <w:szCs w:val="28"/>
          <w:rtl/>
        </w:rPr>
        <w:t xml:space="preserve"> وأعلام النساء 2 / 760</w:t>
      </w:r>
      <w:r>
        <w:rPr>
          <w:rFonts w:cs="Traditional Arabic"/>
          <w:sz w:val="28"/>
          <w:szCs w:val="28"/>
          <w:rtl/>
        </w:rPr>
        <w:t>؛</w:t>
      </w:r>
      <w:r w:rsidRPr="00930494">
        <w:rPr>
          <w:rFonts w:cs="Traditional Arabic"/>
          <w:sz w:val="28"/>
          <w:szCs w:val="28"/>
          <w:rtl/>
        </w:rPr>
        <w:t xml:space="preserve"> ومنهاج السنة 2 / 182 ـ 198 ]</w:t>
      </w:r>
      <w:r>
        <w:rPr>
          <w:rFonts w:cs="Traditional Arabic" w:hint="cs"/>
          <w:sz w:val="28"/>
          <w:szCs w:val="28"/>
          <w:rtl/>
        </w:rPr>
        <w:t>.</w:t>
      </w:r>
    </w:p>
  </w:footnote>
  <w:footnote w:id="7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مسلم بهذا الاسناد: </w:t>
      </w:r>
      <w:r w:rsidRPr="00930494">
        <w:rPr>
          <w:rFonts w:cs="Traditional Arabic"/>
          <w:sz w:val="28"/>
          <w:szCs w:val="28"/>
          <w:rtl/>
        </w:rPr>
        <w:t>حدثنا زهير بن حرب وإسحاق بن إبراهيم قال زهير حدثنا جرير عن منصور عن أبي الضحى عن مسروق عن عائشة قالت كان رسول الله صلى الله عليه وسلم يكثر أن يقول في ركوعه وسجوده سبحانك اللهم ربنا وبحمدك اللهم اغفر لي يتأول القرآن</w:t>
      </w:r>
      <w:r w:rsidRPr="00930494">
        <w:rPr>
          <w:rFonts w:cs="Traditional Arabic" w:hint="cs"/>
          <w:sz w:val="28"/>
          <w:szCs w:val="28"/>
          <w:rtl/>
        </w:rPr>
        <w:t>).</w:t>
      </w:r>
    </w:p>
    <w:p w:rsidR="00A73E74" w:rsidRPr="00930494" w:rsidRDefault="00A73E74" w:rsidP="00930494">
      <w:pPr>
        <w:pStyle w:val="a3"/>
        <w:jc w:val="both"/>
        <w:rPr>
          <w:rFonts w:cs="Traditional Arabic"/>
          <w:sz w:val="28"/>
          <w:szCs w:val="28"/>
        </w:rPr>
      </w:pPr>
      <w:r w:rsidRPr="00930494">
        <w:rPr>
          <w:rFonts w:cs="Traditional Arabic" w:hint="cs"/>
          <w:sz w:val="28"/>
          <w:szCs w:val="28"/>
          <w:rtl/>
        </w:rPr>
        <w:t>(</w:t>
      </w:r>
      <w:r w:rsidRPr="00930494">
        <w:rPr>
          <w:rFonts w:cs="Traditional Arabic"/>
          <w:sz w:val="28"/>
          <w:szCs w:val="28"/>
          <w:rtl/>
        </w:rPr>
        <w:t>مسلم في صحيحه ج 1/  ص 351 حديث رقم: 484</w:t>
      </w:r>
      <w:r w:rsidRPr="00930494">
        <w:rPr>
          <w:rFonts w:cs="Traditional Arabic" w:hint="cs"/>
          <w:sz w:val="28"/>
          <w:szCs w:val="28"/>
          <w:rtl/>
        </w:rPr>
        <w:t xml:space="preserve"> </w:t>
      </w:r>
      <w:r w:rsidRPr="00930494">
        <w:rPr>
          <w:rFonts w:cs="Traditional Arabic"/>
          <w:sz w:val="28"/>
          <w:szCs w:val="28"/>
          <w:rtl/>
        </w:rPr>
        <w:t>الناشر</w:t>
      </w:r>
      <w:r w:rsidR="00063546">
        <w:rPr>
          <w:rFonts w:cs="Traditional Arabic"/>
          <w:sz w:val="28"/>
          <w:szCs w:val="28"/>
          <w:rtl/>
        </w:rPr>
        <w:t>:</w:t>
      </w:r>
      <w:r w:rsidRPr="00930494">
        <w:rPr>
          <w:rFonts w:cs="Traditional Arabic"/>
          <w:sz w:val="28"/>
          <w:szCs w:val="28"/>
          <w:rtl/>
        </w:rPr>
        <w:t xml:space="preserve"> دار الجيل بيروت + دار الأفاق الجديدة ـ بيروت</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ثمانية أحزاء في أربع مجلدات</w:t>
      </w:r>
      <w:r w:rsidRPr="00930494">
        <w:rPr>
          <w:rFonts w:cs="Traditional Arabic" w:hint="cs"/>
          <w:sz w:val="28"/>
          <w:szCs w:val="28"/>
          <w:rtl/>
        </w:rPr>
        <w:t xml:space="preserve">). و </w:t>
      </w:r>
      <w:r w:rsidRPr="00930494">
        <w:rPr>
          <w:rFonts w:cs="Traditional Arabic"/>
          <w:sz w:val="28"/>
          <w:szCs w:val="28"/>
          <w:rtl/>
        </w:rPr>
        <w:t>ابن حنبل في مسنده ج 6/  ص 100 حديث رقم: 24729</w:t>
      </w:r>
      <w:r w:rsidRPr="00930494">
        <w:rPr>
          <w:rFonts w:cs="Traditional Arabic" w:hint="cs"/>
          <w:sz w:val="28"/>
          <w:szCs w:val="28"/>
          <w:rtl/>
        </w:rPr>
        <w:t xml:space="preserve"> )</w:t>
      </w:r>
      <w:r>
        <w:rPr>
          <w:rFonts w:cs="Traditional Arabic" w:hint="cs"/>
          <w:sz w:val="28"/>
          <w:szCs w:val="28"/>
          <w:rtl/>
        </w:rPr>
        <w:t>.</w:t>
      </w:r>
      <w:r w:rsidRPr="00930494">
        <w:rPr>
          <w:rFonts w:cs="Traditional Arabic" w:hint="cs"/>
          <w:sz w:val="28"/>
          <w:szCs w:val="28"/>
          <w:rtl/>
        </w:rPr>
        <w:t xml:space="preserve"> </w:t>
      </w:r>
    </w:p>
  </w:footnote>
  <w:footnote w:id="7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الأعمش ( 61 - 148 هـ )</w:t>
      </w:r>
    </w:p>
    <w:p w:rsidR="00A73E74" w:rsidRPr="00930494" w:rsidRDefault="00A73E74" w:rsidP="00930494">
      <w:pPr>
        <w:pStyle w:val="a3"/>
        <w:jc w:val="both"/>
        <w:rPr>
          <w:rFonts w:cs="Traditional Arabic"/>
          <w:sz w:val="28"/>
          <w:szCs w:val="28"/>
        </w:rPr>
      </w:pPr>
      <w:r w:rsidRPr="00930494">
        <w:rPr>
          <w:rFonts w:cs="Traditional Arabic"/>
          <w:sz w:val="28"/>
          <w:szCs w:val="28"/>
          <w:rtl/>
        </w:rPr>
        <w:t>هو سليمان بن مهران</w:t>
      </w:r>
      <w:r>
        <w:rPr>
          <w:rFonts w:cs="Traditional Arabic"/>
          <w:sz w:val="28"/>
          <w:szCs w:val="28"/>
          <w:rtl/>
        </w:rPr>
        <w:t>،</w:t>
      </w:r>
      <w:r w:rsidRPr="00930494">
        <w:rPr>
          <w:rFonts w:cs="Traditional Arabic"/>
          <w:sz w:val="28"/>
          <w:szCs w:val="28"/>
          <w:rtl/>
        </w:rPr>
        <w:t xml:space="preserve"> أبو محمد</w:t>
      </w:r>
      <w:r>
        <w:rPr>
          <w:rFonts w:cs="Traditional Arabic"/>
          <w:sz w:val="28"/>
          <w:szCs w:val="28"/>
          <w:rtl/>
        </w:rPr>
        <w:t>،</w:t>
      </w:r>
      <w:r w:rsidRPr="00930494">
        <w:rPr>
          <w:rFonts w:cs="Traditional Arabic"/>
          <w:sz w:val="28"/>
          <w:szCs w:val="28"/>
          <w:rtl/>
        </w:rPr>
        <w:t xml:space="preserve"> الأسدي الكوفي الكاهلي</w:t>
      </w:r>
      <w:r>
        <w:rPr>
          <w:rFonts w:cs="Traditional Arabic"/>
          <w:sz w:val="28"/>
          <w:szCs w:val="28"/>
          <w:rtl/>
        </w:rPr>
        <w:t>.</w:t>
      </w:r>
      <w:r w:rsidRPr="00930494">
        <w:rPr>
          <w:rFonts w:cs="Traditional Arabic"/>
          <w:sz w:val="28"/>
          <w:szCs w:val="28"/>
          <w:rtl/>
        </w:rPr>
        <w:t xml:space="preserve"> الملقب الأعمش</w:t>
      </w:r>
      <w:r>
        <w:rPr>
          <w:rFonts w:cs="Traditional Arabic"/>
          <w:sz w:val="28"/>
          <w:szCs w:val="28"/>
          <w:rtl/>
        </w:rPr>
        <w:t>.</w:t>
      </w:r>
      <w:r w:rsidRPr="00930494">
        <w:rPr>
          <w:rFonts w:cs="Traditional Arabic"/>
          <w:sz w:val="28"/>
          <w:szCs w:val="28"/>
          <w:rtl/>
        </w:rPr>
        <w:t xml:space="preserve"> تابعي</w:t>
      </w:r>
      <w:r>
        <w:rPr>
          <w:rFonts w:cs="Traditional Arabic"/>
          <w:sz w:val="28"/>
          <w:szCs w:val="28"/>
          <w:rtl/>
        </w:rPr>
        <w:t>،</w:t>
      </w:r>
      <w:r w:rsidRPr="00930494">
        <w:rPr>
          <w:rFonts w:cs="Traditional Arabic"/>
          <w:sz w:val="28"/>
          <w:szCs w:val="28"/>
          <w:rtl/>
        </w:rPr>
        <w:t xml:space="preserve"> مشهور</w:t>
      </w:r>
      <w:r>
        <w:rPr>
          <w:rFonts w:cs="Traditional Arabic"/>
          <w:sz w:val="28"/>
          <w:szCs w:val="28"/>
          <w:rtl/>
        </w:rPr>
        <w:t>.</w:t>
      </w:r>
      <w:r w:rsidRPr="00930494">
        <w:rPr>
          <w:rFonts w:cs="Traditional Arabic"/>
          <w:sz w:val="28"/>
          <w:szCs w:val="28"/>
          <w:rtl/>
        </w:rPr>
        <w:t xml:space="preserve"> روى عن أنس وعبد الله بن أبي أوفى</w:t>
      </w:r>
      <w:r>
        <w:rPr>
          <w:rFonts w:cs="Traditional Arabic"/>
          <w:sz w:val="28"/>
          <w:szCs w:val="28"/>
          <w:rtl/>
        </w:rPr>
        <w:t>،</w:t>
      </w:r>
      <w:r w:rsidRPr="00930494">
        <w:rPr>
          <w:rFonts w:cs="Traditional Arabic"/>
          <w:sz w:val="28"/>
          <w:szCs w:val="28"/>
          <w:rtl/>
        </w:rPr>
        <w:t xml:space="preserve"> وزيد بن وهب وقيس بن أبي حازم</w:t>
      </w:r>
      <w:r>
        <w:rPr>
          <w:rFonts w:cs="Traditional Arabic"/>
          <w:sz w:val="28"/>
          <w:szCs w:val="28"/>
          <w:rtl/>
        </w:rPr>
        <w:t>،</w:t>
      </w:r>
      <w:r w:rsidRPr="00930494">
        <w:rPr>
          <w:rFonts w:cs="Traditional Arabic"/>
          <w:sz w:val="28"/>
          <w:szCs w:val="28"/>
          <w:rtl/>
        </w:rPr>
        <w:t xml:space="preserve"> وطلحة بن نافع</w:t>
      </w:r>
      <w:r>
        <w:rPr>
          <w:rFonts w:cs="Traditional Arabic"/>
          <w:sz w:val="28"/>
          <w:szCs w:val="28"/>
          <w:rtl/>
        </w:rPr>
        <w:t>،</w:t>
      </w:r>
      <w:r w:rsidRPr="00930494">
        <w:rPr>
          <w:rFonts w:cs="Traditional Arabic"/>
          <w:sz w:val="28"/>
          <w:szCs w:val="28"/>
          <w:rtl/>
        </w:rPr>
        <w:t xml:space="preserve"> وعامر الشعبي</w:t>
      </w:r>
      <w:r>
        <w:rPr>
          <w:rFonts w:cs="Traditional Arabic"/>
          <w:sz w:val="28"/>
          <w:szCs w:val="28"/>
          <w:rtl/>
        </w:rPr>
        <w:t>،</w:t>
      </w:r>
      <w:r w:rsidRPr="00930494">
        <w:rPr>
          <w:rFonts w:cs="Traditional Arabic"/>
          <w:sz w:val="28"/>
          <w:szCs w:val="28"/>
          <w:rtl/>
        </w:rPr>
        <w:t xml:space="preserve"> وإبراهيم النخعي</w:t>
      </w:r>
      <w:r>
        <w:rPr>
          <w:rFonts w:cs="Traditional Arabic"/>
          <w:sz w:val="28"/>
          <w:szCs w:val="28"/>
          <w:rtl/>
        </w:rPr>
        <w:t>،</w:t>
      </w:r>
      <w:r w:rsidRPr="00930494">
        <w:rPr>
          <w:rFonts w:cs="Traditional Arabic"/>
          <w:sz w:val="28"/>
          <w:szCs w:val="28"/>
          <w:rtl/>
        </w:rPr>
        <w:t xml:space="preserve"> وعدي بن ثابت وغيرهم</w:t>
      </w:r>
      <w:r>
        <w:rPr>
          <w:rFonts w:cs="Traditional Arabic"/>
          <w:sz w:val="28"/>
          <w:szCs w:val="28"/>
          <w:rtl/>
        </w:rPr>
        <w:t>،</w:t>
      </w:r>
      <w:r w:rsidRPr="00930494">
        <w:rPr>
          <w:rFonts w:cs="Traditional Arabic"/>
          <w:sz w:val="28"/>
          <w:szCs w:val="28"/>
          <w:rtl/>
        </w:rPr>
        <w:t xml:space="preserve"> وعنه الحكم ابن عتيبة</w:t>
      </w:r>
      <w:r>
        <w:rPr>
          <w:rFonts w:cs="Traditional Arabic"/>
          <w:sz w:val="28"/>
          <w:szCs w:val="28"/>
          <w:rtl/>
        </w:rPr>
        <w:t>،</w:t>
      </w:r>
      <w:r w:rsidRPr="00930494">
        <w:rPr>
          <w:rFonts w:cs="Traditional Arabic"/>
          <w:sz w:val="28"/>
          <w:szCs w:val="28"/>
          <w:rtl/>
        </w:rPr>
        <w:t xml:space="preserve"> وسليمان التيمي</w:t>
      </w:r>
      <w:r>
        <w:rPr>
          <w:rFonts w:cs="Traditional Arabic"/>
          <w:sz w:val="28"/>
          <w:szCs w:val="28"/>
          <w:rtl/>
        </w:rPr>
        <w:t>،</w:t>
      </w:r>
      <w:r w:rsidRPr="00930494">
        <w:rPr>
          <w:rFonts w:cs="Traditional Arabic"/>
          <w:sz w:val="28"/>
          <w:szCs w:val="28"/>
          <w:rtl/>
        </w:rPr>
        <w:t xml:space="preserve"> وسهيل بن أبي صالح</w:t>
      </w:r>
      <w:r>
        <w:rPr>
          <w:rFonts w:cs="Traditional Arabic"/>
          <w:sz w:val="28"/>
          <w:szCs w:val="28"/>
          <w:rtl/>
        </w:rPr>
        <w:t>،</w:t>
      </w:r>
      <w:r w:rsidRPr="00930494">
        <w:rPr>
          <w:rFonts w:cs="Traditional Arabic"/>
          <w:sz w:val="28"/>
          <w:szCs w:val="28"/>
          <w:rtl/>
        </w:rPr>
        <w:t xml:space="preserve"> وجرير بن حازم</w:t>
      </w:r>
      <w:r>
        <w:rPr>
          <w:rFonts w:cs="Traditional Arabic"/>
          <w:sz w:val="28"/>
          <w:szCs w:val="28"/>
          <w:rtl/>
        </w:rPr>
        <w:t>،</w:t>
      </w:r>
      <w:r w:rsidRPr="00930494">
        <w:rPr>
          <w:rFonts w:cs="Traditional Arabic"/>
          <w:sz w:val="28"/>
          <w:szCs w:val="28"/>
          <w:rtl/>
        </w:rPr>
        <w:t xml:space="preserve"> وابن المبارك</w:t>
      </w:r>
      <w:r>
        <w:rPr>
          <w:rFonts w:cs="Traditional Arabic"/>
          <w:sz w:val="28"/>
          <w:szCs w:val="28"/>
          <w:rtl/>
        </w:rPr>
        <w:t>،</w:t>
      </w:r>
      <w:r w:rsidRPr="00930494">
        <w:rPr>
          <w:rFonts w:cs="Traditional Arabic"/>
          <w:sz w:val="28"/>
          <w:szCs w:val="28"/>
          <w:rtl/>
        </w:rPr>
        <w:t xml:space="preserve"> وغيرهم</w:t>
      </w:r>
      <w:r>
        <w:rPr>
          <w:rFonts w:cs="Traditional Arabic"/>
          <w:sz w:val="28"/>
          <w:szCs w:val="28"/>
          <w:rtl/>
        </w:rPr>
        <w:t>،</w:t>
      </w:r>
      <w:r w:rsidRPr="00930494">
        <w:rPr>
          <w:rFonts w:cs="Traditional Arabic"/>
          <w:sz w:val="28"/>
          <w:szCs w:val="28"/>
          <w:rtl/>
        </w:rPr>
        <w:t xml:space="preserve"> قال هشيم</w:t>
      </w:r>
      <w:r w:rsidR="00063546">
        <w:rPr>
          <w:rFonts w:cs="Traditional Arabic"/>
          <w:sz w:val="28"/>
          <w:szCs w:val="28"/>
          <w:rtl/>
        </w:rPr>
        <w:t>:</w:t>
      </w:r>
      <w:r w:rsidRPr="00930494">
        <w:rPr>
          <w:rFonts w:cs="Traditional Arabic"/>
          <w:sz w:val="28"/>
          <w:szCs w:val="28"/>
          <w:rtl/>
        </w:rPr>
        <w:t xml:space="preserve"> ما رأيت بالكوفة أحدا أقرأ لكتاب الله منه</w:t>
      </w:r>
      <w:r>
        <w:rPr>
          <w:rFonts w:cs="Traditional Arabic"/>
          <w:sz w:val="28"/>
          <w:szCs w:val="28"/>
          <w:rtl/>
        </w:rPr>
        <w:t>،</w:t>
      </w:r>
      <w:r w:rsidRPr="00930494">
        <w:rPr>
          <w:rFonts w:cs="Traditional Arabic"/>
          <w:sz w:val="28"/>
          <w:szCs w:val="28"/>
          <w:rtl/>
        </w:rPr>
        <w:t xml:space="preserve"> وقال ابن عيينة</w:t>
      </w:r>
      <w:r w:rsidR="00063546">
        <w:rPr>
          <w:rFonts w:cs="Traditional Arabic"/>
          <w:sz w:val="28"/>
          <w:szCs w:val="28"/>
          <w:rtl/>
        </w:rPr>
        <w:t>:</w:t>
      </w:r>
      <w:r w:rsidRPr="00930494">
        <w:rPr>
          <w:rFonts w:cs="Traditional Arabic"/>
          <w:sz w:val="28"/>
          <w:szCs w:val="28"/>
          <w:rtl/>
        </w:rPr>
        <w:t xml:space="preserve"> سبق الأعمش أصحابه بأربع</w:t>
      </w:r>
      <w:r>
        <w:rPr>
          <w:rFonts w:cs="Traditional Arabic"/>
          <w:sz w:val="28"/>
          <w:szCs w:val="28"/>
          <w:rtl/>
        </w:rPr>
        <w:t>؛</w:t>
      </w:r>
      <w:r w:rsidRPr="00930494">
        <w:rPr>
          <w:rFonts w:cs="Traditional Arabic"/>
          <w:sz w:val="28"/>
          <w:szCs w:val="28"/>
          <w:rtl/>
        </w:rPr>
        <w:t xml:space="preserve"> كان أقرأهم للقرآن</w:t>
      </w:r>
      <w:r>
        <w:rPr>
          <w:rFonts w:cs="Traditional Arabic"/>
          <w:sz w:val="28"/>
          <w:szCs w:val="28"/>
          <w:rtl/>
        </w:rPr>
        <w:t>،</w:t>
      </w:r>
      <w:r w:rsidRPr="00930494">
        <w:rPr>
          <w:rFonts w:cs="Traditional Arabic"/>
          <w:sz w:val="28"/>
          <w:szCs w:val="28"/>
          <w:rtl/>
        </w:rPr>
        <w:t xml:space="preserve"> وأحفظهم للحديث</w:t>
      </w:r>
      <w:r>
        <w:rPr>
          <w:rFonts w:cs="Traditional Arabic"/>
          <w:sz w:val="28"/>
          <w:szCs w:val="28"/>
          <w:rtl/>
        </w:rPr>
        <w:t>،</w:t>
      </w:r>
      <w:r w:rsidRPr="00930494">
        <w:rPr>
          <w:rFonts w:cs="Traditional Arabic"/>
          <w:sz w:val="28"/>
          <w:szCs w:val="28"/>
          <w:rtl/>
        </w:rPr>
        <w:t xml:space="preserve"> وأعلمهم بالفرائض</w:t>
      </w:r>
      <w:r>
        <w:rPr>
          <w:rFonts w:cs="Traditional Arabic"/>
          <w:sz w:val="28"/>
          <w:szCs w:val="28"/>
          <w:rtl/>
        </w:rPr>
        <w:t>،</w:t>
      </w:r>
      <w:r w:rsidRPr="00930494">
        <w:rPr>
          <w:rFonts w:cs="Traditional Arabic"/>
          <w:sz w:val="28"/>
          <w:szCs w:val="28"/>
          <w:rtl/>
        </w:rPr>
        <w:t xml:space="preserve"> وذكر خصلة أخرى وقال عيس بن يونس</w:t>
      </w:r>
      <w:r w:rsidR="00063546">
        <w:rPr>
          <w:rFonts w:cs="Traditional Arabic"/>
          <w:sz w:val="28"/>
          <w:szCs w:val="28"/>
          <w:rtl/>
        </w:rPr>
        <w:t>:</w:t>
      </w:r>
      <w:r w:rsidRPr="00930494">
        <w:rPr>
          <w:rFonts w:cs="Traditional Arabic"/>
          <w:sz w:val="28"/>
          <w:szCs w:val="28"/>
          <w:rtl/>
        </w:rPr>
        <w:t xml:space="preserve"> لم نر مثل الأعمش ولا رأيت الأغنياء والسلاطين عند أحد أحقر منهم عند الأعمش مع فقره وحاجته</w:t>
      </w:r>
      <w:r w:rsidR="00063546">
        <w:rPr>
          <w:rFonts w:cs="Traditional Arabic"/>
          <w:sz w:val="28"/>
          <w:szCs w:val="28"/>
          <w:rtl/>
        </w:rPr>
        <w:t>:</w:t>
      </w:r>
      <w:r w:rsidRPr="00930494">
        <w:rPr>
          <w:rFonts w:cs="Traditional Arabic"/>
          <w:sz w:val="28"/>
          <w:szCs w:val="28"/>
          <w:rtl/>
        </w:rPr>
        <w:t xml:space="preserve"> قال النسائي وابن معين</w:t>
      </w:r>
      <w:r w:rsidR="00063546">
        <w:rPr>
          <w:rFonts w:cs="Traditional Arabic"/>
          <w:sz w:val="28"/>
          <w:szCs w:val="28"/>
          <w:rtl/>
        </w:rPr>
        <w:t>:</w:t>
      </w:r>
      <w:r w:rsidRPr="00930494">
        <w:rPr>
          <w:rFonts w:cs="Traditional Arabic"/>
          <w:sz w:val="28"/>
          <w:szCs w:val="28"/>
          <w:rtl/>
        </w:rPr>
        <w:t xml:space="preserve"> ثقة وثبت</w:t>
      </w:r>
      <w:r>
        <w:rPr>
          <w:rFonts w:cs="Traditional Arabic"/>
          <w:sz w:val="28"/>
          <w:szCs w:val="28"/>
          <w:rtl/>
        </w:rPr>
        <w:t>،</w:t>
      </w:r>
      <w:r w:rsidRPr="00930494">
        <w:rPr>
          <w:rFonts w:cs="Traditional Arabic"/>
          <w:sz w:val="28"/>
          <w:szCs w:val="28"/>
          <w:rtl/>
        </w:rPr>
        <w:t xml:space="preserve"> وذكره ابن حبان في ثقات التابعين</w:t>
      </w:r>
      <w:r>
        <w:rPr>
          <w:rFonts w:cs="Traditional Arabic"/>
          <w:sz w:val="28"/>
          <w:szCs w:val="28"/>
          <w:rtl/>
        </w:rPr>
        <w:t>.</w:t>
      </w:r>
      <w:r w:rsidRPr="00930494">
        <w:rPr>
          <w:rFonts w:cs="Traditional Arabic"/>
          <w:sz w:val="28"/>
          <w:szCs w:val="28"/>
          <w:rtl/>
        </w:rPr>
        <w:t xml:space="preserve"> [طبقات ابن سعد 6 / 342</w:t>
      </w:r>
      <w:r>
        <w:rPr>
          <w:rFonts w:cs="Traditional Arabic"/>
          <w:sz w:val="28"/>
          <w:szCs w:val="28"/>
          <w:rtl/>
        </w:rPr>
        <w:t>،</w:t>
      </w:r>
      <w:r w:rsidRPr="00930494">
        <w:rPr>
          <w:rFonts w:cs="Traditional Arabic"/>
          <w:sz w:val="28"/>
          <w:szCs w:val="28"/>
          <w:rtl/>
        </w:rPr>
        <w:t xml:space="preserve"> وتاريخ بغداد 9 / 3 والأعلام 3 / 198 وتهذيب التهذيب 4 / 224 ]</w:t>
      </w:r>
      <w:r>
        <w:rPr>
          <w:rFonts w:cs="Traditional Arabic"/>
          <w:sz w:val="28"/>
          <w:szCs w:val="28"/>
          <w:rtl/>
        </w:rPr>
        <w:t>.</w:t>
      </w:r>
    </w:p>
  </w:footnote>
  <w:footnote w:id="8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مسلم بن يسار ( ؟ - 108هـ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مسلم بن يسار، أبو عبد الله البصري الأموي بالولاء</w:t>
      </w:r>
      <w:r>
        <w:rPr>
          <w:rFonts w:cs="Traditional Arabic"/>
          <w:sz w:val="28"/>
          <w:szCs w:val="28"/>
          <w:rtl/>
        </w:rPr>
        <w:t>.</w:t>
      </w:r>
      <w:r w:rsidRPr="00930494">
        <w:rPr>
          <w:rFonts w:cs="Traditional Arabic"/>
          <w:sz w:val="28"/>
          <w:szCs w:val="28"/>
          <w:rtl/>
        </w:rPr>
        <w:t xml:space="preserve"> فقيه، ناسك من رجال الحديث</w:t>
      </w:r>
      <w:r>
        <w:rPr>
          <w:rFonts w:cs="Traditional Arabic"/>
          <w:sz w:val="28"/>
          <w:szCs w:val="28"/>
          <w:rtl/>
        </w:rPr>
        <w:t>.</w:t>
      </w:r>
      <w:r w:rsidRPr="00930494">
        <w:rPr>
          <w:rFonts w:cs="Traditional Arabic"/>
          <w:sz w:val="28"/>
          <w:szCs w:val="28"/>
          <w:rtl/>
        </w:rPr>
        <w:t xml:space="preserve"> أصله من مكة</w:t>
      </w:r>
      <w:r>
        <w:rPr>
          <w:rFonts w:cs="Traditional Arabic"/>
          <w:sz w:val="28"/>
          <w:szCs w:val="28"/>
          <w:rtl/>
        </w:rPr>
        <w:t>.</w:t>
      </w:r>
      <w:r w:rsidRPr="00930494">
        <w:rPr>
          <w:rFonts w:cs="Traditional Arabic"/>
          <w:sz w:val="28"/>
          <w:szCs w:val="28"/>
          <w:rtl/>
        </w:rPr>
        <w:t xml:space="preserve"> سكن البصرة، فكان مفتيها</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روى عن أبيه وابن عباس وابن عمر وأبي الأشعث الصنعاني وغيرهم</w:t>
      </w:r>
      <w:r>
        <w:rPr>
          <w:rFonts w:cs="Traditional Arabic"/>
          <w:sz w:val="28"/>
          <w:szCs w:val="28"/>
          <w:rtl/>
        </w:rPr>
        <w:t>.</w:t>
      </w:r>
      <w:r w:rsidRPr="00930494">
        <w:rPr>
          <w:rFonts w:cs="Traditional Arabic"/>
          <w:sz w:val="28"/>
          <w:szCs w:val="28"/>
          <w:rtl/>
        </w:rPr>
        <w:t xml:space="preserve"> وروى عنه ابنه عبد الله وثابت البناني ومحمد بن سيرين وغيرهم</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قال ابن سعد</w:t>
      </w:r>
      <w:r w:rsidR="00063546">
        <w:rPr>
          <w:rFonts w:cs="Traditional Arabic"/>
          <w:sz w:val="28"/>
          <w:szCs w:val="28"/>
          <w:rtl/>
        </w:rPr>
        <w:t>:</w:t>
      </w:r>
      <w:r w:rsidRPr="00930494">
        <w:rPr>
          <w:rFonts w:cs="Traditional Arabic"/>
          <w:sz w:val="28"/>
          <w:szCs w:val="28"/>
          <w:rtl/>
        </w:rPr>
        <w:t xml:space="preserve"> قالوا كان ثقة فاضلاً عابداً ورعاً توفي في خلافة عمر بن عبد العزيز وذكره ابن حبان في الثقات</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[تهذيب التهذيب 10 / 140، وحلية الأولياء 2 / 290، والأعلام 8 / 121]</w:t>
      </w:r>
      <w:r>
        <w:rPr>
          <w:rFonts w:cs="Traditional Arabic"/>
          <w:sz w:val="28"/>
          <w:szCs w:val="28"/>
          <w:rtl/>
        </w:rPr>
        <w:t>.</w:t>
      </w:r>
    </w:p>
  </w:footnote>
  <w:footnote w:id="8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سبق ترجمته</w:t>
      </w:r>
      <w:r>
        <w:rPr>
          <w:rFonts w:cs="Traditional Arabic" w:hint="cs"/>
          <w:sz w:val="28"/>
          <w:szCs w:val="28"/>
          <w:rtl/>
        </w:rPr>
        <w:t>.</w:t>
      </w:r>
      <w:r w:rsidRPr="00930494">
        <w:rPr>
          <w:rFonts w:cs="Traditional Arabic" w:hint="cs"/>
          <w:sz w:val="28"/>
          <w:szCs w:val="28"/>
          <w:rtl/>
        </w:rPr>
        <w:t xml:space="preserve"> </w:t>
      </w:r>
    </w:p>
  </w:footnote>
  <w:footnote w:id="82">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سبقتت ترجمتها. </w:t>
      </w:r>
    </w:p>
  </w:footnote>
  <w:footnote w:id="83">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عبد الرزاق بهذا الاسناد: </w:t>
      </w:r>
      <w:r w:rsidRPr="00930494">
        <w:rPr>
          <w:rFonts w:cs="Traditional Arabic"/>
          <w:sz w:val="28"/>
          <w:szCs w:val="28"/>
          <w:rtl/>
        </w:rPr>
        <w:t>حدثنا أبو معاوية عن الأعمش عن مسروق عن عائشة قالت كان رسول الله صلى الله عليه وسلم يكثر أن يقول قبل أن يموت سبحانك اللهم وبحمدك أستغفرك وأتوب إليك قال فقلت يا رسول الله ما هذه الكلمات التي أحدثتها قال جعلت لي علامة لأمتي إذا رأيتها قلتها  إذا جاء نصر الله والفتح</w:t>
      </w:r>
      <w:r w:rsidRPr="00930494">
        <w:rPr>
          <w:rFonts w:cs="Traditional Arabic" w:hint="cs"/>
          <w:sz w:val="28"/>
          <w:szCs w:val="28"/>
          <w:rtl/>
        </w:rPr>
        <w:t>) (</w:t>
      </w:r>
      <w:r w:rsidRPr="00930494">
        <w:rPr>
          <w:rFonts w:cs="Traditional Arabic"/>
          <w:sz w:val="28"/>
          <w:szCs w:val="28"/>
          <w:rtl/>
        </w:rPr>
        <w:t>عبد الرزاق في مصنفه ج 6/  ص 42 حديث رقم: 29332</w:t>
      </w:r>
      <w:r w:rsidRPr="00930494">
        <w:rPr>
          <w:rFonts w:cs="Traditional Arabic" w:hint="cs"/>
          <w:sz w:val="28"/>
          <w:szCs w:val="28"/>
          <w:rtl/>
        </w:rPr>
        <w:t>،</w:t>
      </w:r>
      <w:r w:rsidRPr="00930494">
        <w:rPr>
          <w:rFonts w:cs="Traditional Arabic"/>
          <w:sz w:val="28"/>
          <w:szCs w:val="28"/>
          <w:rtl/>
        </w:rPr>
        <w:t xml:space="preserve"> الناشر</w:t>
      </w:r>
      <w:r w:rsidR="00063546">
        <w:rPr>
          <w:rFonts w:cs="Traditional Arabic"/>
          <w:sz w:val="28"/>
          <w:szCs w:val="28"/>
          <w:rtl/>
        </w:rPr>
        <w:t>:</w:t>
      </w:r>
      <w:r w:rsidRPr="00930494">
        <w:rPr>
          <w:rFonts w:cs="Traditional Arabic"/>
          <w:sz w:val="28"/>
          <w:szCs w:val="28"/>
          <w:rtl/>
        </w:rPr>
        <w:t xml:space="preserve"> المكتب الإسلامي - بيروت</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الطبعة الثانية</w:t>
      </w:r>
      <w:r>
        <w:rPr>
          <w:rFonts w:cs="Traditional Arabic"/>
          <w:sz w:val="28"/>
          <w:szCs w:val="28"/>
          <w:rtl/>
        </w:rPr>
        <w:t>،</w:t>
      </w:r>
      <w:r w:rsidRPr="00930494">
        <w:rPr>
          <w:rFonts w:cs="Traditional Arabic"/>
          <w:sz w:val="28"/>
          <w:szCs w:val="28"/>
          <w:rtl/>
        </w:rPr>
        <w:t xml:space="preserve"> 1403</w:t>
      </w:r>
      <w:r w:rsidRPr="00930494">
        <w:rPr>
          <w:rFonts w:cs="Traditional Arabic" w:hint="cs"/>
          <w:sz w:val="28"/>
          <w:szCs w:val="28"/>
          <w:rtl/>
        </w:rPr>
        <w:t xml:space="preserve">،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حبيب الرحمن الأعظمي</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11</w:t>
      </w:r>
      <w:r w:rsidRPr="00930494">
        <w:rPr>
          <w:rFonts w:cs="Traditional Arabic" w:hint="cs"/>
          <w:sz w:val="28"/>
          <w:szCs w:val="28"/>
          <w:rtl/>
        </w:rPr>
        <w:t xml:space="preserve">). و </w:t>
      </w:r>
      <w:r w:rsidRPr="00930494">
        <w:rPr>
          <w:rFonts w:cs="Traditional Arabic"/>
          <w:sz w:val="28"/>
          <w:szCs w:val="28"/>
          <w:rtl/>
        </w:rPr>
        <w:t>أخرجه ابن أبى شيبة (6/42</w:t>
      </w:r>
      <w:r>
        <w:rPr>
          <w:rFonts w:cs="Traditional Arabic"/>
          <w:sz w:val="28"/>
          <w:szCs w:val="28"/>
          <w:rtl/>
        </w:rPr>
        <w:t>،</w:t>
      </w:r>
      <w:r w:rsidRPr="00930494">
        <w:rPr>
          <w:rFonts w:cs="Traditional Arabic"/>
          <w:sz w:val="28"/>
          <w:szCs w:val="28"/>
          <w:rtl/>
        </w:rPr>
        <w:t xml:space="preserve"> رقم 29332)</w:t>
      </w:r>
      <w:r>
        <w:rPr>
          <w:rFonts w:cs="Traditional Arabic"/>
          <w:sz w:val="28"/>
          <w:szCs w:val="28"/>
          <w:rtl/>
        </w:rPr>
        <w:t>.</w:t>
      </w:r>
    </w:p>
  </w:footnote>
  <w:footnote w:id="84">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سورة المسد مکیة و هی خمس آیات. </w:t>
      </w:r>
    </w:p>
  </w:footnote>
  <w:footnote w:id="8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المسد 111 / 2</w:t>
      </w:r>
      <w:r>
        <w:rPr>
          <w:rFonts w:cs="Traditional Arabic" w:hint="cs"/>
          <w:sz w:val="28"/>
          <w:szCs w:val="28"/>
          <w:rtl/>
        </w:rPr>
        <w:t>.</w:t>
      </w:r>
    </w:p>
  </w:footnote>
  <w:footnote w:id="86">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الطبری باسناده: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حدثنا أبو كُرَيب، قال: ثنا وكيع، عن أبي بكر الهذلي، عن محمد بن سفيان، عن رجل من بني مخزوم، عن ابن عباس أنه رأى يوما ولد أبي لهب يقتتلون، فجعل يحجز بينهم ويقول: هؤلاء مما كسب.</w:t>
      </w:r>
      <w:r w:rsidRPr="00930494">
        <w:rPr>
          <w:rFonts w:cs="Traditional Arabic" w:hint="cs"/>
          <w:sz w:val="28"/>
          <w:szCs w:val="28"/>
          <w:rtl/>
        </w:rPr>
        <w:t xml:space="preserve">ج24/677). </w:t>
      </w:r>
    </w:p>
  </w:footnote>
  <w:footnote w:id="87">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القضاعی باسناده: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أخبرنا عبد الرحمن بن عمر المعدل أبنا أحمد بن إبراهيم بن جامع ثنا علي بن عبد العزيز ثنا أبو عبيد القاسم بن سلام ثنا أبو معاوية عن الأعمش عن إبراهيم عن الأسود عن عائشة عن النبي صلى الله عليه وسلم قال  إن أفضل ما أكل الرجل من كسبه وإن ولده من كسبه</w:t>
      </w:r>
      <w:r w:rsidRPr="00930494">
        <w:rPr>
          <w:rFonts w:cs="Traditional Arabic" w:hint="cs"/>
          <w:sz w:val="28"/>
          <w:szCs w:val="28"/>
          <w:rtl/>
        </w:rPr>
        <w:t>.) (</w:t>
      </w:r>
      <w:r w:rsidRPr="00930494">
        <w:rPr>
          <w:rFonts w:cs="Traditional Arabic"/>
          <w:sz w:val="28"/>
          <w:szCs w:val="28"/>
          <w:rtl/>
        </w:rPr>
        <w:t>مسند الشهاب</w:t>
      </w:r>
      <w:r>
        <w:rPr>
          <w:rFonts w:cs="Traditional Arabic" w:hint="cs"/>
          <w:sz w:val="28"/>
          <w:szCs w:val="28"/>
          <w:rtl/>
        </w:rPr>
        <w:t>،</w:t>
      </w:r>
      <w:r w:rsidRPr="00930494">
        <w:rPr>
          <w:rFonts w:ascii="Traditional Arabic" w:hAnsi="Traditional Arabic" w:cs="Traditional Arabic" w:hint="cs"/>
          <w:b/>
          <w:bCs/>
          <w:color w:val="000080"/>
          <w:sz w:val="28"/>
          <w:szCs w:val="28"/>
          <w:rtl/>
        </w:rPr>
        <w:t xml:space="preserve"> </w:t>
      </w:r>
      <w:r w:rsidRPr="00930494">
        <w:rPr>
          <w:rFonts w:cs="Traditional Arabic"/>
          <w:sz w:val="28"/>
          <w:szCs w:val="28"/>
          <w:rtl/>
        </w:rPr>
        <w:t>محمد بن سلامة بن جعفر أبو عبد الله</w:t>
      </w:r>
      <w:r w:rsidRPr="00930494">
        <w:rPr>
          <w:rFonts w:cs="Traditional Arabic" w:hint="cs"/>
          <w:sz w:val="28"/>
          <w:szCs w:val="28"/>
          <w:rtl/>
        </w:rPr>
        <w:t xml:space="preserve"> </w:t>
      </w:r>
      <w:r w:rsidRPr="00930494">
        <w:rPr>
          <w:rFonts w:cs="Traditional Arabic"/>
          <w:sz w:val="28"/>
          <w:szCs w:val="28"/>
          <w:rtl/>
        </w:rPr>
        <w:t>القضاعي</w:t>
      </w:r>
      <w:r>
        <w:rPr>
          <w:rFonts w:cs="Traditional Arabic" w:hint="cs"/>
          <w:sz w:val="28"/>
          <w:szCs w:val="28"/>
          <w:rtl/>
        </w:rPr>
        <w:t>،</w:t>
      </w:r>
      <w:r w:rsidRPr="00930494">
        <w:rPr>
          <w:rFonts w:cs="Traditional Arabic"/>
          <w:sz w:val="28"/>
          <w:szCs w:val="28"/>
          <w:rtl/>
        </w:rPr>
        <w:t xml:space="preserve"> مؤسسة الرسالة – بيروت</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الطبعة الثانية</w:t>
      </w:r>
      <w:r>
        <w:rPr>
          <w:rFonts w:cs="Traditional Arabic"/>
          <w:sz w:val="28"/>
          <w:szCs w:val="28"/>
          <w:rtl/>
        </w:rPr>
        <w:t>،</w:t>
      </w:r>
      <w:r w:rsidRPr="00930494">
        <w:rPr>
          <w:rFonts w:cs="Traditional Arabic"/>
          <w:sz w:val="28"/>
          <w:szCs w:val="28"/>
          <w:rtl/>
        </w:rPr>
        <w:t xml:space="preserve"> 1407 – 1986</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حمدي بن عبد المجيد السلفي</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2</w:t>
      </w:r>
      <w:r w:rsidRPr="00930494">
        <w:rPr>
          <w:rFonts w:cs="Traditional Arabic" w:hint="cs"/>
          <w:sz w:val="28"/>
          <w:szCs w:val="28"/>
          <w:rtl/>
        </w:rPr>
        <w:t xml:space="preserve">، </w:t>
      </w:r>
      <w:r w:rsidRPr="00930494">
        <w:rPr>
          <w:rFonts w:cs="Traditional Arabic"/>
          <w:sz w:val="28"/>
          <w:szCs w:val="28"/>
          <w:rtl/>
        </w:rPr>
        <w:t>ج 2/  ص 120 حديث رقم: 1012</w:t>
      </w:r>
      <w:r w:rsidRPr="00930494">
        <w:rPr>
          <w:rFonts w:cs="Traditional Arabic" w:hint="cs"/>
          <w:sz w:val="28"/>
          <w:szCs w:val="28"/>
          <w:rtl/>
        </w:rPr>
        <w:t xml:space="preserve">). </w:t>
      </w:r>
    </w:p>
  </w:footnote>
  <w:footnote w:id="88">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w:t>
      </w:r>
      <w:r w:rsidRPr="00930494">
        <w:rPr>
          <w:rFonts w:cs="Traditional Arabic"/>
          <w:sz w:val="28"/>
          <w:szCs w:val="28"/>
          <w:rtl/>
        </w:rPr>
        <w:t xml:space="preserve">عبد الرزاق </w:t>
      </w:r>
      <w:r w:rsidRPr="00930494">
        <w:rPr>
          <w:rFonts w:cs="Traditional Arabic" w:hint="cs"/>
          <w:sz w:val="28"/>
          <w:szCs w:val="28"/>
          <w:rtl/>
        </w:rPr>
        <w:t xml:space="preserve">باسناده </w:t>
      </w:r>
      <w:r w:rsidRPr="00930494">
        <w:rPr>
          <w:rFonts w:cs="Traditional Arabic"/>
          <w:sz w:val="28"/>
          <w:szCs w:val="28"/>
          <w:rtl/>
        </w:rPr>
        <w:t>في مصنفه ج 4/  ص 517 حديث رقم: 22707</w:t>
      </w:r>
      <w:r w:rsidRPr="00930494">
        <w:rPr>
          <w:rFonts w:cs="Traditional Arabic" w:hint="cs"/>
          <w:sz w:val="28"/>
          <w:szCs w:val="28"/>
          <w:rtl/>
        </w:rPr>
        <w:t xml:space="preserve"> و اللفظ له.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 xml:space="preserve">و </w:t>
      </w:r>
      <w:r w:rsidRPr="00930494">
        <w:rPr>
          <w:rFonts w:cs="Traditional Arabic"/>
          <w:sz w:val="28"/>
          <w:szCs w:val="28"/>
          <w:rtl/>
        </w:rPr>
        <w:t>أبي يعلى في مسنده ج 10/  ص 100 حديث رقم: 5731</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 xml:space="preserve">و </w:t>
      </w:r>
      <w:r w:rsidRPr="00930494">
        <w:rPr>
          <w:rFonts w:cs="Traditional Arabic"/>
          <w:sz w:val="28"/>
          <w:szCs w:val="28"/>
          <w:rtl/>
        </w:rPr>
        <w:t>البيهقي في سننه الكبرى ج 8/  ص 2 حديث رقم: 15532</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 xml:space="preserve">و </w:t>
      </w:r>
      <w:r w:rsidRPr="00930494">
        <w:rPr>
          <w:rFonts w:cs="Traditional Arabic"/>
          <w:sz w:val="28"/>
          <w:szCs w:val="28"/>
          <w:rtl/>
        </w:rPr>
        <w:t>الطبراني في مسند الشاميين ج 1/  ص 212 حديث رقم: 379</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 xml:space="preserve">و </w:t>
      </w:r>
      <w:r w:rsidRPr="00930494">
        <w:rPr>
          <w:rFonts w:cs="Traditional Arabic"/>
          <w:sz w:val="28"/>
          <w:szCs w:val="28"/>
          <w:rtl/>
        </w:rPr>
        <w:t>الطبراني في معجمه الأوسط ج 4/  ص 31 حديث رقم: 3534</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حدثنا أبو بكر قال حدثنا وكيع عن إسرائيل عن جابر عن عامر عن مسروق قال أنت من هبة الله لأبيك أنت ومالك لأبيك ثم قال  يهب لمن يشاء إناثا ويهب لمن يشاء الذكور</w:t>
      </w:r>
      <w:r w:rsidRPr="00930494">
        <w:rPr>
          <w:rFonts w:cs="Traditional Arabic" w:hint="cs"/>
          <w:sz w:val="28"/>
          <w:szCs w:val="28"/>
          <w:rtl/>
        </w:rPr>
        <w:t>.</w:t>
      </w:r>
    </w:p>
    <w:p w:rsidR="00A73E74" w:rsidRPr="00930494" w:rsidRDefault="00A73E74" w:rsidP="00930494">
      <w:pPr>
        <w:pStyle w:val="a3"/>
        <w:jc w:val="both"/>
        <w:rPr>
          <w:rFonts w:cs="Traditional Arabic"/>
          <w:sz w:val="28"/>
          <w:szCs w:val="28"/>
          <w:rtl/>
        </w:rPr>
      </w:pPr>
    </w:p>
  </w:footnote>
  <w:footnote w:id="8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الاِسْتِيلاَدُ</w:t>
      </w:r>
      <w:r w:rsidR="00063546">
        <w:rPr>
          <w:rFonts w:cs="Traditional Arabic"/>
          <w:sz w:val="28"/>
          <w:szCs w:val="28"/>
          <w:rtl/>
        </w:rPr>
        <w:t>:</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الاِسْتِيلاَدُ لُغَةً</w:t>
      </w:r>
      <w:r w:rsidR="00063546">
        <w:rPr>
          <w:rFonts w:cs="Traditional Arabic"/>
          <w:sz w:val="28"/>
          <w:szCs w:val="28"/>
          <w:rtl/>
        </w:rPr>
        <w:t>:</w:t>
      </w:r>
      <w:r w:rsidRPr="00930494">
        <w:rPr>
          <w:rFonts w:cs="Traditional Arabic"/>
          <w:sz w:val="28"/>
          <w:szCs w:val="28"/>
          <w:rtl/>
        </w:rPr>
        <w:t xml:space="preserve"> طَلَبُ الْوَلَدِ</w:t>
      </w:r>
      <w:r>
        <w:rPr>
          <w:rFonts w:cs="Traditional Arabic"/>
          <w:sz w:val="28"/>
          <w:szCs w:val="28"/>
          <w:rtl/>
        </w:rPr>
        <w:t>،</w:t>
      </w:r>
      <w:r w:rsidRPr="00930494">
        <w:rPr>
          <w:rFonts w:cs="Traditional Arabic"/>
          <w:sz w:val="28"/>
          <w:szCs w:val="28"/>
          <w:rtl/>
        </w:rPr>
        <w:t xml:space="preserve"> وَهُوَ مَصْدَرُ اسْتَوْلَدَ الرَّجُل الْمَرْأَةَ</w:t>
      </w:r>
      <w:r w:rsidR="00063546">
        <w:rPr>
          <w:rFonts w:cs="Traditional Arabic"/>
          <w:sz w:val="28"/>
          <w:szCs w:val="28"/>
          <w:rtl/>
        </w:rPr>
        <w:t>:</w:t>
      </w:r>
      <w:r w:rsidRPr="00930494">
        <w:rPr>
          <w:rFonts w:cs="Traditional Arabic"/>
          <w:sz w:val="28"/>
          <w:szCs w:val="28"/>
          <w:rtl/>
        </w:rPr>
        <w:t xml:space="preserve"> إِذَا أَحْبَلَهَا حُرَّةً أَوْ أَمَةً وَاصْطِلاَحًا</w:t>
      </w:r>
      <w:r w:rsidR="00063546">
        <w:rPr>
          <w:rFonts w:cs="Traditional Arabic"/>
          <w:sz w:val="28"/>
          <w:szCs w:val="28"/>
          <w:rtl/>
        </w:rPr>
        <w:t>:</w:t>
      </w:r>
      <w:r w:rsidRPr="00930494">
        <w:rPr>
          <w:rFonts w:cs="Traditional Arabic"/>
          <w:sz w:val="28"/>
          <w:szCs w:val="28"/>
          <w:rtl/>
        </w:rPr>
        <w:t xml:space="preserve"> تَصْيِيرُ الْجَارِيَةِ أُمَّ وَلَدٍ</w:t>
      </w:r>
      <w:r>
        <w:rPr>
          <w:rFonts w:cs="Traditional Arabic"/>
          <w:sz w:val="28"/>
          <w:szCs w:val="28"/>
          <w:rtl/>
        </w:rPr>
        <w:t>.</w:t>
      </w:r>
      <w:r w:rsidRPr="00930494">
        <w:rPr>
          <w:rFonts w:cs="Traditional Arabic"/>
          <w:sz w:val="28"/>
          <w:szCs w:val="28"/>
          <w:rtl/>
        </w:rPr>
        <w:t xml:space="preserve"> وَالاِسْتِيلاَدُ عِتْقٌ بِسَبَبٍ</w:t>
      </w:r>
      <w:r>
        <w:rPr>
          <w:rFonts w:cs="Traditional Arabic"/>
          <w:sz w:val="28"/>
          <w:szCs w:val="28"/>
          <w:rtl/>
        </w:rPr>
        <w:t>،</w:t>
      </w:r>
      <w:r w:rsidR="00486DC8">
        <w:rPr>
          <w:rFonts w:cs="Traditional Arabic"/>
          <w:sz w:val="28"/>
          <w:szCs w:val="28"/>
          <w:rtl/>
        </w:rPr>
        <w:t xml:space="preserve"> وَهُوَ حَمْل الأْ</w:t>
      </w:r>
      <w:r w:rsidRPr="00930494">
        <w:rPr>
          <w:rFonts w:cs="Traditional Arabic"/>
          <w:sz w:val="28"/>
          <w:szCs w:val="28"/>
          <w:rtl/>
        </w:rPr>
        <w:t>مَةِ مِنْ سَيِّدِهَا وَوِلاَدَتُهَا</w:t>
      </w:r>
      <w:r>
        <w:rPr>
          <w:rFonts w:cs="Traditional Arabic"/>
          <w:sz w:val="28"/>
          <w:szCs w:val="28"/>
          <w:rtl/>
        </w:rPr>
        <w:t>.</w:t>
      </w:r>
      <w:r w:rsidRPr="00930494">
        <w:rPr>
          <w:rFonts w:cs="Traditional Arabic" w:hint="cs"/>
          <w:sz w:val="28"/>
          <w:szCs w:val="28"/>
          <w:rtl/>
        </w:rPr>
        <w:t>(</w:t>
      </w:r>
      <w:r w:rsidRPr="00930494">
        <w:rPr>
          <w:rFonts w:cs="Traditional Arabic"/>
          <w:sz w:val="28"/>
          <w:szCs w:val="28"/>
          <w:rtl/>
        </w:rPr>
        <w:t xml:space="preserve"> الموسوعة الفقهية الكويتية</w:t>
      </w:r>
      <w:r>
        <w:rPr>
          <w:rFonts w:cs="Traditional Arabic" w:hint="cs"/>
          <w:sz w:val="28"/>
          <w:szCs w:val="28"/>
          <w:rtl/>
        </w:rPr>
        <w:t>،</w:t>
      </w:r>
      <w:r w:rsidRPr="00930494">
        <w:rPr>
          <w:rFonts w:cs="Traditional Arabic" w:hint="cs"/>
          <w:sz w:val="28"/>
          <w:szCs w:val="28"/>
          <w:rtl/>
        </w:rPr>
        <w:t xml:space="preserve"> ج29/265).</w:t>
      </w:r>
      <w:r w:rsidRPr="00930494">
        <w:rPr>
          <w:rFonts w:ascii="Traditional Arabic" w:hAnsi="Traditional Arabic" w:cs="Traditional Arabic" w:hint="cs"/>
          <w:b/>
          <w:bCs/>
          <w:color w:val="000000"/>
          <w:sz w:val="28"/>
          <w:szCs w:val="28"/>
          <w:rtl/>
        </w:rPr>
        <w:t xml:space="preserve"> </w:t>
      </w:r>
    </w:p>
  </w:footnote>
  <w:footnote w:id="90">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ذَهَبَ الْجُمْهُورُ إِلَى أَنَّهُ لاَ يُقْتَل وَالِدٌ بِوَلَدِهِ مُطْلَقًا</w:t>
      </w:r>
      <w:r>
        <w:rPr>
          <w:rFonts w:cs="Traditional Arabic"/>
          <w:sz w:val="28"/>
          <w:szCs w:val="28"/>
          <w:rtl/>
        </w:rPr>
        <w:t>،</w:t>
      </w:r>
      <w:r w:rsidRPr="00930494">
        <w:rPr>
          <w:rFonts w:cs="Traditional Arabic"/>
          <w:sz w:val="28"/>
          <w:szCs w:val="28"/>
          <w:rtl/>
        </w:rPr>
        <w:t xml:space="preserve"> لِقَوْل النَّبِيِّ صَلَّى اللَّهُ عَلَيْهِ وَسَلَّمَ</w:t>
      </w:r>
      <w:r w:rsidR="00063546">
        <w:rPr>
          <w:rFonts w:cs="Traditional Arabic"/>
          <w:sz w:val="28"/>
          <w:szCs w:val="28"/>
          <w:rtl/>
        </w:rPr>
        <w:t>:</w:t>
      </w:r>
      <w:r w:rsidRPr="00930494">
        <w:rPr>
          <w:rFonts w:cs="Traditional Arabic"/>
          <w:sz w:val="28"/>
          <w:szCs w:val="28"/>
          <w:rtl/>
        </w:rPr>
        <w:t xml:space="preserve"> لاَ يُقَادُ الْوَالِدُ بِالْوَلَدِ</w:t>
      </w:r>
      <w:r>
        <w:rPr>
          <w:rFonts w:cs="Traditional Arabic"/>
          <w:sz w:val="28"/>
          <w:szCs w:val="28"/>
          <w:rtl/>
        </w:rPr>
        <w:t>؛</w:t>
      </w:r>
      <w:r w:rsidRPr="00930494">
        <w:rPr>
          <w:rFonts w:cs="Traditional Arabic"/>
          <w:sz w:val="28"/>
          <w:szCs w:val="28"/>
          <w:rtl/>
        </w:rPr>
        <w:t xml:space="preserve"> (أخرجه الترمذي ( 4 / 18 ) من حديث عمر بن الخطاب</w:t>
      </w:r>
      <w:r>
        <w:rPr>
          <w:rFonts w:cs="Traditional Arabic"/>
          <w:sz w:val="28"/>
          <w:szCs w:val="28"/>
          <w:rtl/>
        </w:rPr>
        <w:t>،</w:t>
      </w:r>
      <w:r w:rsidRPr="00930494">
        <w:rPr>
          <w:rFonts w:cs="Traditional Arabic"/>
          <w:sz w:val="28"/>
          <w:szCs w:val="28"/>
          <w:rtl/>
        </w:rPr>
        <w:t xml:space="preserve"> وصحح إسناده البيهقي في المعرفة ( 12 / 40 ) بلفظ</w:t>
      </w:r>
      <w:r w:rsidR="00063546">
        <w:rPr>
          <w:rFonts w:cs="Traditional Arabic"/>
          <w:sz w:val="28"/>
          <w:szCs w:val="28"/>
          <w:rtl/>
        </w:rPr>
        <w:t>:</w:t>
      </w:r>
      <w:r w:rsidRPr="00930494">
        <w:rPr>
          <w:rFonts w:cs="Traditional Arabic"/>
          <w:sz w:val="28"/>
          <w:szCs w:val="28"/>
          <w:rtl/>
        </w:rPr>
        <w:t xml:space="preserve"> لا يقاد الأب من ابنه) وَلأَِنَّهُ كَانَ سَبَبَ حَيَاتِهِ فَلاَ يَكُونُ الْوَلَدُ سَبَبًا فِي مَوْتِهِ</w:t>
      </w:r>
      <w:r>
        <w:rPr>
          <w:rFonts w:cs="Traditional Arabic"/>
          <w:sz w:val="28"/>
          <w:szCs w:val="28"/>
          <w:rtl/>
        </w:rPr>
        <w:t>،</w:t>
      </w:r>
      <w:r w:rsidRPr="00930494">
        <w:rPr>
          <w:rFonts w:cs="Traditional Arabic"/>
          <w:sz w:val="28"/>
          <w:szCs w:val="28"/>
          <w:rtl/>
        </w:rPr>
        <w:t xml:space="preserve"> وَفِي حُكْمِ الْوَ</w:t>
      </w:r>
      <w:r w:rsidR="00486DC8">
        <w:rPr>
          <w:rFonts w:cs="Traditional Arabic"/>
          <w:sz w:val="28"/>
          <w:szCs w:val="28"/>
          <w:rtl/>
        </w:rPr>
        <w:t>الِدِ هُنَا كُل الأُصُول مِنَ الذُّكُورِ وَالإ</w:t>
      </w:r>
      <w:r w:rsidRPr="00930494">
        <w:rPr>
          <w:rFonts w:cs="Traditional Arabic"/>
          <w:sz w:val="28"/>
          <w:szCs w:val="28"/>
          <w:rtl/>
        </w:rPr>
        <w:t>ِنَاثِ مَهْمَا بَعُدُوا</w:t>
      </w:r>
      <w:r>
        <w:rPr>
          <w:rFonts w:cs="Traditional Arabic"/>
          <w:sz w:val="28"/>
          <w:szCs w:val="28"/>
          <w:rtl/>
        </w:rPr>
        <w:t>،</w:t>
      </w:r>
      <w:r w:rsidRPr="00930494">
        <w:rPr>
          <w:rFonts w:cs="Traditional Arabic"/>
          <w:sz w:val="28"/>
          <w:szCs w:val="28"/>
          <w:rtl/>
        </w:rPr>
        <w:t xml:space="preserve"> فَيَدْخُل فِي ذَلِكَ الأُْمُّ وَالْجَ</w:t>
      </w:r>
      <w:r w:rsidR="00486DC8">
        <w:rPr>
          <w:rFonts w:cs="Traditional Arabic"/>
          <w:sz w:val="28"/>
          <w:szCs w:val="28"/>
          <w:rtl/>
        </w:rPr>
        <w:t>دَّاتُ وَإِنْ عَلَوْنَ مِنَ الأَبِ كُنَّ أَمْ مِنَ الأْ</w:t>
      </w:r>
      <w:r w:rsidRPr="00930494">
        <w:rPr>
          <w:rFonts w:cs="Traditional Arabic"/>
          <w:sz w:val="28"/>
          <w:szCs w:val="28"/>
          <w:rtl/>
        </w:rPr>
        <w:t>مِّ</w:t>
      </w:r>
      <w:r>
        <w:rPr>
          <w:rFonts w:cs="Traditional Arabic"/>
          <w:sz w:val="28"/>
          <w:szCs w:val="28"/>
          <w:rtl/>
        </w:rPr>
        <w:t>،</w:t>
      </w:r>
      <w:r w:rsidRPr="00930494">
        <w:rPr>
          <w:rFonts w:cs="Traditional Arabic"/>
          <w:sz w:val="28"/>
          <w:szCs w:val="28"/>
          <w:rtl/>
        </w:rPr>
        <w:t xml:space="preserve"> كَمَا يَدْخُل الأَْجْدَادُ وَإِنْ عَلَوْا مِنَ الأَْبِ كَانُوا أَوْ مِنَ الأُْمِّ</w:t>
      </w:r>
      <w:r>
        <w:rPr>
          <w:rFonts w:cs="Traditional Arabic"/>
          <w:sz w:val="28"/>
          <w:szCs w:val="28"/>
          <w:rtl/>
        </w:rPr>
        <w:t>؛</w:t>
      </w:r>
      <w:r w:rsidRPr="00930494">
        <w:rPr>
          <w:rFonts w:cs="Traditional Arabic"/>
          <w:sz w:val="28"/>
          <w:szCs w:val="28"/>
          <w:rtl/>
        </w:rPr>
        <w:t xml:space="preserve"> لِشُمُول لَفْظِ الْوَالِدِ لَهُمْ جَمِيعًا</w:t>
      </w:r>
      <w:r>
        <w:rPr>
          <w:rFonts w:cs="Traditional Arabic"/>
          <w:sz w:val="28"/>
          <w:szCs w:val="28"/>
          <w:rtl/>
        </w:rPr>
        <w:t>..</w:t>
      </w:r>
      <w:r w:rsidRPr="00930494">
        <w:rPr>
          <w:rFonts w:cs="Traditional Arabic" w:hint="cs"/>
          <w:sz w:val="28"/>
          <w:szCs w:val="28"/>
          <w:rtl/>
        </w:rPr>
        <w:t>(</w:t>
      </w:r>
      <w:r w:rsidRPr="00930494">
        <w:rPr>
          <w:rFonts w:cs="Traditional Arabic"/>
          <w:sz w:val="28"/>
          <w:szCs w:val="28"/>
          <w:rtl/>
        </w:rPr>
        <w:t xml:space="preserve"> الموسوعة الفقهية الكويتية</w:t>
      </w:r>
      <w:r>
        <w:rPr>
          <w:rFonts w:cs="Traditional Arabic" w:hint="cs"/>
          <w:sz w:val="28"/>
          <w:szCs w:val="28"/>
          <w:rtl/>
        </w:rPr>
        <w:t>،</w:t>
      </w:r>
      <w:r w:rsidRPr="00930494">
        <w:rPr>
          <w:rFonts w:cs="Traditional Arabic" w:hint="cs"/>
          <w:sz w:val="28"/>
          <w:szCs w:val="28"/>
          <w:rtl/>
        </w:rPr>
        <w:t xml:space="preserve"> ج33/267).</w:t>
      </w:r>
    </w:p>
  </w:footnote>
  <w:footnote w:id="91">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المسد 111 / 5</w:t>
      </w:r>
      <w:r>
        <w:rPr>
          <w:rFonts w:cs="Traditional Arabic" w:hint="cs"/>
          <w:sz w:val="28"/>
          <w:szCs w:val="28"/>
          <w:rtl/>
        </w:rPr>
        <w:t>.</w:t>
      </w:r>
    </w:p>
  </w:footnote>
  <w:footnote w:id="92">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هی: </w:t>
      </w:r>
      <w:r w:rsidRPr="00930494">
        <w:rPr>
          <w:rFonts w:cs="Traditional Arabic"/>
          <w:sz w:val="28"/>
          <w:szCs w:val="28"/>
          <w:rtl/>
        </w:rPr>
        <w:t>أُمّ جَمِيلٍ بِنْتُ حَرْبِ بْنِ أُمَيّةَ حَمّالَةَ الْحَطَبِ وَإِنّمَا سَمّاهَا اللّهُ تَعَالَى حَمّالَةَ الْحَطَبِ لِأَنّهَا كَانَتْ - فِيمَا بَلَغَنِي - تَحْمِلُ الشّوْكَ فَتَطْرَحَهُ عَلَى طَرِيقِ رَسُولِ اللّهِ صَلّى اللّهُ عَلَيْهِ وَسَلّمَ حَيْثُ يَمُرّ</w:t>
      </w:r>
      <w:r>
        <w:rPr>
          <w:rFonts w:cs="Traditional Arabic"/>
          <w:sz w:val="28"/>
          <w:szCs w:val="28"/>
          <w:rtl/>
        </w:rPr>
        <w:t>،</w:t>
      </w:r>
      <w:r w:rsidRPr="00930494">
        <w:rPr>
          <w:rFonts w:cs="Traditional Arabic"/>
          <w:sz w:val="28"/>
          <w:szCs w:val="28"/>
          <w:rtl/>
        </w:rPr>
        <w:t xml:space="preserve"> فَأَنْزَلَ اللّهُ تَعَالَى فِيهِمَا</w:t>
      </w:r>
      <w:r w:rsidR="00063546">
        <w:rPr>
          <w:rFonts w:cs="Traditional Arabic"/>
          <w:sz w:val="28"/>
          <w:szCs w:val="28"/>
          <w:rtl/>
        </w:rPr>
        <w:t>:</w:t>
      </w:r>
      <w:r w:rsidRPr="00930494">
        <w:rPr>
          <w:rFonts w:cs="Traditional Arabic"/>
          <w:sz w:val="28"/>
          <w:szCs w:val="28"/>
          <w:rtl/>
        </w:rPr>
        <w:t xml:space="preserve"> { تَبّتْ يَدَا أَبِي لَهَبٍ وَتَبّ مَا أَغْنَى عَنْهُ مَالُهُ وَمَا كَسَبَ سَيَصْلَى نَارًا ذَاتَ لَهَبٍ وَامْرَأَتُهُ حَمّالَةَ الْحَطَبِ فِي جِيدِهَا حَبْلٌ مِنْ مَسَدٍ }</w:t>
      </w:r>
      <w:r w:rsidRPr="00930494">
        <w:rPr>
          <w:rFonts w:cs="Traditional Arabic" w:hint="cs"/>
          <w:sz w:val="28"/>
          <w:szCs w:val="28"/>
          <w:rtl/>
        </w:rPr>
        <w:t xml:space="preserve"> (سیرة ابن هشام ج 1 /354). </w:t>
      </w:r>
    </w:p>
  </w:footnote>
  <w:footnote w:id="93">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أبو لهب (</w:t>
      </w:r>
      <w:r w:rsidRPr="00930494">
        <w:rPr>
          <w:rFonts w:cs="Traditional Arabic" w:hint="cs"/>
          <w:sz w:val="28"/>
          <w:szCs w:val="28"/>
          <w:rtl/>
        </w:rPr>
        <w:t>؟</w:t>
      </w:r>
      <w:r w:rsidRPr="00930494">
        <w:rPr>
          <w:rFonts w:cs="Traditional Arabic"/>
          <w:sz w:val="28"/>
          <w:szCs w:val="28"/>
          <w:rtl/>
        </w:rPr>
        <w:t xml:space="preserve"> - 2 ه</w:t>
      </w:r>
      <w:r w:rsidRPr="00930494">
        <w:rPr>
          <w:rFonts w:cs="Traditional Arabic" w:hint="cs"/>
          <w:sz w:val="28"/>
          <w:szCs w:val="28"/>
          <w:rtl/>
        </w:rPr>
        <w:t>ـ</w:t>
      </w:r>
      <w:r w:rsidRPr="00930494">
        <w:rPr>
          <w:rFonts w:cs="Traditional Arabic"/>
          <w:sz w:val="28"/>
          <w:szCs w:val="28"/>
          <w:rtl/>
        </w:rPr>
        <w:t xml:space="preserve"> =  624 م)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عبد العزى بن عبد المطلب بن هاشم، من قريش: عم رسول الله صلى الله عليه وآله وأحد الاشراف الشجعان في الجاهلية، ومن أشد الناس عداوة للمسلمين في الاسلام.</w:t>
      </w:r>
      <w:r w:rsidRPr="00930494">
        <w:rPr>
          <w:rFonts w:cs="Traditional Arabic" w:hint="cs"/>
          <w:sz w:val="28"/>
          <w:szCs w:val="28"/>
          <w:rtl/>
        </w:rPr>
        <w:t xml:space="preserve"> </w:t>
      </w:r>
      <w:r w:rsidRPr="00930494">
        <w:rPr>
          <w:rFonts w:cs="Traditional Arabic"/>
          <w:sz w:val="28"/>
          <w:szCs w:val="28"/>
          <w:rtl/>
        </w:rPr>
        <w:t>كان غنيا عتيا، كبر عليه أن يتبع دينا جاء به ابن أخيه، فآذى أنصاره وحرض عليهم وقاتلهم.</w:t>
      </w:r>
      <w:r w:rsidRPr="00930494">
        <w:rPr>
          <w:rFonts w:cs="Traditional Arabic" w:hint="cs"/>
          <w:sz w:val="28"/>
          <w:szCs w:val="28"/>
          <w:rtl/>
        </w:rPr>
        <w:t xml:space="preserve"> </w:t>
      </w:r>
      <w:r w:rsidRPr="00930494">
        <w:rPr>
          <w:rFonts w:cs="Traditional Arabic"/>
          <w:sz w:val="28"/>
          <w:szCs w:val="28"/>
          <w:rtl/>
        </w:rPr>
        <w:t>وكان أحمر الوجه، مشرقا، فلقب في الجاهلية بأبي لهب.</w:t>
      </w:r>
      <w:r w:rsidRPr="00930494">
        <w:rPr>
          <w:rFonts w:cs="Traditional Arabic" w:hint="cs"/>
          <w:sz w:val="28"/>
          <w:szCs w:val="28"/>
          <w:rtl/>
        </w:rPr>
        <w:t xml:space="preserve"> </w:t>
      </w:r>
      <w:r w:rsidRPr="00930494">
        <w:rPr>
          <w:rFonts w:cs="Traditional Arabic"/>
          <w:sz w:val="28"/>
          <w:szCs w:val="28"/>
          <w:rtl/>
        </w:rPr>
        <w:t>مات بعد وقعة بدر بأيام ولم يشهدها</w:t>
      </w:r>
      <w:r w:rsidRPr="00930494">
        <w:rPr>
          <w:rFonts w:cs="Traditional Arabic" w:hint="cs"/>
          <w:sz w:val="28"/>
          <w:szCs w:val="28"/>
          <w:rtl/>
        </w:rPr>
        <w:t>. (</w:t>
      </w:r>
      <w:r w:rsidRPr="00930494">
        <w:rPr>
          <w:rFonts w:cs="Traditional Arabic"/>
          <w:sz w:val="28"/>
          <w:szCs w:val="28"/>
          <w:rtl/>
        </w:rPr>
        <w:t xml:space="preserve">والأعلام للزركلي </w:t>
      </w:r>
      <w:r w:rsidRPr="00930494">
        <w:rPr>
          <w:rFonts w:cs="Traditional Arabic" w:hint="cs"/>
          <w:sz w:val="28"/>
          <w:szCs w:val="28"/>
          <w:rtl/>
        </w:rPr>
        <w:t>4</w:t>
      </w:r>
      <w:r w:rsidRPr="00930494">
        <w:rPr>
          <w:rFonts w:cs="Traditional Arabic"/>
          <w:sz w:val="28"/>
          <w:szCs w:val="28"/>
          <w:rtl/>
        </w:rPr>
        <w:t xml:space="preserve"> / </w:t>
      </w:r>
      <w:r w:rsidRPr="00930494">
        <w:rPr>
          <w:rFonts w:cs="Traditional Arabic" w:hint="cs"/>
          <w:sz w:val="28"/>
          <w:szCs w:val="28"/>
          <w:rtl/>
        </w:rPr>
        <w:t>12).</w:t>
      </w:r>
    </w:p>
  </w:footnote>
  <w:footnote w:id="94">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(الاحزاب 33/37). </w:t>
      </w:r>
      <w:r w:rsidRPr="00930494">
        <w:rPr>
          <w:rFonts w:cs="Traditional Arabic"/>
          <w:sz w:val="28"/>
          <w:szCs w:val="28"/>
          <w:rtl/>
        </w:rPr>
        <w:t>زيد بن حارثة مولى رسول الله صَلَّى الله عَلَيْهِ وَسَلَّم</w:t>
      </w:r>
      <w:r w:rsidRPr="00930494">
        <w:rPr>
          <w:rFonts w:cs="Traditional Arabic" w:hint="cs"/>
          <w:sz w:val="28"/>
          <w:szCs w:val="28"/>
          <w:rtl/>
        </w:rPr>
        <w:t xml:space="preserve">. و حکایته مشهورة لا تحتاج الی البیان. </w:t>
      </w:r>
    </w:p>
  </w:footnote>
  <w:footnote w:id="95">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اسم من الاسماء الشرکیة المروجة فی الجاهلیة و نهی الاسلام عنه. </w:t>
      </w:r>
    </w:p>
  </w:footnote>
  <w:footnote w:id="9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سورة الفلق مكية</w:t>
      </w:r>
      <w:r w:rsidRPr="00930494">
        <w:rPr>
          <w:rFonts w:cs="Traditional Arabic" w:hint="cs"/>
          <w:sz w:val="28"/>
          <w:szCs w:val="28"/>
          <w:rtl/>
        </w:rPr>
        <w:t xml:space="preserve"> و قیل مدنیة</w:t>
      </w:r>
      <w:r>
        <w:rPr>
          <w:rFonts w:cs="Traditional Arabic" w:hint="cs"/>
          <w:sz w:val="28"/>
          <w:szCs w:val="28"/>
          <w:rtl/>
        </w:rPr>
        <w:t>،</w:t>
      </w:r>
      <w:r w:rsidRPr="00930494">
        <w:rPr>
          <w:rFonts w:cs="Traditional Arabic" w:hint="cs"/>
          <w:sz w:val="28"/>
          <w:szCs w:val="28"/>
          <w:rtl/>
        </w:rPr>
        <w:t xml:space="preserve"> و هی خمسة آیات.</w:t>
      </w:r>
    </w:p>
  </w:footnote>
  <w:footnote w:id="97">
    <w:p w:rsidR="00A73E74" w:rsidRPr="00930494" w:rsidRDefault="00A73E74" w:rsidP="00930494">
      <w:pPr>
        <w:autoSpaceDE w:val="0"/>
        <w:autoSpaceDN w:val="0"/>
        <w:adjustRightInd w:val="0"/>
        <w:spacing w:after="0" w:line="240" w:lineRule="auto"/>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سبقت ترجمته. </w:t>
      </w:r>
    </w:p>
  </w:footnote>
  <w:footnote w:id="9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سبقت ترجمته</w:t>
      </w:r>
      <w:r>
        <w:rPr>
          <w:rFonts w:cs="Traditional Arabic" w:hint="cs"/>
          <w:sz w:val="28"/>
          <w:szCs w:val="28"/>
          <w:rtl/>
        </w:rPr>
        <w:t>.</w:t>
      </w:r>
      <w:r w:rsidRPr="00930494">
        <w:rPr>
          <w:rFonts w:cs="Traditional Arabic" w:hint="cs"/>
          <w:sz w:val="28"/>
          <w:szCs w:val="28"/>
          <w:rtl/>
        </w:rPr>
        <w:t xml:space="preserve"> </w:t>
      </w:r>
    </w:p>
  </w:footnote>
  <w:footnote w:id="9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أبو جعفر النفيلي الحافظ الثبت المسند:</w:t>
      </w:r>
      <w:r w:rsidRPr="00930494">
        <w:rPr>
          <w:rFonts w:cs="Traditional Arabic" w:hint="cs"/>
          <w:sz w:val="28"/>
          <w:szCs w:val="28"/>
          <w:rtl/>
        </w:rPr>
        <w:t xml:space="preserve">(؟ - 234هـ) </w:t>
      </w:r>
    </w:p>
    <w:p w:rsidR="00A73E74" w:rsidRPr="00930494" w:rsidRDefault="00A73E74" w:rsidP="00930494">
      <w:pPr>
        <w:pStyle w:val="a3"/>
        <w:jc w:val="both"/>
        <w:rPr>
          <w:rFonts w:cs="Traditional Arabic"/>
          <w:sz w:val="28"/>
          <w:szCs w:val="28"/>
        </w:rPr>
      </w:pPr>
      <w:r w:rsidRPr="00930494">
        <w:rPr>
          <w:rFonts w:cs="Traditional Arabic" w:hint="cs"/>
          <w:sz w:val="28"/>
          <w:szCs w:val="28"/>
          <w:rtl/>
        </w:rPr>
        <w:t xml:space="preserve">هو: </w:t>
      </w:r>
      <w:r w:rsidRPr="00930494">
        <w:rPr>
          <w:rFonts w:cs="Traditional Arabic"/>
          <w:sz w:val="28"/>
          <w:szCs w:val="28"/>
          <w:rtl/>
        </w:rPr>
        <w:t>الإم</w:t>
      </w:r>
      <w:r w:rsidRPr="00930494">
        <w:rPr>
          <w:rFonts w:cs="Traditional Arabic" w:hint="cs"/>
          <w:sz w:val="28"/>
          <w:szCs w:val="28"/>
          <w:rtl/>
        </w:rPr>
        <w:t>ا</w:t>
      </w:r>
      <w:r w:rsidRPr="00930494">
        <w:rPr>
          <w:rFonts w:cs="Traditional Arabic"/>
          <w:sz w:val="28"/>
          <w:szCs w:val="28"/>
          <w:rtl/>
        </w:rPr>
        <w:t>م العلامة عبد الله بن محمد بن علي بن نفيل بن زراع القضاعي الحراني. لقي محمد بن عمران الحجبي المدني ومالكا وزهير بن معاوية وعفير بن معدان وخلقا نحوهم. وعنه ابن معين وأحمد والذهلي وأبو داود ومحمد بن إبراهيم البوشنجي والفريابي وخلق، وروى البخاري عن رجل عنه وقال أبو عبيد الآجري: سمعت أبا داود يقول: ما رأيت أحفظ من النفيلي قال: وكان الشاذكوني لا يقر لأحد في الحفظ إلا للنفيلي وكان أحمد بن حنبل إذا ذكره يعظمه وما رأيت بيده كتابا قط. وقال أبو حاتم: ثقة مأمون. وقال ابن وارة: أحمد ببغداد وأحمد بن صالح بمصر وابن نمير بالكوفة، والنفيلي بحران، هؤلاء أركان الدين. وأما ابن نمير فروي عنه أنه قال: النفيلي رابع أربعة، وكيع وابن مهدي وأبو نعيم. قلت: لولا تأخر موته لذكرته في الطبقة الماضية مات في أحد الربيعين سنة أربع وثلاثين ومائتين رحمه الله تعالى</w:t>
      </w:r>
      <w:r w:rsidRPr="00930494">
        <w:rPr>
          <w:rFonts w:cs="Traditional Arabic" w:hint="cs"/>
          <w:sz w:val="28"/>
          <w:szCs w:val="28"/>
          <w:rtl/>
        </w:rPr>
        <w:t>(</w:t>
      </w:r>
      <w:r w:rsidRPr="00930494">
        <w:rPr>
          <w:rFonts w:cs="Traditional Arabic"/>
          <w:sz w:val="28"/>
          <w:szCs w:val="28"/>
          <w:rtl/>
        </w:rPr>
        <w:t>447- تهذيب الكمال: 2/738. تهذيب التهذيب: 6/16. تقريب التهذيب: 1/448</w:t>
      </w:r>
      <w:r>
        <w:rPr>
          <w:rFonts w:cs="Traditional Arabic"/>
          <w:sz w:val="28"/>
          <w:szCs w:val="28"/>
          <w:rtl/>
        </w:rPr>
        <w:t>.</w:t>
      </w:r>
      <w:r w:rsidRPr="00930494">
        <w:rPr>
          <w:rFonts w:cs="Traditional Arabic"/>
          <w:sz w:val="28"/>
          <w:szCs w:val="28"/>
          <w:rtl/>
        </w:rPr>
        <w:t xml:space="preserve"> خلاصة تهذيب الكمال: 2/96. تاريخ البخاري الكبير: 5/189. تاريخ البخاري الصغير: 2/364. الجرح والتعديل: 5/753. تلخيص المستدرك: 2/117. سير الأعلام: 10/634 والحاشية. الوافي بالوفيات: 17/441. الثقات: 8/356.</w:t>
      </w:r>
      <w:r w:rsidRPr="00930494">
        <w:rPr>
          <w:rFonts w:cs="Traditional Arabic" w:hint="cs"/>
          <w:sz w:val="28"/>
          <w:szCs w:val="28"/>
          <w:rtl/>
        </w:rPr>
        <w:t xml:space="preserve">). </w:t>
      </w:r>
    </w:p>
  </w:footnote>
  <w:footnote w:id="10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محمد بن سلمة ( ؟ - 192هـ )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محمد بن سلمة بن عبد الله</w:t>
      </w:r>
      <w:r>
        <w:rPr>
          <w:rFonts w:cs="Traditional Arabic"/>
          <w:sz w:val="28"/>
          <w:szCs w:val="28"/>
          <w:rtl/>
        </w:rPr>
        <w:t>،</w:t>
      </w:r>
      <w:r w:rsidRPr="00930494">
        <w:rPr>
          <w:rFonts w:cs="Traditional Arabic"/>
          <w:sz w:val="28"/>
          <w:szCs w:val="28"/>
          <w:rtl/>
        </w:rPr>
        <w:t xml:space="preserve"> أبو عبد الله</w:t>
      </w:r>
      <w:r>
        <w:rPr>
          <w:rFonts w:cs="Traditional Arabic"/>
          <w:sz w:val="28"/>
          <w:szCs w:val="28"/>
          <w:rtl/>
        </w:rPr>
        <w:t>،</w:t>
      </w:r>
      <w:r w:rsidRPr="00930494">
        <w:rPr>
          <w:rFonts w:cs="Traditional Arabic"/>
          <w:sz w:val="28"/>
          <w:szCs w:val="28"/>
          <w:rtl/>
        </w:rPr>
        <w:t xml:space="preserve"> الحراني</w:t>
      </w:r>
      <w:r>
        <w:rPr>
          <w:rFonts w:cs="Traditional Arabic"/>
          <w:sz w:val="28"/>
          <w:szCs w:val="28"/>
          <w:rtl/>
        </w:rPr>
        <w:t>.</w:t>
      </w:r>
      <w:r w:rsidRPr="00930494">
        <w:rPr>
          <w:rFonts w:cs="Traditional Arabic"/>
          <w:sz w:val="28"/>
          <w:szCs w:val="28"/>
          <w:rtl/>
        </w:rPr>
        <w:t xml:space="preserve"> فقيه</w:t>
      </w:r>
      <w:r>
        <w:rPr>
          <w:rFonts w:cs="Traditional Arabic"/>
          <w:sz w:val="28"/>
          <w:szCs w:val="28"/>
          <w:rtl/>
        </w:rPr>
        <w:t>،</w:t>
      </w:r>
      <w:r w:rsidRPr="00930494">
        <w:rPr>
          <w:rFonts w:cs="Traditional Arabic"/>
          <w:sz w:val="28"/>
          <w:szCs w:val="28"/>
          <w:rtl/>
        </w:rPr>
        <w:t xml:space="preserve"> محدث حران ومفتيها</w:t>
      </w:r>
      <w:r>
        <w:rPr>
          <w:rFonts w:cs="Traditional Arabic"/>
          <w:sz w:val="28"/>
          <w:szCs w:val="28"/>
          <w:rtl/>
        </w:rPr>
        <w:t>.</w:t>
      </w:r>
      <w:r w:rsidRPr="00930494">
        <w:rPr>
          <w:rFonts w:cs="Traditional Arabic"/>
          <w:sz w:val="28"/>
          <w:szCs w:val="28"/>
          <w:rtl/>
        </w:rPr>
        <w:t xml:space="preserve"> روى عن هشام بن حسان والزبير بن خريق ومحمد بن إسحاق وغيرهم</w:t>
      </w:r>
      <w:r>
        <w:rPr>
          <w:rFonts w:cs="Traditional Arabic"/>
          <w:sz w:val="28"/>
          <w:szCs w:val="28"/>
          <w:rtl/>
        </w:rPr>
        <w:t>.</w:t>
      </w:r>
      <w:r w:rsidRPr="00930494">
        <w:rPr>
          <w:rFonts w:cs="Traditional Arabic"/>
          <w:sz w:val="28"/>
          <w:szCs w:val="28"/>
          <w:rtl/>
        </w:rPr>
        <w:t xml:space="preserve"> وعنه أحمد بن حنبل وعبد الله بن محمد النفيلي وعمرو بن خالد وغيرهم</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قال النسائي</w:t>
      </w:r>
      <w:r w:rsidR="00063546">
        <w:rPr>
          <w:rFonts w:cs="Traditional Arabic"/>
          <w:sz w:val="28"/>
          <w:szCs w:val="28"/>
          <w:rtl/>
        </w:rPr>
        <w:t>:</w:t>
      </w:r>
      <w:r w:rsidRPr="00930494">
        <w:rPr>
          <w:rFonts w:cs="Traditional Arabic"/>
          <w:sz w:val="28"/>
          <w:szCs w:val="28"/>
          <w:rtl/>
        </w:rPr>
        <w:t xml:space="preserve"> ثقة</w:t>
      </w:r>
      <w:r>
        <w:rPr>
          <w:rFonts w:cs="Traditional Arabic"/>
          <w:sz w:val="28"/>
          <w:szCs w:val="28"/>
          <w:rtl/>
        </w:rPr>
        <w:t>،</w:t>
      </w:r>
      <w:r w:rsidRPr="00930494">
        <w:rPr>
          <w:rFonts w:cs="Traditional Arabic"/>
          <w:sz w:val="28"/>
          <w:szCs w:val="28"/>
          <w:rtl/>
        </w:rPr>
        <w:t xml:space="preserve"> وقال ابن سعد</w:t>
      </w:r>
      <w:r w:rsidR="00063546">
        <w:rPr>
          <w:rFonts w:cs="Traditional Arabic"/>
          <w:sz w:val="28"/>
          <w:szCs w:val="28"/>
          <w:rtl/>
        </w:rPr>
        <w:t>:</w:t>
      </w:r>
      <w:r w:rsidRPr="00930494">
        <w:rPr>
          <w:rFonts w:cs="Traditional Arabic"/>
          <w:sz w:val="28"/>
          <w:szCs w:val="28"/>
          <w:rtl/>
        </w:rPr>
        <w:t xml:space="preserve"> كان ثقة</w:t>
      </w:r>
      <w:r w:rsidRPr="00930494">
        <w:rPr>
          <w:rFonts w:cs="Traditional Arabic" w:hint="cs"/>
          <w:sz w:val="28"/>
          <w:szCs w:val="28"/>
          <w:rtl/>
        </w:rPr>
        <w:t xml:space="preserve"> </w:t>
      </w:r>
      <w:r w:rsidRPr="00930494">
        <w:rPr>
          <w:rFonts w:cs="Traditional Arabic"/>
          <w:sz w:val="28"/>
          <w:szCs w:val="28"/>
          <w:rtl/>
        </w:rPr>
        <w:t>فاضلاً عالماً له فضل ورواية وفتوى</w:t>
      </w:r>
      <w:r>
        <w:rPr>
          <w:rFonts w:cs="Traditional Arabic"/>
          <w:sz w:val="28"/>
          <w:szCs w:val="28"/>
          <w:rtl/>
        </w:rPr>
        <w:t>،</w:t>
      </w:r>
      <w:r w:rsidRPr="00930494">
        <w:rPr>
          <w:rFonts w:cs="Traditional Arabic"/>
          <w:sz w:val="28"/>
          <w:szCs w:val="28"/>
          <w:rtl/>
        </w:rPr>
        <w:t xml:space="preserve"> وذكره ابن حبان في الثقات</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[تهذيب التهذيب 9 / 193</w:t>
      </w:r>
      <w:r>
        <w:rPr>
          <w:rFonts w:cs="Traditional Arabic"/>
          <w:sz w:val="28"/>
          <w:szCs w:val="28"/>
          <w:rtl/>
        </w:rPr>
        <w:t>،</w:t>
      </w:r>
      <w:r w:rsidRPr="00930494">
        <w:rPr>
          <w:rFonts w:cs="Traditional Arabic"/>
          <w:sz w:val="28"/>
          <w:szCs w:val="28"/>
          <w:rtl/>
        </w:rPr>
        <w:t xml:space="preserve"> وسير أعلام النبلاء 9 / 49</w:t>
      </w:r>
      <w:r>
        <w:rPr>
          <w:rFonts w:cs="Traditional Arabic"/>
          <w:sz w:val="28"/>
          <w:szCs w:val="28"/>
          <w:rtl/>
        </w:rPr>
        <w:t>،</w:t>
      </w:r>
      <w:r w:rsidRPr="00930494">
        <w:rPr>
          <w:rFonts w:cs="Traditional Arabic"/>
          <w:sz w:val="28"/>
          <w:szCs w:val="28"/>
          <w:rtl/>
        </w:rPr>
        <w:t xml:space="preserve"> وشذرات الذهب 1 / 329]</w:t>
      </w:r>
      <w:r>
        <w:rPr>
          <w:rFonts w:cs="Traditional Arabic"/>
          <w:sz w:val="28"/>
          <w:szCs w:val="28"/>
          <w:rtl/>
        </w:rPr>
        <w:t>.</w:t>
      </w:r>
    </w:p>
  </w:footnote>
  <w:footnote w:id="10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محمد بن إسحاق ( ؟ - 150 ويقال بعدها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محمد بن إسحاق بن يسار</w:t>
      </w:r>
      <w:r>
        <w:rPr>
          <w:rFonts w:cs="Traditional Arabic"/>
          <w:sz w:val="28"/>
          <w:szCs w:val="28"/>
          <w:rtl/>
        </w:rPr>
        <w:t>،</w:t>
      </w:r>
      <w:r w:rsidRPr="00930494">
        <w:rPr>
          <w:rFonts w:cs="Traditional Arabic"/>
          <w:sz w:val="28"/>
          <w:szCs w:val="28"/>
          <w:rtl/>
        </w:rPr>
        <w:t xml:space="preserve"> أبو بكر المطلبي المدني</w:t>
      </w:r>
      <w:r>
        <w:rPr>
          <w:rFonts w:cs="Traditional Arabic"/>
          <w:sz w:val="28"/>
          <w:szCs w:val="28"/>
          <w:rtl/>
        </w:rPr>
        <w:t>،</w:t>
      </w:r>
      <w:r w:rsidRPr="00930494">
        <w:rPr>
          <w:rFonts w:cs="Traditional Arabic"/>
          <w:sz w:val="28"/>
          <w:szCs w:val="28"/>
          <w:rtl/>
        </w:rPr>
        <w:t xml:space="preserve"> مولى قيس بن مخرمة بن المطلب بن عبد مناف</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تابعي</w:t>
      </w:r>
      <w:r>
        <w:rPr>
          <w:rFonts w:cs="Traditional Arabic"/>
          <w:sz w:val="28"/>
          <w:szCs w:val="28"/>
          <w:rtl/>
        </w:rPr>
        <w:t>،</w:t>
      </w:r>
      <w:r w:rsidRPr="00930494">
        <w:rPr>
          <w:rFonts w:cs="Traditional Arabic"/>
          <w:sz w:val="28"/>
          <w:szCs w:val="28"/>
          <w:rtl/>
        </w:rPr>
        <w:t xml:space="preserve"> رأى أنس بن مالك</w:t>
      </w:r>
      <w:r>
        <w:rPr>
          <w:rFonts w:cs="Traditional Arabic"/>
          <w:sz w:val="28"/>
          <w:szCs w:val="28"/>
          <w:rtl/>
        </w:rPr>
        <w:t>،</w:t>
      </w:r>
      <w:r w:rsidRPr="00930494">
        <w:rPr>
          <w:rFonts w:cs="Traditional Arabic"/>
          <w:sz w:val="28"/>
          <w:szCs w:val="28"/>
          <w:rtl/>
        </w:rPr>
        <w:t xml:space="preserve"> قال ابن حجر</w:t>
      </w:r>
      <w:r w:rsidR="00063546">
        <w:rPr>
          <w:rFonts w:cs="Traditional Arabic"/>
          <w:sz w:val="28"/>
          <w:szCs w:val="28"/>
          <w:rtl/>
        </w:rPr>
        <w:t>:</w:t>
      </w:r>
      <w:r w:rsidRPr="00930494">
        <w:rPr>
          <w:rFonts w:cs="Traditional Arabic"/>
          <w:sz w:val="28"/>
          <w:szCs w:val="28"/>
          <w:rtl/>
        </w:rPr>
        <w:t xml:space="preserve"> " هو</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xml:space="preserve"> أحد الأئمة الأعلام "</w:t>
      </w:r>
      <w:r>
        <w:rPr>
          <w:rFonts w:cs="Traditional Arabic"/>
          <w:sz w:val="28"/>
          <w:szCs w:val="28"/>
          <w:rtl/>
        </w:rPr>
        <w:t>.</w:t>
      </w:r>
      <w:r w:rsidRPr="00930494">
        <w:rPr>
          <w:rFonts w:cs="Traditional Arabic"/>
          <w:sz w:val="28"/>
          <w:szCs w:val="28"/>
          <w:rtl/>
        </w:rPr>
        <w:t xml:space="preserve"> روى عن سعيد بن أبي هند والمقبري وعطاء ونافع وطبقتهم</w:t>
      </w:r>
      <w:r>
        <w:rPr>
          <w:rFonts w:cs="Traditional Arabic"/>
          <w:sz w:val="28"/>
          <w:szCs w:val="28"/>
          <w:rtl/>
        </w:rPr>
        <w:t>.</w:t>
      </w:r>
      <w:r w:rsidRPr="00930494">
        <w:rPr>
          <w:rFonts w:cs="Traditional Arabic"/>
          <w:sz w:val="28"/>
          <w:szCs w:val="28"/>
          <w:rtl/>
        </w:rPr>
        <w:t xml:space="preserve"> وروى عنه الحمادان وإبراهيم بن سعيد وزياد البكائي وآخرون</w:t>
      </w:r>
      <w:r>
        <w:rPr>
          <w:rFonts w:cs="Traditional Arabic"/>
          <w:sz w:val="28"/>
          <w:szCs w:val="28"/>
          <w:rtl/>
        </w:rPr>
        <w:t>.</w:t>
      </w:r>
      <w:r w:rsidRPr="00930494">
        <w:rPr>
          <w:rFonts w:cs="Traditional Arabic"/>
          <w:sz w:val="28"/>
          <w:szCs w:val="28"/>
          <w:rtl/>
        </w:rPr>
        <w:t xml:space="preserve"> كان أحد أوعية العلم</w:t>
      </w:r>
      <w:r>
        <w:rPr>
          <w:rFonts w:cs="Traditional Arabic"/>
          <w:sz w:val="28"/>
          <w:szCs w:val="28"/>
          <w:rtl/>
        </w:rPr>
        <w:t>،</w:t>
      </w:r>
      <w:r w:rsidRPr="00930494">
        <w:rPr>
          <w:rFonts w:cs="Traditional Arabic"/>
          <w:sz w:val="28"/>
          <w:szCs w:val="28"/>
          <w:rtl/>
        </w:rPr>
        <w:t xml:space="preserve"> حبرًا في معرفة المغازي والسير</w:t>
      </w:r>
      <w:r>
        <w:rPr>
          <w:rFonts w:cs="Traditional Arabic"/>
          <w:sz w:val="28"/>
          <w:szCs w:val="28"/>
          <w:rtl/>
        </w:rPr>
        <w:t>.</w:t>
      </w:r>
      <w:r w:rsidRPr="00930494">
        <w:rPr>
          <w:rFonts w:cs="Traditional Arabic"/>
          <w:sz w:val="28"/>
          <w:szCs w:val="28"/>
          <w:rtl/>
        </w:rPr>
        <w:t xml:space="preserve"> وثقه غير واحد</w:t>
      </w:r>
      <w:r>
        <w:rPr>
          <w:rFonts w:cs="Traditional Arabic"/>
          <w:sz w:val="28"/>
          <w:szCs w:val="28"/>
          <w:rtl/>
        </w:rPr>
        <w:t>،</w:t>
      </w:r>
      <w:r w:rsidRPr="00930494">
        <w:rPr>
          <w:rFonts w:cs="Traditional Arabic"/>
          <w:sz w:val="28"/>
          <w:szCs w:val="28"/>
          <w:rtl/>
        </w:rPr>
        <w:t xml:space="preserve"> ووهاه آخرون</w:t>
      </w:r>
      <w:r>
        <w:rPr>
          <w:rFonts w:cs="Traditional Arabic"/>
          <w:sz w:val="28"/>
          <w:szCs w:val="28"/>
          <w:rtl/>
        </w:rPr>
        <w:t>.</w:t>
      </w:r>
      <w:r w:rsidRPr="00930494">
        <w:rPr>
          <w:rFonts w:cs="Traditional Arabic"/>
          <w:sz w:val="28"/>
          <w:szCs w:val="28"/>
          <w:rtl/>
        </w:rPr>
        <w:t xml:space="preserve"> قال ابن حجر العسقلاني في شأنه</w:t>
      </w:r>
      <w:r w:rsidR="00063546">
        <w:rPr>
          <w:rFonts w:cs="Traditional Arabic"/>
          <w:sz w:val="28"/>
          <w:szCs w:val="28"/>
          <w:rtl/>
        </w:rPr>
        <w:t>:</w:t>
      </w:r>
      <w:r w:rsidRPr="00930494">
        <w:rPr>
          <w:rFonts w:cs="Traditional Arabic"/>
          <w:sz w:val="28"/>
          <w:szCs w:val="28"/>
          <w:rtl/>
        </w:rPr>
        <w:t xml:space="preserve"> إمام المغازي</w:t>
      </w:r>
      <w:r>
        <w:rPr>
          <w:rFonts w:cs="Traditional Arabic"/>
          <w:sz w:val="28"/>
          <w:szCs w:val="28"/>
          <w:rtl/>
        </w:rPr>
        <w:t>،</w:t>
      </w:r>
      <w:r w:rsidRPr="00930494">
        <w:rPr>
          <w:rFonts w:cs="Traditional Arabic"/>
          <w:sz w:val="28"/>
          <w:szCs w:val="28"/>
          <w:rtl/>
        </w:rPr>
        <w:t xml:space="preserve"> صدوق يدلس</w:t>
      </w:r>
      <w:r>
        <w:rPr>
          <w:rFonts w:cs="Traditional Arabic"/>
          <w:sz w:val="28"/>
          <w:szCs w:val="28"/>
          <w:rtl/>
        </w:rPr>
        <w:t>،</w:t>
      </w:r>
      <w:r w:rsidRPr="00930494">
        <w:rPr>
          <w:rFonts w:cs="Traditional Arabic"/>
          <w:sz w:val="28"/>
          <w:szCs w:val="28"/>
          <w:rtl/>
        </w:rPr>
        <w:t xml:space="preserve"> ورمي بالتشيع والقدر</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من تصانيفه</w:t>
      </w:r>
      <w:r w:rsidR="00063546">
        <w:rPr>
          <w:rFonts w:cs="Traditional Arabic"/>
          <w:sz w:val="28"/>
          <w:szCs w:val="28"/>
          <w:rtl/>
        </w:rPr>
        <w:t>:</w:t>
      </w:r>
      <w:r w:rsidRPr="00930494">
        <w:rPr>
          <w:rFonts w:cs="Traditional Arabic"/>
          <w:sz w:val="28"/>
          <w:szCs w:val="28"/>
          <w:rtl/>
        </w:rPr>
        <w:t xml:space="preserve"> " السيرة النبوية " المشهورة بسيرة ابن إسحاق</w:t>
      </w:r>
      <w:r>
        <w:rPr>
          <w:rFonts w:cs="Traditional Arabic"/>
          <w:sz w:val="28"/>
          <w:szCs w:val="28"/>
          <w:rtl/>
        </w:rPr>
        <w:t>،</w:t>
      </w:r>
      <w:r w:rsidRPr="00930494">
        <w:rPr>
          <w:rFonts w:cs="Traditional Arabic"/>
          <w:sz w:val="28"/>
          <w:szCs w:val="28"/>
          <w:rtl/>
        </w:rPr>
        <w:t xml:space="preserve"> التي هذبها ابن هشام</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 تذكرة الحفاظ 1 / 163</w:t>
      </w:r>
      <w:r>
        <w:rPr>
          <w:rFonts w:cs="Traditional Arabic"/>
          <w:sz w:val="28"/>
          <w:szCs w:val="28"/>
          <w:rtl/>
        </w:rPr>
        <w:t>؛</w:t>
      </w:r>
      <w:r w:rsidRPr="00930494">
        <w:rPr>
          <w:rFonts w:cs="Traditional Arabic"/>
          <w:sz w:val="28"/>
          <w:szCs w:val="28"/>
          <w:rtl/>
        </w:rPr>
        <w:t xml:space="preserve"> وميزان الاعتدال 3 / 468</w:t>
      </w:r>
      <w:r>
        <w:rPr>
          <w:rFonts w:cs="Traditional Arabic"/>
          <w:sz w:val="28"/>
          <w:szCs w:val="28"/>
          <w:rtl/>
        </w:rPr>
        <w:t>؛</w:t>
      </w:r>
      <w:r w:rsidRPr="00930494">
        <w:rPr>
          <w:rFonts w:cs="Traditional Arabic"/>
          <w:sz w:val="28"/>
          <w:szCs w:val="28"/>
          <w:rtl/>
        </w:rPr>
        <w:t xml:space="preserve"> وتقريب التهذيب 2 / 144</w:t>
      </w:r>
      <w:r>
        <w:rPr>
          <w:rFonts w:cs="Traditional Arabic"/>
          <w:sz w:val="28"/>
          <w:szCs w:val="28"/>
          <w:rtl/>
        </w:rPr>
        <w:t>؛</w:t>
      </w:r>
      <w:r w:rsidRPr="00930494">
        <w:rPr>
          <w:rFonts w:cs="Traditional Arabic"/>
          <w:sz w:val="28"/>
          <w:szCs w:val="28"/>
          <w:rtl/>
        </w:rPr>
        <w:t xml:space="preserve"> والأعلام للزركلي 6 / 252 ]</w:t>
      </w:r>
      <w:r>
        <w:rPr>
          <w:rFonts w:cs="Traditional Arabic"/>
          <w:sz w:val="28"/>
          <w:szCs w:val="28"/>
          <w:rtl/>
        </w:rPr>
        <w:t>.</w:t>
      </w:r>
    </w:p>
  </w:footnote>
  <w:footnote w:id="10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سعيد بن أبي سعيد كيسان</w:t>
      </w:r>
      <w:r w:rsidRPr="00930494">
        <w:rPr>
          <w:rFonts w:cs="Traditional Arabic" w:hint="cs"/>
          <w:sz w:val="28"/>
          <w:szCs w:val="28"/>
          <w:rtl/>
        </w:rPr>
        <w:t xml:space="preserve">(؟ - 125 قیل 126 و غیر ذلک) </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هو:</w:t>
      </w:r>
      <w:r w:rsidRPr="00930494">
        <w:rPr>
          <w:rFonts w:cs="Traditional Arabic"/>
          <w:sz w:val="28"/>
          <w:szCs w:val="28"/>
          <w:rtl/>
        </w:rPr>
        <w:t xml:space="preserve"> الإمام المحدث الثقة أبو سعيد المقبري المدني مولى بني ليث: سمع أباه وأبا هريرة وأبا سعيد وسعد بن أبي وقاص وجبير بن مطعم وجابرا وأنسا وعائشة ومعاوية وأبا شريح الخزاعي وخلقا وينزل إلى شريك بن أبي نمر وعنه إسماعيل بن أمية وأيوب بن موسى وزيد بن أبي أنيسة ويحيى بن سعيد الأنصاري وعمرو بن أبي عمرو والوليد بن كثير وعبد الحميد بن جعفر وابن إسحاق وابن أبي ذئب وهشام بن سعد ومالك والليث ومحمد بن موسى الفطري وخلق كثير قال أحمد وابن معين ليس به بأس. وقال علي وابن سعد وأبو زرعة وجماعة: ثقة. وبعضهم يقول: كبر واختلط قبل موته بأربع سنين. وحديثه في سائر الصحاح قال أبو عبيد: مات سنة خمس وعشرين ومائة. وقيل ست</w:t>
      </w:r>
      <w:r w:rsidRPr="00930494">
        <w:rPr>
          <w:rFonts w:cs="Traditional Arabic" w:hint="cs"/>
          <w:sz w:val="28"/>
          <w:szCs w:val="28"/>
          <w:rtl/>
        </w:rPr>
        <w:t>. (</w:t>
      </w:r>
      <w:r w:rsidRPr="00930494">
        <w:rPr>
          <w:rFonts w:cs="Traditional Arabic"/>
          <w:sz w:val="28"/>
          <w:szCs w:val="28"/>
          <w:rtl/>
        </w:rPr>
        <w:t>تهذيب الكمال: 1/312. تهذيب التهذيب: 2/432. تقريب التهذيب: 1/192. خلاصة تهذيب الكمال: 1/245. الكاشف: 1/246. تاريخ البخاري الكبير: 2/332. تاريخ البخاري الصغير: 1/276، 277، 292، 293، 294، 295. الجرح والتعديل: 3/567. ميزان الاعتدال: 1/577. لسان الميزان: 2/336. طبقات ابن سعد: 6/226، 320. الوافي بالوفيات: جـ13 رقم 118 ص111. شذرات: 1/151. سير الأعلام: 5/208 والحاشية. الثقات: 4/144.</w:t>
      </w:r>
      <w:r w:rsidRPr="00930494">
        <w:rPr>
          <w:rFonts w:cs="Traditional Arabic" w:hint="cs"/>
          <w:sz w:val="28"/>
          <w:szCs w:val="28"/>
          <w:rtl/>
        </w:rPr>
        <w:t xml:space="preserve">). </w:t>
      </w:r>
    </w:p>
  </w:footnote>
  <w:footnote w:id="10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أبو سعيد المقبري ( ؟ - 100 هـ )</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كيسان بن سعيد</w:t>
      </w:r>
      <w:r>
        <w:rPr>
          <w:rFonts w:cs="Traditional Arabic"/>
          <w:sz w:val="28"/>
          <w:szCs w:val="28"/>
          <w:rtl/>
        </w:rPr>
        <w:t>،</w:t>
      </w:r>
      <w:r w:rsidRPr="00930494">
        <w:rPr>
          <w:rFonts w:cs="Traditional Arabic"/>
          <w:sz w:val="28"/>
          <w:szCs w:val="28"/>
          <w:rtl/>
        </w:rPr>
        <w:t xml:space="preserve"> أبو سعيد</w:t>
      </w:r>
      <w:r>
        <w:rPr>
          <w:rFonts w:cs="Traditional Arabic"/>
          <w:sz w:val="28"/>
          <w:szCs w:val="28"/>
          <w:rtl/>
        </w:rPr>
        <w:t>،</w:t>
      </w:r>
      <w:r w:rsidRPr="00930494">
        <w:rPr>
          <w:rFonts w:cs="Traditional Arabic"/>
          <w:sz w:val="28"/>
          <w:szCs w:val="28"/>
          <w:rtl/>
        </w:rPr>
        <w:t xml:space="preserve"> المقبري</w:t>
      </w:r>
      <w:r>
        <w:rPr>
          <w:rFonts w:cs="Traditional Arabic"/>
          <w:sz w:val="28"/>
          <w:szCs w:val="28"/>
          <w:rtl/>
        </w:rPr>
        <w:t>،</w:t>
      </w:r>
      <w:r w:rsidRPr="00930494">
        <w:rPr>
          <w:rFonts w:cs="Traditional Arabic"/>
          <w:sz w:val="28"/>
          <w:szCs w:val="28"/>
          <w:rtl/>
        </w:rPr>
        <w:t xml:space="preserve"> المدني</w:t>
      </w:r>
      <w:r>
        <w:rPr>
          <w:rFonts w:cs="Traditional Arabic"/>
          <w:sz w:val="28"/>
          <w:szCs w:val="28"/>
          <w:rtl/>
        </w:rPr>
        <w:t>.</w:t>
      </w:r>
      <w:r w:rsidRPr="00930494">
        <w:rPr>
          <w:rFonts w:cs="Traditional Arabic"/>
          <w:sz w:val="28"/>
          <w:szCs w:val="28"/>
          <w:rtl/>
        </w:rPr>
        <w:t xml:space="preserve"> تابعي ثقة</w:t>
      </w:r>
      <w:r>
        <w:rPr>
          <w:rFonts w:cs="Traditional Arabic"/>
          <w:sz w:val="28"/>
          <w:szCs w:val="28"/>
          <w:rtl/>
        </w:rPr>
        <w:t>،</w:t>
      </w:r>
      <w:r w:rsidRPr="00930494">
        <w:rPr>
          <w:rFonts w:cs="Traditional Arabic"/>
          <w:sz w:val="28"/>
          <w:szCs w:val="28"/>
          <w:rtl/>
        </w:rPr>
        <w:t xml:space="preserve"> كثير الحديث</w:t>
      </w:r>
      <w:r>
        <w:rPr>
          <w:rFonts w:cs="Traditional Arabic"/>
          <w:sz w:val="28"/>
          <w:szCs w:val="28"/>
          <w:rtl/>
        </w:rPr>
        <w:t>.</w:t>
      </w:r>
      <w:r w:rsidRPr="00930494">
        <w:rPr>
          <w:rFonts w:cs="Traditional Arabic"/>
          <w:sz w:val="28"/>
          <w:szCs w:val="28"/>
          <w:rtl/>
        </w:rPr>
        <w:t xml:space="preserve"> روى عن عمر وعلي وعبد الله بن سلام وأسامة بن زيد وأبي هريرة وأبي سعيد الخدري وعقبة بن عامر وغيرهم</w:t>
      </w:r>
      <w:r>
        <w:rPr>
          <w:rFonts w:cs="Traditional Arabic"/>
          <w:sz w:val="28"/>
          <w:szCs w:val="28"/>
          <w:rtl/>
        </w:rPr>
        <w:t>.</w:t>
      </w:r>
      <w:r w:rsidRPr="00930494">
        <w:rPr>
          <w:rFonts w:cs="Traditional Arabic"/>
          <w:sz w:val="28"/>
          <w:szCs w:val="28"/>
          <w:rtl/>
        </w:rPr>
        <w:t xml:space="preserve"> روى عنه ابنه سعيد وابن ابنه عبد الله بن سعيد وعبد الملك بن نوفل وغيرهم</w:t>
      </w:r>
      <w:r>
        <w:rPr>
          <w:rFonts w:cs="Traditional Arabic"/>
          <w:sz w:val="28"/>
          <w:szCs w:val="28"/>
          <w:rtl/>
        </w:rPr>
        <w:t>.</w:t>
      </w:r>
      <w:r w:rsidRPr="00930494">
        <w:rPr>
          <w:rFonts w:cs="Traditional Arabic"/>
          <w:sz w:val="28"/>
          <w:szCs w:val="28"/>
          <w:rtl/>
        </w:rPr>
        <w:t xml:space="preserve"> ذكره أبو سعد في الطبقة الأولى من أهل المدينة</w:t>
      </w:r>
      <w:r>
        <w:rPr>
          <w:rFonts w:cs="Traditional Arabic"/>
          <w:sz w:val="28"/>
          <w:szCs w:val="28"/>
          <w:rtl/>
        </w:rPr>
        <w:t>،</w:t>
      </w:r>
      <w:r w:rsidRPr="00930494">
        <w:rPr>
          <w:rFonts w:cs="Traditional Arabic"/>
          <w:sz w:val="28"/>
          <w:szCs w:val="28"/>
          <w:rtl/>
        </w:rPr>
        <w:t xml:space="preserve"> وقال الواقدي</w:t>
      </w:r>
      <w:r w:rsidR="00063546">
        <w:rPr>
          <w:rFonts w:cs="Traditional Arabic"/>
          <w:sz w:val="28"/>
          <w:szCs w:val="28"/>
          <w:rtl/>
        </w:rPr>
        <w:t>:</w:t>
      </w:r>
      <w:r w:rsidRPr="00930494">
        <w:rPr>
          <w:rFonts w:cs="Traditional Arabic"/>
          <w:sz w:val="28"/>
          <w:szCs w:val="28"/>
          <w:rtl/>
        </w:rPr>
        <w:t xml:space="preserve"> كان ثقة كثير الحديث</w:t>
      </w:r>
      <w:r>
        <w:rPr>
          <w:rFonts w:cs="Traditional Arabic"/>
          <w:sz w:val="28"/>
          <w:szCs w:val="28"/>
          <w:rtl/>
        </w:rPr>
        <w:t>.</w:t>
      </w:r>
      <w:r w:rsidRPr="00930494">
        <w:rPr>
          <w:rFonts w:cs="Traditional Arabic"/>
          <w:sz w:val="28"/>
          <w:szCs w:val="28"/>
          <w:rtl/>
        </w:rPr>
        <w:t xml:space="preserve"> وقال إبراهيم الحربي</w:t>
      </w:r>
      <w:r w:rsidR="00063546">
        <w:rPr>
          <w:rFonts w:cs="Traditional Arabic"/>
          <w:sz w:val="28"/>
          <w:szCs w:val="28"/>
          <w:rtl/>
        </w:rPr>
        <w:t>:</w:t>
      </w:r>
      <w:r w:rsidRPr="00930494">
        <w:rPr>
          <w:rFonts w:cs="Traditional Arabic"/>
          <w:sz w:val="28"/>
          <w:szCs w:val="28"/>
          <w:rtl/>
        </w:rPr>
        <w:t xml:space="preserve"> كان ينزل المقابر فسمي بذلك</w:t>
      </w:r>
      <w:r>
        <w:rPr>
          <w:rFonts w:cs="Traditional Arabic"/>
          <w:sz w:val="28"/>
          <w:szCs w:val="28"/>
          <w:rtl/>
        </w:rPr>
        <w:t>،</w:t>
      </w:r>
      <w:r w:rsidRPr="00930494">
        <w:rPr>
          <w:rFonts w:cs="Traditional Arabic"/>
          <w:sz w:val="28"/>
          <w:szCs w:val="28"/>
          <w:rtl/>
        </w:rPr>
        <w:t xml:space="preserve"> وقيل</w:t>
      </w:r>
      <w:r w:rsidR="00063546">
        <w:rPr>
          <w:rFonts w:cs="Traditional Arabic"/>
          <w:sz w:val="28"/>
          <w:szCs w:val="28"/>
          <w:rtl/>
        </w:rPr>
        <w:t>:</w:t>
      </w:r>
      <w:r w:rsidRPr="00930494">
        <w:rPr>
          <w:rFonts w:cs="Traditional Arabic"/>
          <w:sz w:val="28"/>
          <w:szCs w:val="28"/>
          <w:rtl/>
        </w:rPr>
        <w:t xml:space="preserve"> لأنه ولي النظر في حفر القبور</w:t>
      </w:r>
      <w:r>
        <w:rPr>
          <w:rFonts w:cs="Traditional Arabic"/>
          <w:sz w:val="28"/>
          <w:szCs w:val="28"/>
          <w:rtl/>
        </w:rPr>
        <w:t>.</w:t>
      </w:r>
      <w:r w:rsidRPr="00930494">
        <w:rPr>
          <w:rFonts w:cs="Traditional Arabic"/>
          <w:sz w:val="28"/>
          <w:szCs w:val="28"/>
          <w:rtl/>
        </w:rPr>
        <w:t xml:space="preserve"> [ تهذيب التهذيب 8 / 453</w:t>
      </w:r>
      <w:r>
        <w:rPr>
          <w:rFonts w:cs="Traditional Arabic"/>
          <w:sz w:val="28"/>
          <w:szCs w:val="28"/>
          <w:rtl/>
        </w:rPr>
        <w:t>،</w:t>
      </w:r>
      <w:r w:rsidRPr="00930494">
        <w:rPr>
          <w:rFonts w:cs="Traditional Arabic"/>
          <w:sz w:val="28"/>
          <w:szCs w:val="28"/>
          <w:rtl/>
        </w:rPr>
        <w:t xml:space="preserve"> والأعلام 6 / 99 ]</w:t>
      </w:r>
      <w:r>
        <w:rPr>
          <w:rFonts w:cs="Traditional Arabic"/>
          <w:sz w:val="28"/>
          <w:szCs w:val="28"/>
          <w:rtl/>
        </w:rPr>
        <w:t>.</w:t>
      </w:r>
    </w:p>
  </w:footnote>
  <w:footnote w:id="10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عقبة بن عامر ( توفي في خلافة معاوية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عقبة بن عامر بن عيسى الجهني</w:t>
      </w:r>
      <w:r>
        <w:rPr>
          <w:rFonts w:cs="Traditional Arabic"/>
          <w:sz w:val="28"/>
          <w:szCs w:val="28"/>
          <w:rtl/>
        </w:rPr>
        <w:t>،</w:t>
      </w:r>
      <w:r w:rsidRPr="00930494">
        <w:rPr>
          <w:rFonts w:cs="Traditional Arabic"/>
          <w:sz w:val="28"/>
          <w:szCs w:val="28"/>
          <w:rtl/>
        </w:rPr>
        <w:t xml:space="preserve"> يكنى أبا حماد</w:t>
      </w:r>
      <w:r>
        <w:rPr>
          <w:rFonts w:cs="Traditional Arabic"/>
          <w:sz w:val="28"/>
          <w:szCs w:val="28"/>
          <w:rtl/>
        </w:rPr>
        <w:t>.</w:t>
      </w:r>
      <w:r w:rsidRPr="00930494">
        <w:rPr>
          <w:rFonts w:cs="Traditional Arabic"/>
          <w:sz w:val="28"/>
          <w:szCs w:val="28"/>
          <w:rtl/>
        </w:rPr>
        <w:t xml:space="preserve"> وقيل غير ذلك</w:t>
      </w:r>
      <w:r>
        <w:rPr>
          <w:rFonts w:cs="Traditional Arabic"/>
          <w:sz w:val="28"/>
          <w:szCs w:val="28"/>
          <w:rtl/>
        </w:rPr>
        <w:t>.</w:t>
      </w:r>
      <w:r w:rsidRPr="00930494">
        <w:rPr>
          <w:rFonts w:cs="Traditional Arabic"/>
          <w:sz w:val="28"/>
          <w:szCs w:val="28"/>
          <w:rtl/>
        </w:rPr>
        <w:t xml:space="preserve"> كان قارئًا عالمًا بالفرائض والفقه</w:t>
      </w:r>
      <w:r>
        <w:rPr>
          <w:rFonts w:cs="Traditional Arabic"/>
          <w:sz w:val="28"/>
          <w:szCs w:val="28"/>
          <w:rtl/>
        </w:rPr>
        <w:t>،</w:t>
      </w:r>
      <w:r w:rsidRPr="00930494">
        <w:rPr>
          <w:rFonts w:cs="Traditional Arabic"/>
          <w:sz w:val="28"/>
          <w:szCs w:val="28"/>
          <w:rtl/>
        </w:rPr>
        <w:t xml:space="preserve"> قديم الهجرة والسابقة والصحبة</w:t>
      </w:r>
      <w:r>
        <w:rPr>
          <w:rFonts w:cs="Traditional Arabic"/>
          <w:sz w:val="28"/>
          <w:szCs w:val="28"/>
          <w:rtl/>
        </w:rPr>
        <w:t>.</w:t>
      </w:r>
      <w:r w:rsidRPr="00930494">
        <w:rPr>
          <w:rFonts w:cs="Traditional Arabic"/>
          <w:sz w:val="28"/>
          <w:szCs w:val="28"/>
          <w:rtl/>
        </w:rPr>
        <w:t xml:space="preserve"> وهو أحد من جمع القرآن</w:t>
      </w:r>
      <w:r>
        <w:rPr>
          <w:rFonts w:cs="Traditional Arabic"/>
          <w:sz w:val="28"/>
          <w:szCs w:val="28"/>
          <w:rtl/>
        </w:rPr>
        <w:t>.</w:t>
      </w:r>
      <w:r w:rsidRPr="00930494">
        <w:rPr>
          <w:rFonts w:cs="Traditional Arabic"/>
          <w:sz w:val="28"/>
          <w:szCs w:val="28"/>
          <w:rtl/>
        </w:rPr>
        <w:t xml:space="preserve"> روى عن النبي صلى الله عليه وسلم وعمر</w:t>
      </w:r>
      <w:r>
        <w:rPr>
          <w:rFonts w:cs="Traditional Arabic"/>
          <w:sz w:val="28"/>
          <w:szCs w:val="28"/>
          <w:rtl/>
        </w:rPr>
        <w:t>،</w:t>
      </w:r>
      <w:r w:rsidRPr="00930494">
        <w:rPr>
          <w:rFonts w:cs="Traditional Arabic"/>
          <w:sz w:val="28"/>
          <w:szCs w:val="28"/>
          <w:rtl/>
        </w:rPr>
        <w:t xml:space="preserve"> وروى عنه أبو أمامة وابن عباس وقيس بن أبي حازم وآخرون</w:t>
      </w:r>
      <w:r>
        <w:rPr>
          <w:rFonts w:cs="Traditional Arabic"/>
          <w:sz w:val="28"/>
          <w:szCs w:val="28"/>
          <w:rtl/>
        </w:rPr>
        <w:t>.</w:t>
      </w:r>
      <w:r w:rsidRPr="00930494">
        <w:rPr>
          <w:rFonts w:cs="Traditional Arabic"/>
          <w:sz w:val="28"/>
          <w:szCs w:val="28"/>
          <w:rtl/>
        </w:rPr>
        <w:t xml:space="preserve"> ولي إمرة مصر من قبل معاوية سن</w:t>
      </w:r>
      <w:r w:rsidRPr="00930494">
        <w:rPr>
          <w:rFonts w:cs="Traditional Arabic" w:hint="cs"/>
          <w:sz w:val="28"/>
          <w:szCs w:val="28"/>
          <w:rtl/>
        </w:rPr>
        <w:t>ة</w:t>
      </w:r>
      <w:r w:rsidRPr="00930494">
        <w:rPr>
          <w:rFonts w:cs="Traditional Arabic"/>
          <w:sz w:val="28"/>
          <w:szCs w:val="28"/>
          <w:rtl/>
        </w:rPr>
        <w:t xml:space="preserve"> 44 هـ</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 تهذيب التهذيب 7 / 242</w:t>
      </w:r>
      <w:r>
        <w:rPr>
          <w:rFonts w:cs="Traditional Arabic"/>
          <w:sz w:val="28"/>
          <w:szCs w:val="28"/>
          <w:rtl/>
        </w:rPr>
        <w:t>.</w:t>
      </w:r>
      <w:r w:rsidRPr="00930494">
        <w:rPr>
          <w:rFonts w:cs="Traditional Arabic"/>
          <w:sz w:val="28"/>
          <w:szCs w:val="28"/>
          <w:rtl/>
        </w:rPr>
        <w:t xml:space="preserve"> والاستيعاب 3 / 1073 ]</w:t>
      </w:r>
      <w:r>
        <w:rPr>
          <w:rFonts w:cs="Traditional Arabic"/>
          <w:sz w:val="28"/>
          <w:szCs w:val="28"/>
          <w:rtl/>
        </w:rPr>
        <w:t>.</w:t>
      </w:r>
    </w:p>
  </w:footnote>
  <w:footnote w:id="105">
    <w:p w:rsidR="00A73E74" w:rsidRPr="00930494" w:rsidRDefault="00A73E74" w:rsidP="00930494">
      <w:pPr>
        <w:autoSpaceDE w:val="0"/>
        <w:autoSpaceDN w:val="0"/>
        <w:adjustRightInd w:val="0"/>
        <w:spacing w:after="0" w:line="240" w:lineRule="auto"/>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الجحفة بالضم ثم السكون والفاء كانت قرية كبيرة ذات منبر على طريق المدينة من مكة على أربع مراحل وهي ميقات أهل مصر والشام إن لم يمروا على المدينة فإن مروا بالمدينة فميقاتهم ذو الحليفة وكان اسمها مهيعة وإنما سميت الجحفة لأن السيل اجتحفها وحمل أهلها في بعض الأعوام وبينها وبين ساحل الجار نحو ثلاث مراحل وبينها وبين أقرن موضع في البحر ستة أميال وبينها وبين المدينة ست مراحل وبينها وبين غدير خم ميلان وقال السكري الجحفة على ثلاث مراحل من مكة في طريق المدينة</w:t>
      </w:r>
      <w:r>
        <w:rPr>
          <w:rFonts w:cs="Traditional Arabic" w:hint="cs"/>
          <w:sz w:val="28"/>
          <w:szCs w:val="28"/>
          <w:rtl/>
        </w:rPr>
        <w:t>.</w:t>
      </w:r>
      <w:r w:rsidRPr="00930494">
        <w:rPr>
          <w:rFonts w:cs="Traditional Arabic" w:hint="cs"/>
          <w:sz w:val="28"/>
          <w:szCs w:val="28"/>
          <w:rtl/>
        </w:rPr>
        <w:t>.. (</w:t>
      </w:r>
      <w:r w:rsidRPr="00930494">
        <w:rPr>
          <w:rFonts w:cs="Traditional Arabic"/>
          <w:sz w:val="28"/>
          <w:szCs w:val="28"/>
          <w:rtl/>
        </w:rPr>
        <w:t>[ معجم البلدان - ياقوت الحموي ]</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الكتاب</w:t>
      </w:r>
      <w:r w:rsidR="00063546">
        <w:rPr>
          <w:rFonts w:cs="Traditional Arabic"/>
          <w:sz w:val="28"/>
          <w:szCs w:val="28"/>
          <w:rtl/>
        </w:rPr>
        <w:t>:</w:t>
      </w:r>
      <w:r w:rsidRPr="00930494">
        <w:rPr>
          <w:rFonts w:cs="Traditional Arabic"/>
          <w:sz w:val="28"/>
          <w:szCs w:val="28"/>
          <w:rtl/>
        </w:rPr>
        <w:t xml:space="preserve"> معجم البلدان</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المؤلف</w:t>
      </w:r>
      <w:r w:rsidR="00063546">
        <w:rPr>
          <w:rFonts w:cs="Traditional Arabic"/>
          <w:sz w:val="28"/>
          <w:szCs w:val="28"/>
          <w:rtl/>
        </w:rPr>
        <w:t>:</w:t>
      </w:r>
      <w:r w:rsidRPr="00930494">
        <w:rPr>
          <w:rFonts w:cs="Traditional Arabic"/>
          <w:sz w:val="28"/>
          <w:szCs w:val="28"/>
          <w:rtl/>
        </w:rPr>
        <w:t xml:space="preserve"> ياقوت بن عبد الله الحموي أبو عبد الله</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الناشر</w:t>
      </w:r>
      <w:r w:rsidR="00063546">
        <w:rPr>
          <w:rFonts w:cs="Traditional Arabic"/>
          <w:sz w:val="28"/>
          <w:szCs w:val="28"/>
          <w:rtl/>
        </w:rPr>
        <w:t>:</w:t>
      </w:r>
      <w:r w:rsidRPr="00930494">
        <w:rPr>
          <w:rFonts w:cs="Traditional Arabic"/>
          <w:sz w:val="28"/>
          <w:szCs w:val="28"/>
          <w:rtl/>
        </w:rPr>
        <w:t xml:space="preserve"> دار الفكر – بيروت</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5</w:t>
      </w:r>
      <w:r>
        <w:rPr>
          <w:rFonts w:cs="Traditional Arabic" w:hint="cs"/>
          <w:sz w:val="28"/>
          <w:szCs w:val="28"/>
          <w:rtl/>
        </w:rPr>
        <w:t>،</w:t>
      </w:r>
      <w:r w:rsidRPr="00930494">
        <w:rPr>
          <w:rFonts w:cs="Traditional Arabic" w:hint="cs"/>
          <w:sz w:val="28"/>
          <w:szCs w:val="28"/>
          <w:rtl/>
        </w:rPr>
        <w:t xml:space="preserve"> ج 2 /111). </w:t>
      </w:r>
    </w:p>
  </w:footnote>
  <w:footnote w:id="106">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والأبواء قرية من أعمال الفرع من المدينة بينها وبين الجحفة مما يلي المدينة ثلاثة وعشرون ميلا</w:t>
      </w:r>
      <w:r w:rsidRPr="00930494">
        <w:rPr>
          <w:rFonts w:cs="Traditional Arabic" w:hint="cs"/>
          <w:sz w:val="28"/>
          <w:szCs w:val="28"/>
          <w:rtl/>
        </w:rPr>
        <w:t>.</w:t>
      </w:r>
      <w:r w:rsidRPr="00930494">
        <w:rPr>
          <w:rFonts w:cs="Traditional Arabic"/>
          <w:sz w:val="28"/>
          <w:szCs w:val="28"/>
          <w:rtl/>
        </w:rPr>
        <w:t xml:space="preserve"> وقيل الأبواء جبل على يمين آرة ويمين الطريق للمصعد إلى مكة من المدينة وهناك بلد ينسب إلى هذا الجبل</w:t>
      </w:r>
      <w:r w:rsidRPr="00930494">
        <w:rPr>
          <w:rFonts w:cs="Traditional Arabic" w:hint="cs"/>
          <w:sz w:val="28"/>
          <w:szCs w:val="28"/>
          <w:rtl/>
        </w:rPr>
        <w:t>.(</w:t>
      </w:r>
      <w:r w:rsidRPr="00930494">
        <w:rPr>
          <w:rFonts w:cs="Traditional Arabic"/>
          <w:sz w:val="28"/>
          <w:szCs w:val="28"/>
          <w:rtl/>
        </w:rPr>
        <w:t xml:space="preserve"> معجم البلدان - ياقوت الحموي</w:t>
      </w:r>
      <w:r w:rsidRPr="00930494">
        <w:rPr>
          <w:rFonts w:cs="Traditional Arabic" w:hint="cs"/>
          <w:sz w:val="28"/>
          <w:szCs w:val="28"/>
          <w:rtl/>
        </w:rPr>
        <w:t xml:space="preserve"> ج 1 / 79 ). </w:t>
      </w:r>
    </w:p>
  </w:footnote>
  <w:footnote w:id="107">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البیهقی بهذا الاسناد: </w:t>
      </w:r>
      <w:r w:rsidRPr="00930494">
        <w:rPr>
          <w:rFonts w:cs="Traditional Arabic"/>
          <w:sz w:val="28"/>
          <w:szCs w:val="28"/>
          <w:rtl/>
        </w:rPr>
        <w:t xml:space="preserve">أنبأ أبو علي الروذباري أنبأ أبو بكر بن داسة ثنا أبو داود ثنا عبد الله بن محمد النفيلي ثنا محمد بن سلمة عن محمد بن إسحاق عن سعيد بن أبي سعيد المقبري عن أبيه عن عقبة بن عامر قال بينما أنا أسير مع رسول الله صلى الله عليه وسلم بين الجحفة والأبواء إذا غشيتنا ريح وظلمة شديدة فجعل رسول الله صلى الله عليه وسلم يتعوذ بأعوذ برب الفلق وأعوذ برب الناس ويقول يا عقبة تعوذ بهما فما تعوذ متعوذ بمثلهما قال وسمعته يؤمنا بهما في الصلاة </w:t>
      </w:r>
      <w:r w:rsidRPr="00930494">
        <w:rPr>
          <w:rFonts w:cs="Traditional Arabic" w:hint="cs"/>
          <w:sz w:val="28"/>
          <w:szCs w:val="28"/>
          <w:rtl/>
        </w:rPr>
        <w:t>).  (</w:t>
      </w:r>
      <w:r w:rsidRPr="00930494">
        <w:rPr>
          <w:rFonts w:cs="Traditional Arabic"/>
          <w:sz w:val="28"/>
          <w:szCs w:val="28"/>
          <w:rtl/>
        </w:rPr>
        <w:t>البيهقي في سننه الكبرى ج 2/  ص 395 حديث رقم: 3856</w:t>
      </w:r>
      <w:r w:rsidRPr="00930494">
        <w:rPr>
          <w:rFonts w:cs="Traditional Arabic" w:hint="cs"/>
          <w:sz w:val="28"/>
          <w:szCs w:val="28"/>
          <w:rtl/>
        </w:rPr>
        <w:t xml:space="preserve">). </w:t>
      </w:r>
    </w:p>
  </w:footnote>
  <w:footnote w:id="108">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جعفر بن محمد</w:t>
      </w:r>
      <w:r w:rsidRPr="00930494">
        <w:rPr>
          <w:rFonts w:cs="Traditional Arabic" w:hint="cs"/>
          <w:sz w:val="28"/>
          <w:szCs w:val="28"/>
          <w:rtl/>
        </w:rPr>
        <w:t xml:space="preserve"> (؟-؟) </w:t>
      </w:r>
      <w:r w:rsidRPr="00930494">
        <w:rPr>
          <w:rFonts w:cs="Traditional Arabic"/>
          <w:sz w:val="28"/>
          <w:szCs w:val="28"/>
          <w:rtl/>
        </w:rPr>
        <w:t xml:space="preserve">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 xml:space="preserve"> </w:t>
      </w:r>
      <w:r w:rsidRPr="00930494">
        <w:rPr>
          <w:rFonts w:cs="Traditional Arabic" w:hint="cs"/>
          <w:sz w:val="28"/>
          <w:szCs w:val="28"/>
          <w:rtl/>
        </w:rPr>
        <w:t>هو:</w:t>
      </w:r>
      <w:r w:rsidRPr="00930494">
        <w:rPr>
          <w:rFonts w:cs="Traditional Arabic"/>
          <w:sz w:val="28"/>
          <w:szCs w:val="28"/>
          <w:rtl/>
        </w:rPr>
        <w:t xml:space="preserve"> جعفر بن محمد بن مسلمة قال ابن شاهين</w:t>
      </w:r>
      <w:r w:rsidR="00063546">
        <w:rPr>
          <w:rFonts w:cs="Traditional Arabic"/>
          <w:sz w:val="28"/>
          <w:szCs w:val="28"/>
          <w:rtl/>
        </w:rPr>
        <w:t>:</w:t>
      </w:r>
      <w:r w:rsidRPr="00930494">
        <w:rPr>
          <w:rFonts w:cs="Traditional Arabic"/>
          <w:sz w:val="28"/>
          <w:szCs w:val="28"/>
          <w:rtl/>
        </w:rPr>
        <w:t xml:space="preserve"> سمعت عبد الله بن سليمان بن الأشعث يقول</w:t>
      </w:r>
      <w:r w:rsidR="00063546">
        <w:rPr>
          <w:rFonts w:cs="Traditional Arabic"/>
          <w:sz w:val="28"/>
          <w:szCs w:val="28"/>
          <w:rtl/>
        </w:rPr>
        <w:t>:</w:t>
      </w:r>
      <w:r w:rsidRPr="00930494">
        <w:rPr>
          <w:rFonts w:cs="Traditional Arabic"/>
          <w:sz w:val="28"/>
          <w:szCs w:val="28"/>
          <w:rtl/>
        </w:rPr>
        <w:t xml:space="preserve"> جعفر بن محمد بن مسلمة صحب النبي صلى الله عليه و سلم وشهد فتح مكة والمشاهد بعد</w:t>
      </w:r>
      <w:r w:rsidRPr="00930494">
        <w:rPr>
          <w:rFonts w:cs="Traditional Arabic" w:hint="cs"/>
          <w:sz w:val="28"/>
          <w:szCs w:val="28"/>
          <w:rtl/>
        </w:rPr>
        <w:t xml:space="preserve">. </w:t>
      </w:r>
      <w:r w:rsidRPr="00930494">
        <w:rPr>
          <w:rFonts w:cs="Traditional Arabic"/>
          <w:sz w:val="28"/>
          <w:szCs w:val="28"/>
          <w:rtl/>
        </w:rPr>
        <w:t>أخرجه أبو موسى</w:t>
      </w:r>
      <w:r w:rsidRPr="00930494">
        <w:rPr>
          <w:rFonts w:cs="Traditional Arabic" w:hint="cs"/>
          <w:sz w:val="28"/>
          <w:szCs w:val="28"/>
          <w:rtl/>
        </w:rPr>
        <w:t xml:space="preserve">. (اسد الغابة لابن الاثیر، ج1/182).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ما اطلعت علی سند هذا الحدیث منه فی الکتب الحدیث</w:t>
      </w:r>
      <w:r>
        <w:rPr>
          <w:rFonts w:cs="Traditional Arabic" w:hint="cs"/>
          <w:sz w:val="28"/>
          <w:szCs w:val="28"/>
          <w:rtl/>
        </w:rPr>
        <w:t>،</w:t>
      </w:r>
      <w:r w:rsidRPr="00930494">
        <w:rPr>
          <w:rFonts w:cs="Traditional Arabic" w:hint="cs"/>
          <w:sz w:val="28"/>
          <w:szCs w:val="28"/>
          <w:rtl/>
        </w:rPr>
        <w:t xml:space="preserve"> بل وجدت بمعناه من طریق آخر</w:t>
      </w:r>
      <w:r>
        <w:rPr>
          <w:rFonts w:cs="Traditional Arabic" w:hint="cs"/>
          <w:sz w:val="28"/>
          <w:szCs w:val="28"/>
          <w:rtl/>
        </w:rPr>
        <w:t>.</w:t>
      </w:r>
      <w:r w:rsidRPr="00930494">
        <w:rPr>
          <w:rFonts w:cs="Traditional Arabic" w:hint="cs"/>
          <w:sz w:val="28"/>
          <w:szCs w:val="28"/>
          <w:rtl/>
        </w:rPr>
        <w:t xml:space="preserve"> والله اعلم</w:t>
      </w:r>
      <w:r>
        <w:rPr>
          <w:rFonts w:cs="Traditional Arabic" w:hint="cs"/>
          <w:sz w:val="28"/>
          <w:szCs w:val="28"/>
          <w:rtl/>
        </w:rPr>
        <w:t>.</w:t>
      </w:r>
      <w:r w:rsidRPr="00930494">
        <w:rPr>
          <w:rFonts w:cs="Traditional Arabic" w:hint="cs"/>
          <w:sz w:val="28"/>
          <w:szCs w:val="28"/>
          <w:rtl/>
        </w:rPr>
        <w:t xml:space="preserve"> </w:t>
      </w:r>
    </w:p>
  </w:footnote>
  <w:footnote w:id="109">
    <w:p w:rsidR="00A73E74" w:rsidRPr="00930494" w:rsidRDefault="00A73E74" w:rsidP="00930494">
      <w:pPr>
        <w:autoSpaceDE w:val="0"/>
        <w:autoSpaceDN w:val="0"/>
        <w:adjustRightInd w:val="0"/>
        <w:spacing w:after="0" w:line="240" w:lineRule="auto"/>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اخرجه عبد الحمید بهذا الاسناد: </w:t>
      </w:r>
      <w:r w:rsidRPr="00930494">
        <w:rPr>
          <w:rFonts w:cs="Traditional Arabic"/>
          <w:sz w:val="28"/>
          <w:szCs w:val="28"/>
          <w:rtl/>
        </w:rPr>
        <w:t>حدثني أحمد بن يونس ثنا أبو معاوية عن الأعمش عن يزيد بن حيان عن زيد بن أرقم قال</w:t>
      </w:r>
      <w:r w:rsidRPr="00930494">
        <w:rPr>
          <w:rFonts w:cs="Traditional Arabic" w:hint="cs"/>
          <w:sz w:val="28"/>
          <w:szCs w:val="28"/>
          <w:rtl/>
        </w:rPr>
        <w:t xml:space="preserve"> </w:t>
      </w:r>
      <w:r w:rsidRPr="00930494">
        <w:rPr>
          <w:rFonts w:cs="Traditional Arabic"/>
          <w:sz w:val="28"/>
          <w:szCs w:val="28"/>
          <w:rtl/>
        </w:rPr>
        <w:t>سحر النبي صلى الله عليه وسلم رجل من اليهود قال فاشتكى فاتاه جبريل فنزل عليه بالمعوذتين وقال ان رجلا من اليهود سحرك والسحر في بئر فلان قال فأرسل عليا فجاء به قال فأمره ان يحل العقد وتقرأ آية فجعل يقرأ ويحل حتى قام النبي صلى الله عليه وسلم كأنما أنشط من عقال قال فما ذكر رسول الله صلى الله عليه وسلم لذلك اليهودي شيئا مما صنع به قال ولا أراه في وجهه</w:t>
      </w:r>
      <w:r w:rsidRPr="00930494">
        <w:rPr>
          <w:rFonts w:cs="Traditional Arabic" w:hint="cs"/>
          <w:sz w:val="28"/>
          <w:szCs w:val="28"/>
          <w:rtl/>
        </w:rPr>
        <w:t xml:space="preserve"> </w:t>
      </w:r>
      <w:r w:rsidRPr="00930494">
        <w:rPr>
          <w:rFonts w:cs="Traditional Arabic"/>
          <w:sz w:val="28"/>
          <w:szCs w:val="28"/>
          <w:rtl/>
        </w:rPr>
        <w:t>عبد بن حميد في مسنده ج 1/  ص 116 حديث رقم: 271 [ مسند عبد بن حميد ]</w:t>
      </w:r>
      <w:r w:rsidRPr="00930494">
        <w:rPr>
          <w:rFonts w:cs="Traditional Arabic" w:hint="cs"/>
          <w:sz w:val="28"/>
          <w:szCs w:val="28"/>
          <w:rtl/>
        </w:rPr>
        <w:t xml:space="preserve"> </w:t>
      </w:r>
      <w:r w:rsidRPr="00930494">
        <w:rPr>
          <w:rFonts w:cs="Traditional Arabic"/>
          <w:sz w:val="28"/>
          <w:szCs w:val="28"/>
          <w:rtl/>
        </w:rPr>
        <w:t>الناشر</w:t>
      </w:r>
      <w:r w:rsidR="00063546">
        <w:rPr>
          <w:rFonts w:cs="Traditional Arabic"/>
          <w:sz w:val="28"/>
          <w:szCs w:val="28"/>
          <w:rtl/>
        </w:rPr>
        <w:t>:</w:t>
      </w:r>
      <w:r w:rsidRPr="00930494">
        <w:rPr>
          <w:rFonts w:cs="Traditional Arabic"/>
          <w:sz w:val="28"/>
          <w:szCs w:val="28"/>
          <w:rtl/>
        </w:rPr>
        <w:t xml:space="preserve"> مكتبة السنة – القاهرة</w:t>
      </w:r>
      <w:r w:rsidRPr="00930494">
        <w:rPr>
          <w:rFonts w:cs="Traditional Arabic" w:hint="cs"/>
          <w:sz w:val="28"/>
          <w:szCs w:val="28"/>
          <w:rtl/>
        </w:rPr>
        <w:t xml:space="preserve"> </w:t>
      </w:r>
      <w:r w:rsidRPr="00930494">
        <w:rPr>
          <w:rFonts w:cs="Traditional Arabic"/>
          <w:sz w:val="28"/>
          <w:szCs w:val="28"/>
          <w:rtl/>
        </w:rPr>
        <w:t>الطبعة الأولى</w:t>
      </w:r>
      <w:r>
        <w:rPr>
          <w:rFonts w:cs="Traditional Arabic"/>
          <w:sz w:val="28"/>
          <w:szCs w:val="28"/>
          <w:rtl/>
        </w:rPr>
        <w:t>،</w:t>
      </w:r>
      <w:r w:rsidRPr="00930494">
        <w:rPr>
          <w:rFonts w:cs="Traditional Arabic"/>
          <w:sz w:val="28"/>
          <w:szCs w:val="28"/>
          <w:rtl/>
        </w:rPr>
        <w:t xml:space="preserve"> 1408 – 1988</w:t>
      </w:r>
      <w:r w:rsidRPr="00930494">
        <w:rPr>
          <w:rFonts w:cs="Traditional Arabic" w:hint="cs"/>
          <w:sz w:val="28"/>
          <w:szCs w:val="28"/>
          <w:rtl/>
        </w:rPr>
        <w:t xml:space="preserve">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صبحي البدري السامرائي , محمود محمد خليل الصعيدي</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1</w:t>
      </w:r>
      <w:r w:rsidRPr="00930494">
        <w:rPr>
          <w:rFonts w:cs="Traditional Arabic" w:hint="cs"/>
          <w:sz w:val="28"/>
          <w:szCs w:val="28"/>
          <w:rtl/>
        </w:rPr>
        <w:t xml:space="preserve">). </w:t>
      </w:r>
    </w:p>
  </w:footnote>
  <w:footnote w:id="110">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البیهقی بهذا الاسناد: </w:t>
      </w:r>
      <w:r w:rsidRPr="00930494">
        <w:rPr>
          <w:rFonts w:cs="Traditional Arabic"/>
          <w:sz w:val="28"/>
          <w:szCs w:val="28"/>
          <w:rtl/>
        </w:rPr>
        <w:t>أخبرنا أبو الحسن علي بن محمد المقري أنبأ الحسن بن محمد بن إسحاق ثنا يوسف بن يعقوب القاضي ثنا محمد بن أبي بكر ثنا عبد الواحد بن زياد أنبأ سليمان الشيباني عن عبد الرحمن بن الأسود عن أبيه أنه قال * سألت عائشة رضي الله عنها عن الرقية من الحمة فقالت رخص رسول الله صلى الله عليه وسلم في الرقية من كل ذي حمة رواه البخاري في الصحيح عن موسى بن إسماعيل عن عبد الواحد وأخرجه مسلم من وجه آخر عن الشيباني أخبرنا أبو عبد الله الحافظ أنبأ أبو بكر بن إسحاق الفقيه أنبأ أبو المثنى أنبأ محمد بن كثير أنبأ سفيان بن سعيد حدثني معبد بن خالد عن عبد الله بن شداد عن عائشة رضي الله عنها قالت أمرني رسول الله صلى الله عليه وسلم أن أسترقي من العين</w:t>
      </w:r>
      <w:r w:rsidRPr="00930494">
        <w:rPr>
          <w:rFonts w:cs="Traditional Arabic" w:hint="cs"/>
          <w:sz w:val="28"/>
          <w:szCs w:val="28"/>
          <w:rtl/>
        </w:rPr>
        <w:t>).</w:t>
      </w:r>
      <w:r w:rsidRPr="00930494">
        <w:rPr>
          <w:rFonts w:cs="Traditional Arabic"/>
          <w:sz w:val="28"/>
          <w:szCs w:val="28"/>
          <w:rtl/>
        </w:rPr>
        <w:t xml:space="preserve"> </w:t>
      </w:r>
      <w:r w:rsidRPr="00930494">
        <w:rPr>
          <w:rFonts w:cs="Traditional Arabic" w:hint="cs"/>
          <w:sz w:val="28"/>
          <w:szCs w:val="28"/>
          <w:rtl/>
        </w:rPr>
        <w:t>(</w:t>
      </w:r>
      <w:r w:rsidRPr="00930494">
        <w:rPr>
          <w:rFonts w:cs="Traditional Arabic"/>
          <w:sz w:val="28"/>
          <w:szCs w:val="28"/>
          <w:rtl/>
        </w:rPr>
        <w:t>البيهقي في سننه الكبرى ج 9/  ص 347 حديث رقم: 19368</w:t>
      </w:r>
      <w:r w:rsidRPr="00930494">
        <w:rPr>
          <w:rFonts w:cs="Traditional Arabic" w:hint="cs"/>
          <w:sz w:val="28"/>
          <w:szCs w:val="28"/>
          <w:rtl/>
        </w:rPr>
        <w:t xml:space="preserve">) و </w:t>
      </w:r>
      <w:r w:rsidRPr="00930494">
        <w:rPr>
          <w:rFonts w:cs="Traditional Arabic"/>
          <w:sz w:val="28"/>
          <w:szCs w:val="28"/>
          <w:rtl/>
        </w:rPr>
        <w:t>رواه البخاري في الصحيح عن محمد بن كثير وأخرجه مسلم من وجه آخر عن سفيان</w:t>
      </w:r>
      <w:r>
        <w:rPr>
          <w:rFonts w:cs="Traditional Arabic"/>
          <w:sz w:val="28"/>
          <w:szCs w:val="28"/>
          <w:rtl/>
        </w:rPr>
        <w:t>.</w:t>
      </w:r>
    </w:p>
  </w:footnote>
  <w:footnote w:id="11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الشعبي</w:t>
      </w:r>
      <w:r w:rsidR="00063546">
        <w:rPr>
          <w:rFonts w:cs="Traditional Arabic"/>
          <w:sz w:val="28"/>
          <w:szCs w:val="28"/>
          <w:rtl/>
        </w:rPr>
        <w:t>:</w:t>
      </w:r>
      <w:r w:rsidRPr="00930494">
        <w:rPr>
          <w:rFonts w:cs="Traditional Arabic"/>
          <w:sz w:val="28"/>
          <w:szCs w:val="28"/>
          <w:rtl/>
        </w:rPr>
        <w:t xml:space="preserve"> ( 19 - 103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عامر بن شراحيل الشعبي</w:t>
      </w:r>
      <w:r>
        <w:rPr>
          <w:rFonts w:cs="Traditional Arabic"/>
          <w:sz w:val="28"/>
          <w:szCs w:val="28"/>
          <w:rtl/>
        </w:rPr>
        <w:t>.</w:t>
      </w:r>
      <w:r w:rsidRPr="00930494">
        <w:rPr>
          <w:rFonts w:cs="Traditional Arabic"/>
          <w:sz w:val="28"/>
          <w:szCs w:val="28"/>
          <w:rtl/>
        </w:rPr>
        <w:t xml:space="preserve"> أصله من حمير</w:t>
      </w:r>
      <w:r>
        <w:rPr>
          <w:rFonts w:cs="Traditional Arabic"/>
          <w:sz w:val="28"/>
          <w:szCs w:val="28"/>
          <w:rtl/>
        </w:rPr>
        <w:t>.</w:t>
      </w:r>
      <w:r w:rsidRPr="00930494">
        <w:rPr>
          <w:rFonts w:cs="Traditional Arabic"/>
          <w:sz w:val="28"/>
          <w:szCs w:val="28"/>
          <w:rtl/>
        </w:rPr>
        <w:t xml:space="preserve"> منسوب إلى الشعب ( شعب همدان ) ولد ونشأ بالكوفة</w:t>
      </w:r>
      <w:r>
        <w:rPr>
          <w:rFonts w:cs="Traditional Arabic"/>
          <w:sz w:val="28"/>
          <w:szCs w:val="28"/>
          <w:rtl/>
        </w:rPr>
        <w:t>.</w:t>
      </w:r>
      <w:r w:rsidRPr="00930494">
        <w:rPr>
          <w:rFonts w:cs="Traditional Arabic"/>
          <w:sz w:val="28"/>
          <w:szCs w:val="28"/>
          <w:rtl/>
        </w:rPr>
        <w:t xml:space="preserve"> وهو رواية فقيه</w:t>
      </w:r>
      <w:r>
        <w:rPr>
          <w:rFonts w:cs="Traditional Arabic"/>
          <w:sz w:val="28"/>
          <w:szCs w:val="28"/>
          <w:rtl/>
        </w:rPr>
        <w:t>،</w:t>
      </w:r>
      <w:r w:rsidRPr="00930494">
        <w:rPr>
          <w:rFonts w:cs="Traditional Arabic"/>
          <w:sz w:val="28"/>
          <w:szCs w:val="28"/>
          <w:rtl/>
        </w:rPr>
        <w:t xml:space="preserve"> من كبار التابعين</w:t>
      </w:r>
      <w:r>
        <w:rPr>
          <w:rFonts w:cs="Traditional Arabic"/>
          <w:sz w:val="28"/>
          <w:szCs w:val="28"/>
          <w:rtl/>
        </w:rPr>
        <w:t>.</w:t>
      </w:r>
      <w:r w:rsidRPr="00930494">
        <w:rPr>
          <w:rFonts w:cs="Traditional Arabic"/>
          <w:sz w:val="28"/>
          <w:szCs w:val="28"/>
          <w:rtl/>
        </w:rPr>
        <w:t xml:space="preserve"> اشتهر بحفظه</w:t>
      </w:r>
      <w:r>
        <w:rPr>
          <w:rFonts w:cs="Traditional Arabic"/>
          <w:sz w:val="28"/>
          <w:szCs w:val="28"/>
          <w:rtl/>
        </w:rPr>
        <w:t>.</w:t>
      </w:r>
      <w:r w:rsidRPr="00930494">
        <w:rPr>
          <w:rFonts w:cs="Traditional Arabic"/>
          <w:sz w:val="28"/>
          <w:szCs w:val="28"/>
          <w:rtl/>
        </w:rPr>
        <w:t xml:space="preserve"> كان ضئيل الجسم</w:t>
      </w:r>
      <w:r>
        <w:rPr>
          <w:rFonts w:cs="Traditional Arabic"/>
          <w:sz w:val="28"/>
          <w:szCs w:val="28"/>
          <w:rtl/>
        </w:rPr>
        <w:t>.</w:t>
      </w:r>
      <w:r w:rsidRPr="00930494">
        <w:rPr>
          <w:rFonts w:cs="Traditional Arabic"/>
          <w:sz w:val="28"/>
          <w:szCs w:val="28"/>
          <w:rtl/>
        </w:rPr>
        <w:t xml:space="preserve"> أخذ عنه أبو حنيفة وغيره</w:t>
      </w:r>
      <w:r>
        <w:rPr>
          <w:rFonts w:cs="Traditional Arabic"/>
          <w:sz w:val="28"/>
          <w:szCs w:val="28"/>
          <w:rtl/>
        </w:rPr>
        <w:t>.</w:t>
      </w:r>
      <w:r w:rsidRPr="00930494">
        <w:rPr>
          <w:rFonts w:cs="Traditional Arabic"/>
          <w:sz w:val="28"/>
          <w:szCs w:val="28"/>
          <w:rtl/>
        </w:rPr>
        <w:t xml:space="preserve"> وهو ثقة عند أهل الحديث</w:t>
      </w:r>
      <w:r>
        <w:rPr>
          <w:rFonts w:cs="Traditional Arabic"/>
          <w:sz w:val="28"/>
          <w:szCs w:val="28"/>
          <w:rtl/>
        </w:rPr>
        <w:t>.</w:t>
      </w:r>
      <w:r w:rsidRPr="00930494">
        <w:rPr>
          <w:rFonts w:cs="Traditional Arabic"/>
          <w:sz w:val="28"/>
          <w:szCs w:val="28"/>
          <w:rtl/>
        </w:rPr>
        <w:t xml:space="preserve"> اتصل بعبد الملك بن مروان</w:t>
      </w:r>
      <w:r>
        <w:rPr>
          <w:rFonts w:cs="Traditional Arabic"/>
          <w:sz w:val="28"/>
          <w:szCs w:val="28"/>
          <w:rtl/>
        </w:rPr>
        <w:t>.</w:t>
      </w:r>
      <w:r w:rsidRPr="00930494">
        <w:rPr>
          <w:rFonts w:cs="Traditional Arabic"/>
          <w:sz w:val="28"/>
          <w:szCs w:val="28"/>
          <w:rtl/>
        </w:rPr>
        <w:t xml:space="preserve"> فكان نديمه وسميره</w:t>
      </w:r>
      <w:r>
        <w:rPr>
          <w:rFonts w:cs="Traditional Arabic"/>
          <w:sz w:val="28"/>
          <w:szCs w:val="28"/>
          <w:rtl/>
        </w:rPr>
        <w:t>.</w:t>
      </w:r>
      <w:r w:rsidRPr="00930494">
        <w:rPr>
          <w:rFonts w:cs="Traditional Arabic"/>
          <w:sz w:val="28"/>
          <w:szCs w:val="28"/>
          <w:rtl/>
        </w:rPr>
        <w:t xml:space="preserve"> أرسله سفيرا في سفارة إلى ملك الروم</w:t>
      </w:r>
      <w:r>
        <w:rPr>
          <w:rFonts w:cs="Traditional Arabic"/>
          <w:sz w:val="28"/>
          <w:szCs w:val="28"/>
          <w:rtl/>
        </w:rPr>
        <w:t>.</w:t>
      </w:r>
      <w:r w:rsidRPr="00930494">
        <w:rPr>
          <w:rFonts w:cs="Traditional Arabic"/>
          <w:sz w:val="28"/>
          <w:szCs w:val="28"/>
          <w:rtl/>
        </w:rPr>
        <w:t xml:space="preserve"> خرج مع ابن الأشعت فلما قدر عليه الحجاج عفا عنه في قصة مشهورة</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تذكرة الحفاظ 1 / 74 - 80</w:t>
      </w:r>
      <w:r>
        <w:rPr>
          <w:rFonts w:cs="Traditional Arabic"/>
          <w:sz w:val="28"/>
          <w:szCs w:val="28"/>
          <w:rtl/>
        </w:rPr>
        <w:t>؛</w:t>
      </w:r>
      <w:r w:rsidRPr="00930494">
        <w:rPr>
          <w:rFonts w:cs="Traditional Arabic"/>
          <w:sz w:val="28"/>
          <w:szCs w:val="28"/>
          <w:rtl/>
        </w:rPr>
        <w:t xml:space="preserve"> والأعلام للزركلي 4 / 19</w:t>
      </w:r>
      <w:r>
        <w:rPr>
          <w:rFonts w:cs="Traditional Arabic"/>
          <w:sz w:val="28"/>
          <w:szCs w:val="28"/>
          <w:rtl/>
        </w:rPr>
        <w:t>؛</w:t>
      </w:r>
      <w:r w:rsidRPr="00930494">
        <w:rPr>
          <w:rFonts w:cs="Traditional Arabic"/>
          <w:sz w:val="28"/>
          <w:szCs w:val="28"/>
          <w:rtl/>
        </w:rPr>
        <w:t xml:space="preserve"> والوفيات 1 / 244</w:t>
      </w:r>
      <w:r>
        <w:rPr>
          <w:rFonts w:cs="Traditional Arabic"/>
          <w:sz w:val="28"/>
          <w:szCs w:val="28"/>
          <w:rtl/>
        </w:rPr>
        <w:t>؛</w:t>
      </w:r>
      <w:r w:rsidRPr="00930494">
        <w:rPr>
          <w:rFonts w:cs="Traditional Arabic"/>
          <w:sz w:val="28"/>
          <w:szCs w:val="28"/>
          <w:rtl/>
        </w:rPr>
        <w:t xml:space="preserve"> والبداية والنهاية 9 / 49</w:t>
      </w:r>
      <w:r>
        <w:rPr>
          <w:rFonts w:cs="Traditional Arabic"/>
          <w:sz w:val="28"/>
          <w:szCs w:val="28"/>
          <w:rtl/>
        </w:rPr>
        <w:t>؛</w:t>
      </w:r>
      <w:r w:rsidRPr="00930494">
        <w:rPr>
          <w:rFonts w:cs="Traditional Arabic"/>
          <w:sz w:val="28"/>
          <w:szCs w:val="28"/>
          <w:rtl/>
        </w:rPr>
        <w:t xml:space="preserve"> وتهذيب التهذيب 5 / 69 ]</w:t>
      </w:r>
      <w:r>
        <w:rPr>
          <w:rFonts w:cs="Traditional Arabic" w:hint="cs"/>
          <w:sz w:val="28"/>
          <w:szCs w:val="28"/>
          <w:rtl/>
        </w:rPr>
        <w:t>.</w:t>
      </w:r>
    </w:p>
  </w:footnote>
  <w:footnote w:id="11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بريدة ( ؟ - 63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بريدة ( قال البعض</w:t>
      </w:r>
      <w:r w:rsidR="00063546">
        <w:rPr>
          <w:rFonts w:cs="Traditional Arabic"/>
          <w:sz w:val="28"/>
          <w:szCs w:val="28"/>
          <w:rtl/>
        </w:rPr>
        <w:t>:</w:t>
      </w:r>
      <w:r w:rsidRPr="00930494">
        <w:rPr>
          <w:rFonts w:cs="Traditional Arabic"/>
          <w:sz w:val="28"/>
          <w:szCs w:val="28"/>
          <w:rtl/>
        </w:rPr>
        <w:t xml:space="preserve"> اسم بريدة عامر</w:t>
      </w:r>
      <w:r>
        <w:rPr>
          <w:rFonts w:cs="Traditional Arabic"/>
          <w:sz w:val="28"/>
          <w:szCs w:val="28"/>
          <w:rtl/>
        </w:rPr>
        <w:t>،</w:t>
      </w:r>
      <w:r w:rsidRPr="00930494">
        <w:rPr>
          <w:rFonts w:cs="Traditional Arabic"/>
          <w:sz w:val="28"/>
          <w:szCs w:val="28"/>
          <w:rtl/>
        </w:rPr>
        <w:t xml:space="preserve"> وبريدة لقب ) ابن الحصيب بن عبد الله بن الحارث</w:t>
      </w:r>
      <w:r>
        <w:rPr>
          <w:rFonts w:cs="Traditional Arabic"/>
          <w:sz w:val="28"/>
          <w:szCs w:val="28"/>
          <w:rtl/>
        </w:rPr>
        <w:t>،</w:t>
      </w:r>
      <w:r w:rsidRPr="00930494">
        <w:rPr>
          <w:rFonts w:cs="Traditional Arabic"/>
          <w:sz w:val="28"/>
          <w:szCs w:val="28"/>
          <w:rtl/>
        </w:rPr>
        <w:t xml:space="preserve"> أبو عبد الله</w:t>
      </w:r>
      <w:r>
        <w:rPr>
          <w:rFonts w:cs="Traditional Arabic"/>
          <w:sz w:val="28"/>
          <w:szCs w:val="28"/>
          <w:rtl/>
        </w:rPr>
        <w:t>،</w:t>
      </w:r>
      <w:r w:rsidRPr="00930494">
        <w:rPr>
          <w:rFonts w:cs="Traditional Arabic"/>
          <w:sz w:val="28"/>
          <w:szCs w:val="28"/>
          <w:rtl/>
        </w:rPr>
        <w:t xml:space="preserve"> وقيل غير ذلك</w:t>
      </w:r>
      <w:r>
        <w:rPr>
          <w:rFonts w:cs="Traditional Arabic"/>
          <w:sz w:val="28"/>
          <w:szCs w:val="28"/>
          <w:rtl/>
        </w:rPr>
        <w:t>،</w:t>
      </w:r>
      <w:r w:rsidRPr="00930494">
        <w:rPr>
          <w:rFonts w:cs="Traditional Arabic"/>
          <w:sz w:val="28"/>
          <w:szCs w:val="28"/>
          <w:rtl/>
        </w:rPr>
        <w:t xml:space="preserve"> الأسلمي</w:t>
      </w:r>
      <w:r>
        <w:rPr>
          <w:rFonts w:cs="Traditional Arabic"/>
          <w:sz w:val="28"/>
          <w:szCs w:val="28"/>
          <w:rtl/>
        </w:rPr>
        <w:t>.</w:t>
      </w:r>
      <w:r w:rsidRPr="00930494">
        <w:rPr>
          <w:rFonts w:cs="Traditional Arabic"/>
          <w:sz w:val="28"/>
          <w:szCs w:val="28"/>
          <w:rtl/>
        </w:rPr>
        <w:t xml:space="preserve"> سكن المدينة ثم انتقل إلى البصرة ثم إلى مرو فمات بها</w:t>
      </w:r>
      <w:r>
        <w:rPr>
          <w:rFonts w:cs="Traditional Arabic"/>
          <w:sz w:val="28"/>
          <w:szCs w:val="28"/>
          <w:rtl/>
        </w:rPr>
        <w:t>.</w:t>
      </w:r>
      <w:r w:rsidRPr="00930494">
        <w:rPr>
          <w:rFonts w:cs="Traditional Arabic"/>
          <w:sz w:val="28"/>
          <w:szCs w:val="28"/>
          <w:rtl/>
        </w:rPr>
        <w:t xml:space="preserve"> صحابي أسلم حين مرّ به النبي صلى الله عليه وسلم مهاجرًا بالغميم</w:t>
      </w:r>
      <w:r>
        <w:rPr>
          <w:rFonts w:cs="Traditional Arabic"/>
          <w:sz w:val="28"/>
          <w:szCs w:val="28"/>
          <w:rtl/>
        </w:rPr>
        <w:t>،</w:t>
      </w:r>
      <w:r w:rsidRPr="00930494">
        <w:rPr>
          <w:rFonts w:cs="Traditional Arabic"/>
          <w:sz w:val="28"/>
          <w:szCs w:val="28"/>
          <w:rtl/>
        </w:rPr>
        <w:t xml:space="preserve"> وقيل أسلم بعد منصرف النبي صلى الله عليه وسلم من بدر</w:t>
      </w:r>
      <w:r>
        <w:rPr>
          <w:rFonts w:cs="Traditional Arabic"/>
          <w:sz w:val="28"/>
          <w:szCs w:val="28"/>
          <w:rtl/>
        </w:rPr>
        <w:t>.</w:t>
      </w:r>
      <w:r w:rsidRPr="00930494">
        <w:rPr>
          <w:rFonts w:cs="Traditional Arabic"/>
          <w:sz w:val="28"/>
          <w:szCs w:val="28"/>
          <w:rtl/>
        </w:rPr>
        <w:t xml:space="preserve"> ثم قدم على رسول الله صلى الله عليه وسلم بعد أُحد</w:t>
      </w:r>
      <w:r>
        <w:rPr>
          <w:rFonts w:cs="Traditional Arabic"/>
          <w:sz w:val="28"/>
          <w:szCs w:val="28"/>
          <w:rtl/>
        </w:rPr>
        <w:t>.</w:t>
      </w:r>
      <w:r w:rsidRPr="00930494">
        <w:rPr>
          <w:rFonts w:cs="Traditional Arabic"/>
          <w:sz w:val="28"/>
          <w:szCs w:val="28"/>
          <w:rtl/>
        </w:rPr>
        <w:t xml:space="preserve"> فشهد معه مشاهده</w:t>
      </w:r>
      <w:r>
        <w:rPr>
          <w:rFonts w:cs="Traditional Arabic"/>
          <w:sz w:val="28"/>
          <w:szCs w:val="28"/>
          <w:rtl/>
        </w:rPr>
        <w:t>،</w:t>
      </w:r>
      <w:r w:rsidRPr="00930494">
        <w:rPr>
          <w:rFonts w:cs="Traditional Arabic"/>
          <w:sz w:val="28"/>
          <w:szCs w:val="28"/>
          <w:rtl/>
        </w:rPr>
        <w:t xml:space="preserve"> وشهد الحديبية وبيعة الرضوان تحت الشجرة</w:t>
      </w:r>
      <w:r>
        <w:rPr>
          <w:rFonts w:cs="Traditional Arabic"/>
          <w:sz w:val="28"/>
          <w:szCs w:val="28"/>
          <w:rtl/>
        </w:rPr>
        <w:t>.</w:t>
      </w:r>
      <w:r w:rsidRPr="00930494">
        <w:rPr>
          <w:rFonts w:cs="Traditional Arabic"/>
          <w:sz w:val="28"/>
          <w:szCs w:val="28"/>
          <w:rtl/>
        </w:rPr>
        <w:t xml:space="preserve"> وفي الصحيحين عنه أنه غزا مع رسول الله صلى الله عليه وسلم ست عشرة غزوة</w:t>
      </w:r>
      <w:r>
        <w:rPr>
          <w:rFonts w:cs="Traditional Arabic"/>
          <w:sz w:val="28"/>
          <w:szCs w:val="28"/>
          <w:rtl/>
        </w:rPr>
        <w:t>.</w:t>
      </w:r>
      <w:r w:rsidRPr="00930494">
        <w:rPr>
          <w:rFonts w:cs="Traditional Arabic"/>
          <w:sz w:val="28"/>
          <w:szCs w:val="28"/>
          <w:rtl/>
        </w:rPr>
        <w:t xml:space="preserve"> وروى عن النبي صلى الله عليه وسلم</w:t>
      </w:r>
      <w:r>
        <w:rPr>
          <w:rFonts w:cs="Traditional Arabic"/>
          <w:sz w:val="28"/>
          <w:szCs w:val="28"/>
          <w:rtl/>
        </w:rPr>
        <w:t>،</w:t>
      </w:r>
      <w:r w:rsidRPr="00930494">
        <w:rPr>
          <w:rFonts w:cs="Traditional Arabic"/>
          <w:sz w:val="28"/>
          <w:szCs w:val="28"/>
          <w:rtl/>
        </w:rPr>
        <w:t xml:space="preserve"> وروى عنه ابناه عبد الله وسليمان</w:t>
      </w:r>
      <w:r>
        <w:rPr>
          <w:rFonts w:cs="Traditional Arabic"/>
          <w:sz w:val="28"/>
          <w:szCs w:val="28"/>
          <w:rtl/>
        </w:rPr>
        <w:t>،</w:t>
      </w:r>
      <w:r w:rsidRPr="00930494">
        <w:rPr>
          <w:rFonts w:cs="Traditional Arabic"/>
          <w:sz w:val="28"/>
          <w:szCs w:val="28"/>
          <w:rtl/>
        </w:rPr>
        <w:t xml:space="preserve"> والشعبي وغيرهم</w:t>
      </w:r>
      <w:r>
        <w:rPr>
          <w:rFonts w:cs="Traditional Arabic"/>
          <w:sz w:val="28"/>
          <w:szCs w:val="28"/>
          <w:rtl/>
        </w:rPr>
        <w:t>،</w:t>
      </w:r>
      <w:r w:rsidRPr="00930494">
        <w:rPr>
          <w:rFonts w:cs="Traditional Arabic"/>
          <w:sz w:val="28"/>
          <w:szCs w:val="28"/>
          <w:rtl/>
        </w:rPr>
        <w:t xml:space="preserve"> أخباره كثيرة ومناقبه مشهورة</w:t>
      </w:r>
      <w:r>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sz w:val="28"/>
          <w:szCs w:val="28"/>
          <w:rtl/>
        </w:rPr>
        <w:t>[ الإصابة 1 / 146</w:t>
      </w:r>
      <w:r>
        <w:rPr>
          <w:rFonts w:cs="Traditional Arabic"/>
          <w:sz w:val="28"/>
          <w:szCs w:val="28"/>
          <w:rtl/>
        </w:rPr>
        <w:t>؛</w:t>
      </w:r>
      <w:r w:rsidRPr="00930494">
        <w:rPr>
          <w:rFonts w:cs="Traditional Arabic"/>
          <w:sz w:val="28"/>
          <w:szCs w:val="28"/>
          <w:rtl/>
        </w:rPr>
        <w:t xml:space="preserve"> وأسد الغابة 1 / 175</w:t>
      </w:r>
      <w:r>
        <w:rPr>
          <w:rFonts w:cs="Traditional Arabic"/>
          <w:sz w:val="28"/>
          <w:szCs w:val="28"/>
          <w:rtl/>
        </w:rPr>
        <w:t>؛</w:t>
      </w:r>
      <w:r w:rsidRPr="00930494">
        <w:rPr>
          <w:rFonts w:cs="Traditional Arabic"/>
          <w:sz w:val="28"/>
          <w:szCs w:val="28"/>
          <w:rtl/>
        </w:rPr>
        <w:t xml:space="preserve"> وتهذيب التهذيب 1 / 432 ]</w:t>
      </w:r>
      <w:r>
        <w:rPr>
          <w:rFonts w:cs="Traditional Arabic"/>
          <w:sz w:val="28"/>
          <w:szCs w:val="28"/>
          <w:rtl/>
        </w:rPr>
        <w:t>.</w:t>
      </w:r>
    </w:p>
  </w:footnote>
  <w:footnote w:id="11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أنس بن مالك ( 10 ق هـ - 93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أنس بن مالك بن النضر</w:t>
      </w:r>
      <w:r>
        <w:rPr>
          <w:rFonts w:cs="Traditional Arabic"/>
          <w:sz w:val="28"/>
          <w:szCs w:val="28"/>
          <w:rtl/>
        </w:rPr>
        <w:t>،</w:t>
      </w:r>
      <w:r w:rsidRPr="00930494">
        <w:rPr>
          <w:rFonts w:cs="Traditional Arabic"/>
          <w:sz w:val="28"/>
          <w:szCs w:val="28"/>
          <w:rtl/>
        </w:rPr>
        <w:t xml:space="preserve"> النجاري الخزرجي الأنصاري</w:t>
      </w:r>
      <w:r>
        <w:rPr>
          <w:rFonts w:cs="Traditional Arabic"/>
          <w:sz w:val="28"/>
          <w:szCs w:val="28"/>
          <w:rtl/>
        </w:rPr>
        <w:t>،</w:t>
      </w:r>
      <w:r w:rsidRPr="00930494">
        <w:rPr>
          <w:rFonts w:cs="Traditional Arabic"/>
          <w:sz w:val="28"/>
          <w:szCs w:val="28"/>
          <w:rtl/>
        </w:rPr>
        <w:t xml:space="preserve"> صاحب رسول الله صلى الله عليه وسلم وخادمه</w:t>
      </w:r>
      <w:r>
        <w:rPr>
          <w:rFonts w:cs="Traditional Arabic"/>
          <w:sz w:val="28"/>
          <w:szCs w:val="28"/>
          <w:rtl/>
        </w:rPr>
        <w:t>،</w:t>
      </w:r>
      <w:r w:rsidRPr="00930494">
        <w:rPr>
          <w:rFonts w:cs="Traditional Arabic"/>
          <w:sz w:val="28"/>
          <w:szCs w:val="28"/>
          <w:rtl/>
        </w:rPr>
        <w:t xml:space="preserve"> خدمه إلى أن قبض</w:t>
      </w:r>
      <w:r>
        <w:rPr>
          <w:rFonts w:cs="Traditional Arabic"/>
          <w:sz w:val="28"/>
          <w:szCs w:val="28"/>
          <w:rtl/>
        </w:rPr>
        <w:t>.</w:t>
      </w:r>
      <w:r w:rsidRPr="00930494">
        <w:rPr>
          <w:rFonts w:cs="Traditional Arabic"/>
          <w:sz w:val="28"/>
          <w:szCs w:val="28"/>
          <w:rtl/>
        </w:rPr>
        <w:t xml:space="preserve"> ثم رحل إلى دمشق</w:t>
      </w:r>
      <w:r>
        <w:rPr>
          <w:rFonts w:cs="Traditional Arabic"/>
          <w:sz w:val="28"/>
          <w:szCs w:val="28"/>
          <w:rtl/>
        </w:rPr>
        <w:t>،</w:t>
      </w:r>
      <w:r w:rsidRPr="00930494">
        <w:rPr>
          <w:rFonts w:cs="Traditional Arabic"/>
          <w:sz w:val="28"/>
          <w:szCs w:val="28"/>
          <w:rtl/>
        </w:rPr>
        <w:t xml:space="preserve"> ومنها إلى البصرة</w:t>
      </w:r>
      <w:r>
        <w:rPr>
          <w:rFonts w:cs="Traditional Arabic"/>
          <w:sz w:val="28"/>
          <w:szCs w:val="28"/>
          <w:rtl/>
        </w:rPr>
        <w:t>،</w:t>
      </w:r>
      <w:r w:rsidRPr="00930494">
        <w:rPr>
          <w:rFonts w:cs="Traditional Arabic"/>
          <w:sz w:val="28"/>
          <w:szCs w:val="28"/>
          <w:rtl/>
        </w:rPr>
        <w:t xml:space="preserve"> فمات بها آخر من مات بها من الصحابة</w:t>
      </w:r>
      <w:r>
        <w:rPr>
          <w:rFonts w:cs="Traditional Arabic"/>
          <w:sz w:val="28"/>
          <w:szCs w:val="28"/>
          <w:rtl/>
        </w:rPr>
        <w:t>.</w:t>
      </w:r>
      <w:r w:rsidRPr="00930494">
        <w:rPr>
          <w:rFonts w:cs="Traditional Arabic"/>
          <w:sz w:val="28"/>
          <w:szCs w:val="28"/>
          <w:rtl/>
        </w:rPr>
        <w:t xml:space="preserve"> له في الصحيحين 2286 حديثًا</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الأعلام للزركلي</w:t>
      </w:r>
      <w:r>
        <w:rPr>
          <w:rFonts w:cs="Traditional Arabic"/>
          <w:sz w:val="28"/>
          <w:szCs w:val="28"/>
          <w:rtl/>
        </w:rPr>
        <w:t>؛</w:t>
      </w:r>
      <w:r w:rsidRPr="00930494">
        <w:rPr>
          <w:rFonts w:cs="Traditional Arabic"/>
          <w:sz w:val="28"/>
          <w:szCs w:val="28"/>
          <w:rtl/>
        </w:rPr>
        <w:t xml:space="preserve"> والإصابة</w:t>
      </w:r>
      <w:r>
        <w:rPr>
          <w:rFonts w:cs="Traditional Arabic"/>
          <w:sz w:val="28"/>
          <w:szCs w:val="28"/>
          <w:rtl/>
        </w:rPr>
        <w:t>؛</w:t>
      </w:r>
      <w:r w:rsidRPr="00930494">
        <w:rPr>
          <w:rFonts w:cs="Traditional Arabic"/>
          <w:sz w:val="28"/>
          <w:szCs w:val="28"/>
          <w:rtl/>
        </w:rPr>
        <w:t xml:space="preserve"> وطبقات ابن سعد</w:t>
      </w:r>
      <w:r>
        <w:rPr>
          <w:rFonts w:cs="Traditional Arabic"/>
          <w:sz w:val="28"/>
          <w:szCs w:val="28"/>
          <w:rtl/>
        </w:rPr>
        <w:t>؛</w:t>
      </w:r>
      <w:r w:rsidRPr="00930494">
        <w:rPr>
          <w:rFonts w:cs="Traditional Arabic"/>
          <w:sz w:val="28"/>
          <w:szCs w:val="28"/>
          <w:rtl/>
        </w:rPr>
        <w:t xml:space="preserve"> وتهذيب ابن عساكر 3 / 199</w:t>
      </w:r>
      <w:r>
        <w:rPr>
          <w:rFonts w:cs="Traditional Arabic"/>
          <w:sz w:val="28"/>
          <w:szCs w:val="28"/>
          <w:rtl/>
        </w:rPr>
        <w:t>؛</w:t>
      </w:r>
      <w:r w:rsidRPr="00930494">
        <w:rPr>
          <w:rFonts w:cs="Traditional Arabic"/>
          <w:sz w:val="28"/>
          <w:szCs w:val="28"/>
          <w:rtl/>
        </w:rPr>
        <w:t xml:space="preserve"> وصفة الصفوة 1 / 298 ]</w:t>
      </w:r>
      <w:r>
        <w:rPr>
          <w:rFonts w:cs="Traditional Arabic"/>
          <w:sz w:val="28"/>
          <w:szCs w:val="28"/>
          <w:rtl/>
        </w:rPr>
        <w:t>.</w:t>
      </w:r>
    </w:p>
  </w:footnote>
  <w:footnote w:id="11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الحاکم بهذا الاسناد: </w:t>
      </w:r>
      <w:r w:rsidRPr="00930494">
        <w:rPr>
          <w:rFonts w:cs="Traditional Arabic"/>
          <w:sz w:val="28"/>
          <w:szCs w:val="28"/>
          <w:rtl/>
        </w:rPr>
        <w:t>حدثنا الشيخ أبو بكر بن إسحاق أنبأ بشر بن موسى ثنا محمد بن سعيد الأصبهاني أنبأ شريك عن عباس بن ذريح عن عامر بن أنس رفعه قال  لا رقية إلا من عين أو حمى أو دم لا يرقأ هذا حديث صحيح على شرط مسلم ولم يخرجاه</w:t>
      </w:r>
      <w:r w:rsidRPr="00930494">
        <w:rPr>
          <w:rFonts w:cs="Traditional Arabic" w:hint="cs"/>
          <w:sz w:val="28"/>
          <w:szCs w:val="28"/>
          <w:rtl/>
        </w:rPr>
        <w:t>)</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الحاكم في مستدركه ج 4/  ص 459 حديث رقم: 8271</w:t>
      </w:r>
      <w:r w:rsidRPr="00930494">
        <w:rPr>
          <w:rFonts w:cs="Traditional Arabic" w:hint="cs"/>
          <w:sz w:val="28"/>
          <w:szCs w:val="28"/>
          <w:rtl/>
        </w:rPr>
        <w:t xml:space="preserve">). </w:t>
      </w:r>
    </w:p>
  </w:footnote>
  <w:footnote w:id="11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سبقت ترجمته</w:t>
      </w:r>
      <w:r>
        <w:rPr>
          <w:rFonts w:cs="Traditional Arabic" w:hint="cs"/>
          <w:sz w:val="28"/>
          <w:szCs w:val="28"/>
          <w:rtl/>
        </w:rPr>
        <w:t>.</w:t>
      </w:r>
      <w:r w:rsidRPr="00930494">
        <w:rPr>
          <w:rFonts w:cs="Traditional Arabic" w:hint="cs"/>
          <w:sz w:val="28"/>
          <w:szCs w:val="28"/>
          <w:rtl/>
        </w:rPr>
        <w:t xml:space="preserve"> </w:t>
      </w:r>
    </w:p>
  </w:footnote>
  <w:footnote w:id="11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محمد بن العلاء بن كريب الهمداني أبو كريب الكوفي الحافظ.</w:t>
      </w:r>
      <w:r w:rsidRPr="00930494">
        <w:rPr>
          <w:rFonts w:cs="Traditional Arabic" w:hint="cs"/>
          <w:sz w:val="28"/>
          <w:szCs w:val="28"/>
          <w:rtl/>
        </w:rPr>
        <w:t xml:space="preserve">(؟ - 246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روى عن عبدالله بن ادريس وحفص بن غياث وأبي بكر بن عياش وهشيم ومعتمر ويحيى بن زكرياء بن أبي زائدة ويونس بن بكير وابن المبارك وأبي خالد الاحمر وأبي معاوية الضرير ووكيع ومحمد بن بشر العبدي ومروان بن معاوية واسماعيل بن علية وابراهيم بن يوسف بن اسحاق بن أبي اسحاق بن منصور السلولي وحسين بن علي الجعفي وأبي أسامة وسفيان بن عيينة وزيد بن الحباب وعبد الله بن نمير وابن فضيل ومحمد بن أبي عبيدة ابن معن وعبدة بن سليمان ويحيى بن آدم ويحيى بن يعلى المحاربي ومعاوية بن هشام وخلق كثير.</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روى عنه الجماعة وروى النسائي عن أبي بكر بن علي المروزي عن زكرياء بن يحيى السجزي عنه وأبو حاتم وأبو زرعة وعثمان بن خرزاذ والذهلي وابن أبي الدنيا وعبد الله ابن أحمد بن حنبل وبقي بن مخلد والحسين بن سفيان وجعفر الفريابي وابو يعلى وابن خزيمة</w:t>
      </w:r>
      <w:r w:rsidRPr="00930494">
        <w:rPr>
          <w:rFonts w:cs="Traditional Arabic" w:hint="cs"/>
          <w:sz w:val="28"/>
          <w:szCs w:val="28"/>
          <w:rtl/>
        </w:rPr>
        <w:t xml:space="preserve"> </w:t>
      </w:r>
      <w:r w:rsidRPr="00930494">
        <w:rPr>
          <w:rFonts w:cs="Traditional Arabic"/>
          <w:sz w:val="28"/>
          <w:szCs w:val="28"/>
          <w:rtl/>
        </w:rPr>
        <w:t>والقاسم بن زكرياء المطرز ومحمد بن هارون الرؤياني وأبو عروبة ومحمد بن اسحاق الثقفي وآخرون.</w:t>
      </w:r>
      <w:r w:rsidRPr="00930494">
        <w:rPr>
          <w:rFonts w:cs="Traditional Arabic" w:hint="cs"/>
          <w:sz w:val="28"/>
          <w:szCs w:val="28"/>
          <w:rtl/>
        </w:rPr>
        <w:t xml:space="preserve"> </w:t>
      </w:r>
      <w:r w:rsidRPr="00930494">
        <w:rPr>
          <w:rFonts w:cs="Traditional Arabic"/>
          <w:sz w:val="28"/>
          <w:szCs w:val="28"/>
          <w:rtl/>
        </w:rPr>
        <w:t>قال حجاج بن الشاعر سمعت أحمد بن حنبل يقول لو حدثت عن أحد ممن اجاب في المحنة لحدثت عن أبي معمر وأبي كريب وقال الحسن بن سفيان سمعت ابن نمير يقول ما بالعراق اكثر حديثا من أبي كريب ولا اعرف بحديث بلدنا منه وقال ابن أبي حاتم سئل أبي عنه فقال صدوق وقال أبو علي النيسابوري سمعت أبا العباس بن عقدة يقدمه في الحفظ والمعرفة على جميع مشائخهم ويقول ظهر لابي كريب بالكوفة ثلاثمائة الف حديث وقال موسى بن اسحاق الانصاري سمعت من أبي كريب مائة الف حديث وقال النسائي لا بأس به وقال مرة ثقة.</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وذكره ابن حبان في الثقات وقال أبو عمرو الخفاف ما رأيت من المشائخ بعد اسحاق ابن ابراهيم احفظ منه وقال ابراهيم بن أبي طالب قلت لمحمد بن يحيى لم أر بعد أحمد ابن حنبل بالعراق احفظ من أبي كريب وقال صالح جزرة غلبت السوسة مرة على رأس أبي كريب فغلف الطبيب رأسه بالفالوذج فأخذه من رأسه فوضعه في فيه وقال بطني أحوج إلى هذا.</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قال البخاري وغير واحد مات في جمادي الآخرة سنة ثمان واربعين ومائتين.زاد بعضهم وهو ابن سبع وثمانين سنة وقيل مات سنة سبع وهو وهم.</w:t>
      </w:r>
      <w:r w:rsidRPr="00930494">
        <w:rPr>
          <w:rFonts w:cs="Traditional Arabic" w:hint="cs"/>
          <w:sz w:val="28"/>
          <w:szCs w:val="28"/>
          <w:rtl/>
        </w:rPr>
        <w:t xml:space="preserve"> </w:t>
      </w:r>
      <w:r w:rsidRPr="00930494">
        <w:rPr>
          <w:rFonts w:cs="Traditional Arabic"/>
          <w:sz w:val="28"/>
          <w:szCs w:val="28"/>
          <w:rtl/>
        </w:rPr>
        <w:t>قلت: وقال مسلمة بن قاسم كوفي ثقة وفي الزهرة روى عنه البخاري خمسة وسبعين حديثا ومسلم خمسمائة وستة وخمسين حديثا.</w:t>
      </w:r>
      <w:r w:rsidRPr="00930494">
        <w:rPr>
          <w:rFonts w:cs="Traditional Arabic" w:hint="cs"/>
          <w:sz w:val="28"/>
          <w:szCs w:val="28"/>
          <w:rtl/>
        </w:rPr>
        <w:t xml:space="preserve"> (</w:t>
      </w:r>
      <w:r w:rsidRPr="00930494">
        <w:rPr>
          <w:rFonts w:cs="Traditional Arabic"/>
          <w:sz w:val="28"/>
          <w:szCs w:val="28"/>
          <w:rtl/>
        </w:rPr>
        <w:t>تهذيب التهذيب</w:t>
      </w:r>
      <w:r>
        <w:rPr>
          <w:rFonts w:cs="Traditional Arabic" w:hint="cs"/>
          <w:sz w:val="28"/>
          <w:szCs w:val="28"/>
          <w:rtl/>
        </w:rPr>
        <w:t>،</w:t>
      </w:r>
      <w:r w:rsidRPr="00930494">
        <w:rPr>
          <w:rFonts w:cs="Traditional Arabic" w:hint="cs"/>
          <w:sz w:val="28"/>
          <w:szCs w:val="28"/>
          <w:rtl/>
        </w:rPr>
        <w:t xml:space="preserve"> ل</w:t>
      </w:r>
      <w:r w:rsidRPr="00930494">
        <w:rPr>
          <w:rFonts w:cs="Traditional Arabic"/>
          <w:sz w:val="28"/>
          <w:szCs w:val="28"/>
          <w:rtl/>
        </w:rPr>
        <w:t>ابن حجر العسقلاني</w:t>
      </w:r>
      <w:r>
        <w:rPr>
          <w:rFonts w:cs="Traditional Arabic" w:hint="cs"/>
          <w:sz w:val="28"/>
          <w:szCs w:val="28"/>
          <w:rtl/>
        </w:rPr>
        <w:t>،</w:t>
      </w:r>
      <w:r w:rsidRPr="00930494">
        <w:rPr>
          <w:rFonts w:cs="Traditional Arabic" w:hint="cs"/>
          <w:sz w:val="28"/>
          <w:szCs w:val="28"/>
          <w:rtl/>
        </w:rPr>
        <w:t xml:space="preserve">ج9/343). </w:t>
      </w:r>
    </w:p>
  </w:footnote>
  <w:footnote w:id="11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أبو معاوية</w:t>
      </w:r>
      <w:r w:rsidRPr="00930494">
        <w:rPr>
          <w:rFonts w:cs="Traditional Arabic" w:hint="cs"/>
          <w:sz w:val="28"/>
          <w:szCs w:val="28"/>
          <w:rtl/>
        </w:rPr>
        <w:t xml:space="preserve"> (113 هـ - 195 هـ)</w:t>
      </w:r>
    </w:p>
    <w:p w:rsidR="00A73E74" w:rsidRPr="00930494" w:rsidRDefault="00A73E74" w:rsidP="00930494">
      <w:pPr>
        <w:pStyle w:val="a3"/>
        <w:jc w:val="both"/>
        <w:rPr>
          <w:rFonts w:cs="Traditional Arabic"/>
          <w:sz w:val="28"/>
          <w:szCs w:val="28"/>
        </w:rPr>
      </w:pPr>
      <w:r w:rsidRPr="00930494">
        <w:rPr>
          <w:rFonts w:cs="Traditional Arabic" w:hint="cs"/>
          <w:sz w:val="28"/>
          <w:szCs w:val="28"/>
          <w:rtl/>
        </w:rPr>
        <w:t xml:space="preserve">هو: </w:t>
      </w:r>
      <w:r w:rsidRPr="00930494">
        <w:rPr>
          <w:rFonts w:cs="Traditional Arabic"/>
          <w:sz w:val="28"/>
          <w:szCs w:val="28"/>
          <w:rtl/>
        </w:rPr>
        <w:t>أبو المعتمر، أبو معشر أبو معاوية الضرير.</w:t>
      </w:r>
      <w:r w:rsidRPr="00930494">
        <w:rPr>
          <w:rFonts w:cs="Traditional Arabic" w:hint="cs"/>
          <w:sz w:val="28"/>
          <w:szCs w:val="28"/>
          <w:rtl/>
        </w:rPr>
        <w:t xml:space="preserve"> </w:t>
      </w:r>
      <w:r w:rsidRPr="00930494">
        <w:rPr>
          <w:rFonts w:cs="Traditional Arabic"/>
          <w:sz w:val="28"/>
          <w:szCs w:val="28"/>
          <w:rtl/>
        </w:rPr>
        <w:t>أحد الائمة الاعلام الثقات.</w:t>
      </w:r>
      <w:r w:rsidRPr="00930494">
        <w:rPr>
          <w:rFonts w:cs="Traditional Arabic" w:hint="cs"/>
          <w:sz w:val="28"/>
          <w:szCs w:val="28"/>
          <w:rtl/>
        </w:rPr>
        <w:t xml:space="preserve"> </w:t>
      </w:r>
      <w:r w:rsidRPr="00930494">
        <w:rPr>
          <w:rFonts w:cs="Traditional Arabic"/>
          <w:sz w:val="28"/>
          <w:szCs w:val="28"/>
          <w:rtl/>
        </w:rPr>
        <w:t>لم يتعرض إليه أحد.</w:t>
      </w:r>
      <w:r w:rsidRPr="00930494">
        <w:rPr>
          <w:rFonts w:cs="Traditional Arabic" w:hint="cs"/>
          <w:sz w:val="28"/>
          <w:szCs w:val="28"/>
          <w:rtl/>
        </w:rPr>
        <w:t xml:space="preserve"> </w:t>
      </w:r>
      <w:r w:rsidRPr="00930494">
        <w:rPr>
          <w:rFonts w:cs="Traditional Arabic"/>
          <w:sz w:val="28"/>
          <w:szCs w:val="28"/>
          <w:rtl/>
        </w:rPr>
        <w:t>وقال ابن خراش: يقال: هو في الاعمش ثقة، وفى غيره فيه اضطراب، وكذلك قال عبدالله بن أحمد: سمعت أبى يقول: هو في غير الاعمش مضطرب، لا يحفظها حفظا جيدا.</w:t>
      </w:r>
      <w:r w:rsidRPr="00930494">
        <w:rPr>
          <w:rFonts w:cs="Traditional Arabic" w:hint="cs"/>
          <w:sz w:val="28"/>
          <w:szCs w:val="28"/>
          <w:rtl/>
        </w:rPr>
        <w:t xml:space="preserve"> </w:t>
      </w:r>
      <w:r w:rsidRPr="00930494">
        <w:rPr>
          <w:rFonts w:cs="Traditional Arabic"/>
          <w:sz w:val="28"/>
          <w:szCs w:val="28"/>
          <w:rtl/>
        </w:rPr>
        <w:t>على بن مسهر أحب إلى منه في الحديث.</w:t>
      </w:r>
      <w:r w:rsidRPr="00930494">
        <w:rPr>
          <w:rFonts w:cs="Traditional Arabic" w:hint="cs"/>
          <w:sz w:val="28"/>
          <w:szCs w:val="28"/>
          <w:rtl/>
        </w:rPr>
        <w:t xml:space="preserve"> </w:t>
      </w:r>
      <w:r w:rsidRPr="00930494">
        <w:rPr>
          <w:rFonts w:cs="Traditional Arabic"/>
          <w:sz w:val="28"/>
          <w:szCs w:val="28"/>
          <w:rtl/>
        </w:rPr>
        <w:t>وقال الحاكم: احتج به الشيخان.</w:t>
      </w:r>
      <w:r w:rsidRPr="00930494">
        <w:rPr>
          <w:rFonts w:cs="Traditional Arabic" w:hint="cs"/>
          <w:sz w:val="28"/>
          <w:szCs w:val="28"/>
          <w:rtl/>
        </w:rPr>
        <w:t xml:space="preserve"> </w:t>
      </w:r>
      <w:r w:rsidRPr="00930494">
        <w:rPr>
          <w:rFonts w:cs="Traditional Arabic"/>
          <w:sz w:val="28"/>
          <w:szCs w:val="28"/>
          <w:rtl/>
        </w:rPr>
        <w:t>وقد اشتهر عنه الغلو أي غلو التشيع.</w:t>
      </w:r>
      <w:r w:rsidRPr="00930494">
        <w:rPr>
          <w:rFonts w:cs="Traditional Arabic" w:hint="cs"/>
          <w:sz w:val="28"/>
          <w:szCs w:val="28"/>
          <w:rtl/>
        </w:rPr>
        <w:t xml:space="preserve"> </w:t>
      </w:r>
      <w:r w:rsidRPr="00930494">
        <w:rPr>
          <w:rFonts w:cs="Traditional Arabic"/>
          <w:sz w:val="28"/>
          <w:szCs w:val="28"/>
          <w:rtl/>
        </w:rPr>
        <w:t>وروى عباس عن ابن معين قال: روى أبو معاوية عن عبيدالله أحاديث مناكير.</w:t>
      </w:r>
      <w:r w:rsidRPr="00930494">
        <w:rPr>
          <w:rFonts w:cs="Traditional Arabic" w:hint="cs"/>
          <w:sz w:val="28"/>
          <w:szCs w:val="28"/>
          <w:rtl/>
        </w:rPr>
        <w:t xml:space="preserve"> </w:t>
      </w:r>
      <w:r w:rsidRPr="00930494">
        <w:rPr>
          <w:rFonts w:cs="Traditional Arabic"/>
          <w:sz w:val="28"/>
          <w:szCs w:val="28"/>
          <w:rtl/>
        </w:rPr>
        <w:t>وقال العجلى: ثقة يرى الارجاء.</w:t>
      </w:r>
      <w:r w:rsidRPr="00930494">
        <w:rPr>
          <w:rFonts w:cs="Traditional Arabic" w:hint="cs"/>
          <w:sz w:val="28"/>
          <w:szCs w:val="28"/>
          <w:rtl/>
        </w:rPr>
        <w:t xml:space="preserve"> </w:t>
      </w:r>
      <w:r w:rsidRPr="00930494">
        <w:rPr>
          <w:rFonts w:cs="Traditional Arabic"/>
          <w:sz w:val="28"/>
          <w:szCs w:val="28"/>
          <w:rtl/>
        </w:rPr>
        <w:t>وقال يعقوب بن شيبة: ثقة ربما دلس، وكان يرى الارجاء، ثم قال: يقال إن وكيعا لم يحضر جنازته للارجاء.</w:t>
      </w:r>
      <w:r w:rsidRPr="00930494">
        <w:rPr>
          <w:rFonts w:cs="Traditional Arabic" w:hint="cs"/>
          <w:sz w:val="28"/>
          <w:szCs w:val="28"/>
          <w:rtl/>
        </w:rPr>
        <w:t xml:space="preserve"> </w:t>
      </w:r>
      <w:r w:rsidRPr="00930494">
        <w:rPr>
          <w:rFonts w:cs="Traditional Arabic"/>
          <w:sz w:val="28"/>
          <w:szCs w:val="28"/>
          <w:rtl/>
        </w:rPr>
        <w:t>وقال أبو داود: كان مرجئا.</w:t>
      </w:r>
      <w:r w:rsidRPr="00930494">
        <w:rPr>
          <w:rFonts w:cs="Traditional Arabic" w:hint="cs"/>
          <w:sz w:val="28"/>
          <w:szCs w:val="28"/>
          <w:rtl/>
        </w:rPr>
        <w:t xml:space="preserve"> </w:t>
      </w:r>
      <w:r w:rsidRPr="00930494">
        <w:rPr>
          <w:rFonts w:cs="Traditional Arabic"/>
          <w:sz w:val="28"/>
          <w:szCs w:val="28"/>
          <w:rtl/>
        </w:rPr>
        <w:t>وقال ابن خراش: صدوق، وهو في الاعمش ثقة.</w:t>
      </w:r>
      <w:r w:rsidRPr="00930494">
        <w:rPr>
          <w:rFonts w:cs="Traditional Arabic" w:hint="cs"/>
          <w:sz w:val="28"/>
          <w:szCs w:val="28"/>
          <w:rtl/>
        </w:rPr>
        <w:t>(</w:t>
      </w:r>
      <w:r w:rsidRPr="00930494">
        <w:rPr>
          <w:rFonts w:cs="Traditional Arabic"/>
          <w:sz w:val="28"/>
          <w:szCs w:val="28"/>
          <w:rtl/>
        </w:rPr>
        <w:t xml:space="preserve"> ميزان الاعتدال في نقد الرجال</w:t>
      </w:r>
      <w:r>
        <w:rPr>
          <w:rFonts w:cs="Traditional Arabic" w:hint="cs"/>
          <w:sz w:val="28"/>
          <w:szCs w:val="28"/>
          <w:rtl/>
        </w:rPr>
        <w:t>،</w:t>
      </w:r>
      <w:r w:rsidRPr="00930494">
        <w:rPr>
          <w:rFonts w:cs="Traditional Arabic"/>
          <w:sz w:val="28"/>
          <w:szCs w:val="28"/>
          <w:rtl/>
        </w:rPr>
        <w:t xml:space="preserve"> شمس الدين أبوعبد الله محمد بن أحمد بن عثمان بن قَايْماز الذهبي</w:t>
      </w:r>
      <w:r w:rsidRPr="00930494">
        <w:rPr>
          <w:rFonts w:cs="Traditional Arabic" w:hint="cs"/>
          <w:sz w:val="28"/>
          <w:szCs w:val="28"/>
          <w:rtl/>
        </w:rPr>
        <w:t xml:space="preserve"> </w:t>
      </w:r>
      <w:r w:rsidRPr="00930494">
        <w:rPr>
          <w:rFonts w:cs="Traditional Arabic"/>
          <w:sz w:val="28"/>
          <w:szCs w:val="28"/>
          <w:rtl/>
        </w:rPr>
        <w:t>المتوفى</w:t>
      </w:r>
      <w:r w:rsidR="00063546">
        <w:rPr>
          <w:rFonts w:cs="Traditional Arabic"/>
          <w:sz w:val="28"/>
          <w:szCs w:val="28"/>
          <w:rtl/>
        </w:rPr>
        <w:t>:</w:t>
      </w:r>
      <w:r w:rsidRPr="00930494">
        <w:rPr>
          <w:rFonts w:cs="Traditional Arabic"/>
          <w:sz w:val="28"/>
          <w:szCs w:val="28"/>
          <w:rtl/>
        </w:rPr>
        <w:t xml:space="preserve"> 748هـ</w:t>
      </w:r>
      <w:r>
        <w:rPr>
          <w:rFonts w:cs="Traditional Arabic" w:hint="cs"/>
          <w:sz w:val="28"/>
          <w:szCs w:val="28"/>
          <w:rtl/>
        </w:rPr>
        <w:t>،</w:t>
      </w:r>
      <w:r w:rsidRPr="00930494">
        <w:rPr>
          <w:rFonts w:cs="Traditional Arabic" w:hint="cs"/>
          <w:sz w:val="28"/>
          <w:szCs w:val="28"/>
          <w:rtl/>
        </w:rPr>
        <w:t xml:space="preserve">( ج4/575). (التاریخ الکبیر، للبخاری ج1/74). </w:t>
      </w:r>
    </w:p>
  </w:footnote>
  <w:footnote w:id="118">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سبقت ترجمته</w:t>
      </w:r>
      <w:r>
        <w:rPr>
          <w:rFonts w:cs="Traditional Arabic" w:hint="cs"/>
          <w:sz w:val="28"/>
          <w:szCs w:val="28"/>
          <w:rtl/>
        </w:rPr>
        <w:t>.</w:t>
      </w:r>
    </w:p>
  </w:footnote>
  <w:footnote w:id="11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 xml:space="preserve">عمرو بن مرة </w:t>
      </w:r>
      <w:r w:rsidRPr="00930494">
        <w:rPr>
          <w:rFonts w:cs="Traditional Arabic" w:hint="cs"/>
          <w:sz w:val="28"/>
          <w:szCs w:val="28"/>
          <w:rtl/>
        </w:rPr>
        <w:t>(؟ - 116 و قیل 118 هـ)</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ابن عبد الله بن طارق بن الحارث بن سلمة بن كعب بن وائل بن جمل ابن كنانة بن ناجية بن مراد، الامام القدوة الحافظ أبو عبد الله المرادي ثم</w:t>
      </w:r>
      <w:r w:rsidRPr="00930494">
        <w:rPr>
          <w:rFonts w:cs="Traditional Arabic" w:hint="cs"/>
          <w:sz w:val="28"/>
          <w:szCs w:val="28"/>
          <w:rtl/>
        </w:rPr>
        <w:t xml:space="preserve"> </w:t>
      </w:r>
      <w:r w:rsidRPr="00930494">
        <w:rPr>
          <w:rFonts w:cs="Traditional Arabic"/>
          <w:sz w:val="28"/>
          <w:szCs w:val="28"/>
          <w:rtl/>
        </w:rPr>
        <w:t>الجملي الكوفي، أحد الائمة الاعلام.</w:t>
      </w:r>
      <w:r w:rsidRPr="00930494">
        <w:rPr>
          <w:rFonts w:cs="Traditional Arabic" w:hint="cs"/>
          <w:sz w:val="28"/>
          <w:szCs w:val="28"/>
          <w:rtl/>
        </w:rPr>
        <w:t xml:space="preserve"> </w:t>
      </w:r>
      <w:r w:rsidRPr="00930494">
        <w:rPr>
          <w:rFonts w:cs="Traditional Arabic"/>
          <w:sz w:val="28"/>
          <w:szCs w:val="28"/>
          <w:rtl/>
        </w:rPr>
        <w:t>حدث عن عبد الله بن أبي أوفى، وأرسل عن ابن عباس وغيره، وروى عن أبي وائل، وسعيد بن المسيب، وابن أبي ليلى، وعمرو بن ميمون الاودي، ومرة الطيب، وخيثمة بن عبدالرحمن، وسعيد بن جبير، وهلال بن يساف، وأبي عبيدة بن عبد الله بن مسعود، ويوسف بن ماهك، وأبي البختري الطائي، وإبراهيم النخعي، وأبي عمر زاذان، وسالم بن أبي الجعد، وعبدالله بن سلمة، وأبي الضحى، ومصعب بن سعد، وأبي بردة، وخلق كثير.</w:t>
      </w:r>
      <w:r w:rsidRPr="00930494">
        <w:rPr>
          <w:rFonts w:cs="Traditional Arabic" w:hint="cs"/>
          <w:sz w:val="28"/>
          <w:szCs w:val="28"/>
          <w:rtl/>
        </w:rPr>
        <w:t xml:space="preserve"> </w:t>
      </w:r>
      <w:r w:rsidRPr="00930494">
        <w:rPr>
          <w:rFonts w:cs="Traditional Arabic"/>
          <w:sz w:val="28"/>
          <w:szCs w:val="28"/>
          <w:rtl/>
        </w:rPr>
        <w:t>حدث عنه أبو إسحاق السبيعي وهو من طبقته، والاعمش، وإدريس بن يزيد، والعوام بن حوشب، ومنصور بن المعتمر، وأبو خالد الدالاني، وحصين بن عبدالرحمن وهو من أقرانه، وزيد بن أبي أنيسة، وشعبة، والثوري، وقيس بن الربيع، ومسعر، وخلق سواهم.</w:t>
      </w:r>
      <w:r w:rsidRPr="00930494">
        <w:rPr>
          <w:rFonts w:cs="Traditional Arabic" w:hint="cs"/>
          <w:sz w:val="28"/>
          <w:szCs w:val="28"/>
          <w:rtl/>
        </w:rPr>
        <w:t xml:space="preserve"> </w:t>
      </w:r>
      <w:r w:rsidRPr="00930494">
        <w:rPr>
          <w:rFonts w:cs="Traditional Arabic"/>
          <w:sz w:val="28"/>
          <w:szCs w:val="28"/>
          <w:rtl/>
        </w:rPr>
        <w:t>قال علي بن المديني: له نحو مئتي حديث، وقال سعيد بن أبي سعيد الرازي: سئل أحمد بن حنبل عنه فزكاه، وروى الكوسج عن ابن معين: ثقة، وقال أبو حاتم: ثقة يرى الارجاء</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قال الحسن بن محمد الطنافسي، عن حفص بن غياث: ما سمعت الاعمش يثني على أحد إلا على عمرو بن مرة فإنه كان يقول: كان مأمونا على ما عنده.</w:t>
      </w:r>
      <w:r w:rsidRPr="00930494">
        <w:rPr>
          <w:rFonts w:cs="Traditional Arabic" w:hint="cs"/>
          <w:sz w:val="28"/>
          <w:szCs w:val="28"/>
          <w:rtl/>
        </w:rPr>
        <w:t xml:space="preserve"> </w:t>
      </w:r>
      <w:r w:rsidRPr="00930494">
        <w:rPr>
          <w:rFonts w:cs="Traditional Arabic"/>
          <w:sz w:val="28"/>
          <w:szCs w:val="28"/>
          <w:rtl/>
        </w:rPr>
        <w:t>قال بقية: قلت لشعبة: عمرو بن مرة ؟ قال: كان أكثرهم علما.</w:t>
      </w:r>
      <w:r w:rsidRPr="00930494">
        <w:rPr>
          <w:rFonts w:cs="Traditional Arabic" w:hint="cs"/>
          <w:sz w:val="28"/>
          <w:szCs w:val="28"/>
          <w:rtl/>
        </w:rPr>
        <w:t xml:space="preserve"> </w:t>
      </w:r>
      <w:r w:rsidRPr="00930494">
        <w:rPr>
          <w:rFonts w:cs="Traditional Arabic"/>
          <w:sz w:val="28"/>
          <w:szCs w:val="28"/>
          <w:rtl/>
        </w:rPr>
        <w:t>وروى معاذ بن معاذ عن شعبة قال: ما رأيت أحدا من أصحاب الحديث إلا يدلس  إلا عمرو بن مرة، وابن عون. أخبرنا أحمد بن محمد الحافظ، وأحمد بن عبدالرحمن قالا: أنبأنا عبد الله بن عمر، أنبأنا أبو الوقت السجزي، أنبأنا عبدالرحمن بن عفيف سنة سبع وسبعين وأربع مئة، أنبأنا عبدالرحمن بن أحمد الانصاري، حدثنا أبوالقاسم البغوي، حدثنا أحمد بن إبراهيم العبدي، حدثنا عبدالرحمن بن غزوان أبو نوح، قال: سمعت شعبة يقول: ما رأيت عمرو بن مرة في صلاة قط إلا ظننت أنه لا ينفتل حتى يستجاب له.</w:t>
      </w:r>
      <w:r w:rsidRPr="00930494">
        <w:rPr>
          <w:rFonts w:cs="Traditional Arabic" w:hint="cs"/>
          <w:sz w:val="28"/>
          <w:szCs w:val="28"/>
          <w:rtl/>
        </w:rPr>
        <w:t xml:space="preserve"> </w:t>
      </w:r>
      <w:r w:rsidRPr="00930494">
        <w:rPr>
          <w:rFonts w:cs="Traditional Arabic"/>
          <w:sz w:val="28"/>
          <w:szCs w:val="28"/>
          <w:rtl/>
        </w:rPr>
        <w:t>وبه إلى البغوي: حدثنا الاشج، حدثنا عبد العزيز القرشي، عن مسعر، قال: لم يكن بالكوفة أحب إلي ولا أفضل من عمرو بن مرة.وبه حدثني أحمد بن زهير، حدثني نصر بن المغيرة، قال سفيان بن عيينة، قلت لمسعر: من أفضل من أدركت ؟ قال: ما كان أفضل من عمرو بن مرة.</w:t>
      </w:r>
      <w:r w:rsidRPr="00930494">
        <w:rPr>
          <w:rFonts w:cs="Traditional Arabic" w:hint="cs"/>
          <w:sz w:val="28"/>
          <w:szCs w:val="28"/>
          <w:rtl/>
        </w:rPr>
        <w:t xml:space="preserve"> </w:t>
      </w:r>
      <w:r w:rsidRPr="00930494">
        <w:rPr>
          <w:rFonts w:cs="Traditional Arabic"/>
          <w:sz w:val="28"/>
          <w:szCs w:val="28"/>
          <w:rtl/>
        </w:rPr>
        <w:t>وبه حدثني أحمد، حدثنا علي بن الجعد، أنبأنا شعبة قال: كنت مع عمرو بن مرة إلى المسجد، وكان ضريرا.</w:t>
      </w:r>
      <w:r w:rsidRPr="00930494">
        <w:rPr>
          <w:rFonts w:cs="Traditional Arabic" w:hint="cs"/>
          <w:sz w:val="28"/>
          <w:szCs w:val="28"/>
          <w:rtl/>
        </w:rPr>
        <w:t xml:space="preserve"> </w:t>
      </w:r>
      <w:r w:rsidRPr="00930494">
        <w:rPr>
          <w:rFonts w:cs="Traditional Arabic"/>
          <w:sz w:val="28"/>
          <w:szCs w:val="28"/>
          <w:rtl/>
        </w:rPr>
        <w:t>وبه حدثني أحمد، حدثنا ابن الاصبهاني، حدثنا عبد السلام، عن أبي خالد الدالاني، قال: قلت لعمرو بن مرة: تحدث فلانا وهو كذا وكذا، قال: إنما استودعنا شيئا، فنحن نؤديه.</w:t>
      </w:r>
      <w:r w:rsidRPr="00930494">
        <w:rPr>
          <w:rFonts w:cs="Traditional Arabic" w:hint="cs"/>
          <w:sz w:val="28"/>
          <w:szCs w:val="28"/>
          <w:rtl/>
        </w:rPr>
        <w:t xml:space="preserve"> </w:t>
      </w:r>
      <w:r w:rsidRPr="00930494">
        <w:rPr>
          <w:rFonts w:cs="Traditional Arabic"/>
          <w:sz w:val="28"/>
          <w:szCs w:val="28"/>
          <w:rtl/>
        </w:rPr>
        <w:t>وبه حدثنا محمد بن حميد، حدثنا جرير، عن مغيرة، قال: لم يزل في الناس بقية، حتى دخل عمرو بن مرة في الارجاء، فتهافت الناس فيه.</w:t>
      </w:r>
      <w:r w:rsidRPr="00930494">
        <w:rPr>
          <w:rFonts w:cs="Traditional Arabic" w:hint="cs"/>
          <w:sz w:val="28"/>
          <w:szCs w:val="28"/>
          <w:rtl/>
        </w:rPr>
        <w:t xml:space="preserve"> </w:t>
      </w:r>
      <w:r w:rsidRPr="00930494">
        <w:rPr>
          <w:rFonts w:cs="Traditional Arabic"/>
          <w:sz w:val="28"/>
          <w:szCs w:val="28"/>
          <w:rtl/>
        </w:rPr>
        <w:t>وبه حدثني عبد الله بن سعيد الاشج حدثنا أحمد بن بشير، حدثنا مسعر: سمعت عبدالملك بن ميسرة ونحن في جنازة عمرو بن مرة، وهو يقول: إني لاحسبه خير أهل الارض. وروى مسعر عن عمر قال: عليكم بما يجمع الله  عليه المتفرقين يريد - والله أعلم - الاجماع والمشهور.</w:t>
      </w:r>
      <w:r w:rsidRPr="00930494">
        <w:rPr>
          <w:rFonts w:cs="Traditional Arabic" w:hint="cs"/>
          <w:sz w:val="28"/>
          <w:szCs w:val="28"/>
          <w:rtl/>
        </w:rPr>
        <w:t xml:space="preserve"> </w:t>
      </w:r>
      <w:r w:rsidRPr="00930494">
        <w:rPr>
          <w:rFonts w:cs="Traditional Arabic"/>
          <w:sz w:val="28"/>
          <w:szCs w:val="28"/>
          <w:rtl/>
        </w:rPr>
        <w:t>روى عبد الجبار بن العلاء، عن ابن عيينة، عن مسعر، قال: كان</w:t>
      </w:r>
      <w:r w:rsidRPr="00930494">
        <w:rPr>
          <w:rFonts w:cs="Traditional Arabic" w:hint="cs"/>
          <w:sz w:val="28"/>
          <w:szCs w:val="28"/>
          <w:rtl/>
        </w:rPr>
        <w:t xml:space="preserve"> </w:t>
      </w:r>
      <w:r w:rsidRPr="00930494">
        <w:rPr>
          <w:rFonts w:cs="Traditional Arabic"/>
          <w:sz w:val="28"/>
          <w:szCs w:val="28"/>
          <w:rtl/>
        </w:rPr>
        <w:t>عمرو بن مرة من معادن الصدق.</w:t>
      </w:r>
      <w:r w:rsidRPr="00930494">
        <w:rPr>
          <w:rFonts w:cs="Traditional Arabic" w:hint="cs"/>
          <w:sz w:val="28"/>
          <w:szCs w:val="28"/>
          <w:rtl/>
        </w:rPr>
        <w:t xml:space="preserve"> </w:t>
      </w:r>
      <w:r w:rsidRPr="00930494">
        <w:rPr>
          <w:rFonts w:cs="Traditional Arabic"/>
          <w:sz w:val="28"/>
          <w:szCs w:val="28"/>
          <w:rtl/>
        </w:rPr>
        <w:t>أبو حاتم الرازي، عن حماد بن زاذان، سمعت عبدالرحمن بن مهدي، يقول: حفاظ الكوفة أربعة: عمرو بن مرة، ومنصور، وسلمة بن كهيل، وأبو حصين.</w:t>
      </w:r>
      <w:r w:rsidRPr="00930494">
        <w:rPr>
          <w:rFonts w:cs="Traditional Arabic" w:hint="cs"/>
          <w:sz w:val="28"/>
          <w:szCs w:val="28"/>
          <w:rtl/>
        </w:rPr>
        <w:t xml:space="preserve"> </w:t>
      </w:r>
      <w:r w:rsidRPr="00930494">
        <w:rPr>
          <w:rFonts w:cs="Traditional Arabic"/>
          <w:sz w:val="28"/>
          <w:szCs w:val="28"/>
          <w:rtl/>
        </w:rPr>
        <w:t>أحمد بن سنان، عن عبدالرحمن قال: أربعة بالكوفة لا يختلف في حديثهم، فمن اختلف عليهم، فهو مخطئ، منهم عمرو بن مرة.</w:t>
      </w:r>
      <w:r w:rsidRPr="00930494">
        <w:rPr>
          <w:rFonts w:cs="Traditional Arabic" w:hint="cs"/>
          <w:sz w:val="28"/>
          <w:szCs w:val="28"/>
          <w:rtl/>
        </w:rPr>
        <w:t xml:space="preserve"> </w:t>
      </w:r>
      <w:r w:rsidRPr="00930494">
        <w:rPr>
          <w:rFonts w:cs="Traditional Arabic"/>
          <w:sz w:val="28"/>
          <w:szCs w:val="28"/>
          <w:rtl/>
        </w:rPr>
        <w:t>قال أبو نعيم وأحمد بن حنبل: مات عمرو سنة ست عشرة ومئة، وقيل: مات سنة ثماني عشرة.</w:t>
      </w:r>
      <w:r w:rsidRPr="00930494">
        <w:rPr>
          <w:rFonts w:cs="Traditional Arabic" w:hint="cs"/>
          <w:sz w:val="28"/>
          <w:szCs w:val="28"/>
          <w:rtl/>
        </w:rPr>
        <w:t xml:space="preserve"> </w:t>
      </w:r>
      <w:r w:rsidRPr="00930494">
        <w:rPr>
          <w:rFonts w:cs="Traditional Arabic"/>
          <w:sz w:val="28"/>
          <w:szCs w:val="28"/>
          <w:rtl/>
        </w:rPr>
        <w:t>ومن حديثه: أخبرنا ابن البخاري وجماعة كتابة قالوا: أنبأنا عمر بن محمد، أنبأنا عبد الوهاب الحافظ، أنبأنا ابن هزارمرد، أنبأنا ابن حبابة، أنبأنا عبد الله بن محمد، حدثنا علي بن الجعد، أنبأنا شعبة، عن عمرو بن مرة: سمعت عبد الله بن أبي أوفى، وكان من أصحاب الشجرة، قال: كان النبي صلى الله عليه وسلم إذا أتاه قوم بصدقة قال: " اللهم صل عليهم " فأتاه أبي بصدقته، فقال: " اللهم صل على آل أبي أوفى</w:t>
      </w:r>
      <w:r w:rsidRPr="00930494">
        <w:rPr>
          <w:rFonts w:cs="Traditional Arabic" w:hint="cs"/>
          <w:sz w:val="28"/>
          <w:szCs w:val="28"/>
          <w:rtl/>
        </w:rPr>
        <w:t xml:space="preserve">. </w:t>
      </w:r>
      <w:r w:rsidRPr="00930494">
        <w:rPr>
          <w:rFonts w:cs="Traditional Arabic"/>
          <w:sz w:val="28"/>
          <w:szCs w:val="28"/>
          <w:rtl/>
        </w:rPr>
        <w:t>إسناده صحيح، وأخرجه البخاري 3 / 286 في الزكاة: باب صلاة الامام ودعائه لصاحب الصدقة وفي المغازي7 /345 باب: غزوة الحديبية، ومسلم (178) في الزكاة: باب الدعاء لمن أتى بصدقة من طرق، عن شعبة عن عمرو بن مرة به، وقوله: " اللهم صل على آل أبي أوفى " يريد أبا أوفى نفسه، لان الآل يطلق على ذات الشئ، كقوله صلى الله عليه وسلم في قصة أبي موسى الاشعري: " لقد أوتي مزمارا من مزامير آل داود " واسم أبي أوفى: علقمة بن خالد بن الحارث الاسلمي شهد هو وابنه عبد الله بيعة الرضوان تحت الشجرة. وبه عن عمرو بن مرة، قال: صليت خلف سعيد بن جبير فقرأ: " بسم</w:t>
      </w:r>
      <w:r w:rsidRPr="00930494">
        <w:rPr>
          <w:rFonts w:cs="Traditional Arabic" w:hint="cs"/>
          <w:sz w:val="28"/>
          <w:szCs w:val="28"/>
          <w:rtl/>
        </w:rPr>
        <w:t xml:space="preserve"> </w:t>
      </w:r>
      <w:r w:rsidRPr="00930494">
        <w:rPr>
          <w:rFonts w:cs="Traditional Arabic"/>
          <w:sz w:val="28"/>
          <w:szCs w:val="28"/>
          <w:rtl/>
        </w:rPr>
        <w:t>الله الرحمن الرحيم "، ثم قرأ: " ولا الضالين " ثم قرأ: " بسم الله الرحمن الرحيم " وكان لا يتم التكبير، ويسلم تسليمة واحدة أخبرنا أحمد بن هبة الله، عن عبدالمعز بن محمد، أنبأنا تميم بن أبي سعيد، أنبأنا محمد بن عبدالرحمن، أنبأنا أبو عمرو بن حمدان، أنبأنا أبو يعلى الموصلي، حدثنا علي بن الجعد، أنبأنا شعبة، عن عمرو بن مرة، سمعت يحيى بن الجزار، عن ابن عباس قال: جئت أنا وغلام من بني هاشم على حمار، فمررنا بين يدي النبي صلى الله عليه وسلم وهو يصلي، فنزلنا عنه وتركناه يأكل من بقل الارض، أو من نبات الارض، فدخلنا معه في الصلاة، فقال رجل: أكان بين يديه عنزة قال: لا</w:t>
      </w:r>
      <w:r w:rsidRPr="00930494">
        <w:rPr>
          <w:rFonts w:cs="Traditional Arabic" w:hint="cs"/>
          <w:sz w:val="28"/>
          <w:szCs w:val="28"/>
          <w:rtl/>
        </w:rPr>
        <w:t>). (</w:t>
      </w:r>
      <w:r w:rsidRPr="00930494">
        <w:rPr>
          <w:rFonts w:cs="Traditional Arabic"/>
          <w:sz w:val="28"/>
          <w:szCs w:val="28"/>
          <w:rtl/>
        </w:rPr>
        <w:t>طبقات خليفة: 286، التاريخ الكبير 8 / 415، التاريخ الصغير 1 / 306، الجرح والتعديل 9 / 302، تهذيب الكمال: 1555، تذهيب التهذيب 4 / 188 / 2، تاريخ الاسلام 5 / 20، تهذيب</w:t>
      </w:r>
      <w:r w:rsidRPr="00930494">
        <w:rPr>
          <w:rFonts w:cs="Traditional Arabic" w:hint="cs"/>
          <w:sz w:val="28"/>
          <w:szCs w:val="28"/>
          <w:rtl/>
        </w:rPr>
        <w:t xml:space="preserve"> </w:t>
      </w:r>
      <w:r w:rsidRPr="00930494">
        <w:rPr>
          <w:rFonts w:cs="Traditional Arabic"/>
          <w:sz w:val="28"/>
          <w:szCs w:val="28"/>
          <w:rtl/>
        </w:rPr>
        <w:t>التهذيب 11 / 403، خلاصة تذهيب الكمال: 438، تهذيب ابن عساكر 6 / 167، 168</w:t>
      </w:r>
      <w:r w:rsidRPr="00930494">
        <w:rPr>
          <w:rFonts w:cs="Traditional Arabic" w:hint="cs"/>
          <w:sz w:val="28"/>
          <w:szCs w:val="28"/>
          <w:rtl/>
        </w:rPr>
        <w:t>)</w:t>
      </w:r>
      <w:r w:rsidRPr="00930494">
        <w:rPr>
          <w:rFonts w:cs="Traditional Arabic"/>
          <w:sz w:val="28"/>
          <w:szCs w:val="28"/>
          <w:rtl/>
        </w:rPr>
        <w:t>.</w:t>
      </w:r>
    </w:p>
  </w:footnote>
  <w:footnote w:id="12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يحيى بن الجزار العرني الكوفي</w:t>
      </w:r>
      <w:r w:rsidRPr="00930494">
        <w:rPr>
          <w:rFonts w:cs="Traditional Arabic" w:hint="cs"/>
          <w:sz w:val="28"/>
          <w:szCs w:val="28"/>
          <w:rtl/>
        </w:rPr>
        <w:t>(</w:t>
      </w:r>
      <w:r w:rsidRPr="00930494">
        <w:rPr>
          <w:rFonts w:cs="Traditional Arabic"/>
          <w:sz w:val="28"/>
          <w:szCs w:val="28"/>
          <w:rtl/>
        </w:rPr>
        <w:t xml:space="preserve"> </w:t>
      </w:r>
      <w:r w:rsidRPr="00930494">
        <w:rPr>
          <w:rFonts w:cs="Traditional Arabic" w:hint="cs"/>
          <w:sz w:val="28"/>
          <w:szCs w:val="28"/>
          <w:rtl/>
        </w:rPr>
        <w:t>؟ - حدود 100 هـ)</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لقبه زبان وقيل زبان.</w:t>
      </w:r>
      <w:r w:rsidRPr="00930494">
        <w:rPr>
          <w:rFonts w:cs="Traditional Arabic" w:hint="cs"/>
          <w:sz w:val="28"/>
          <w:szCs w:val="28"/>
          <w:rtl/>
        </w:rPr>
        <w:t xml:space="preserve"> </w:t>
      </w:r>
      <w:r w:rsidRPr="00930494">
        <w:rPr>
          <w:rFonts w:cs="Traditional Arabic"/>
          <w:sz w:val="28"/>
          <w:szCs w:val="28"/>
          <w:rtl/>
        </w:rPr>
        <w:t>روى عن علي وأبي بن كعب وابن عباس والحسن بن علي وعائشة وأم سلمة ومسروق وعبد الرحمن بن أبي ليلى وابن أخي زينب الثقفية وغيرهم.</w:t>
      </w:r>
      <w:r w:rsidRPr="00930494">
        <w:rPr>
          <w:rFonts w:cs="Traditional Arabic" w:hint="cs"/>
          <w:sz w:val="28"/>
          <w:szCs w:val="28"/>
          <w:rtl/>
        </w:rPr>
        <w:t xml:space="preserve"> </w:t>
      </w:r>
      <w:r w:rsidRPr="00930494">
        <w:rPr>
          <w:rFonts w:cs="Traditional Arabic"/>
          <w:sz w:val="28"/>
          <w:szCs w:val="28"/>
          <w:rtl/>
        </w:rPr>
        <w:t>وعنه الحكم بن عتيبة وحبيب بن أبي ثابت وعمرو بن مرة وعمارة بن عمير والحسن العرني وموسى ابن أبي عائشة وفضل بن عمرو الفقيمي وأبو شراعة.</w:t>
      </w:r>
      <w:r w:rsidRPr="00930494">
        <w:rPr>
          <w:rFonts w:cs="Traditional Arabic" w:hint="cs"/>
          <w:sz w:val="28"/>
          <w:szCs w:val="28"/>
          <w:rtl/>
        </w:rPr>
        <w:t xml:space="preserve"> </w:t>
      </w:r>
      <w:r w:rsidRPr="00930494">
        <w:rPr>
          <w:rFonts w:cs="Traditional Arabic"/>
          <w:sz w:val="28"/>
          <w:szCs w:val="28"/>
          <w:rtl/>
        </w:rPr>
        <w:t>قال الجوزجاني كان غاليا مفرطا وقال أبو</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زرعة والنسائي وأبو حاتم ثقة وذكره ابن حبان في الثقات وقال محمد بن غيلان عن شبابة عن شعبة لم يسمع يحيى بن الجزار من علي إلا ثلاثة أحاديث (واحدها) ان النبي صلى الله عليه وسلم كان على فرصة من فرص الخندق (والآخر) سئل عن يوم الحج الاكبر ونسى محمود الثالث. قلت: وقال ابن سعد كان يغلو في التشيع وكان ثقة وله أحاديث وقال العجلي كوفي ثقة وكان يتشيع وروى العقيلي عن الحكم بن عتيبة انه قال كان يحيى بن الجزار يغلو في التشيع وقال حرب قلت لاحمد هل سمع من علي قال لا وقال ابن أبي خيثمة لم يسمع من ابن عباس كذا رأيت هذا بخط مغلطاي وفيه نظر فان ذلك إنما وقع في حديث مخصوص وهو حديثه عن ابن عباس ان النبي صلى الله عليه وسلم كان يصلي فذهب جدي يمر بين يديه الحديث قال ابن أبي خيثمة رواه عن عفان عن شعبة عن عمرو بن مرة عنه عن ابن عباس قال ولم أسمعه منه وهو في كتاب أبي داود وعن سليمان بن حرب وغيره عن شعبة عن عمرو عن يحيى عن ابن عباس ولم يقال في سياقه ولم أسمعه منه ولذلك رواه ابن أبي شيبة كما رواه ابن أبي خيثمة.</w:t>
      </w:r>
      <w:r w:rsidRPr="00930494">
        <w:rPr>
          <w:rFonts w:cs="Traditional Arabic" w:hint="cs"/>
          <w:sz w:val="28"/>
          <w:szCs w:val="28"/>
          <w:rtl/>
        </w:rPr>
        <w:t xml:space="preserve"> (</w:t>
      </w:r>
      <w:r w:rsidRPr="00930494">
        <w:rPr>
          <w:rFonts w:cs="Traditional Arabic"/>
          <w:sz w:val="28"/>
          <w:szCs w:val="28"/>
          <w:rtl/>
        </w:rPr>
        <w:t>الوافي بالوفيات</w:t>
      </w:r>
      <w:r w:rsidRPr="00930494">
        <w:rPr>
          <w:rFonts w:cs="Traditional Arabic" w:hint="cs"/>
          <w:sz w:val="28"/>
          <w:szCs w:val="28"/>
          <w:rtl/>
        </w:rPr>
        <w:t xml:space="preserve">، </w:t>
      </w:r>
      <w:r w:rsidRPr="00930494">
        <w:rPr>
          <w:rFonts w:cs="Traditional Arabic"/>
          <w:sz w:val="28"/>
          <w:szCs w:val="28"/>
          <w:rtl/>
        </w:rPr>
        <w:t>الصفدي</w:t>
      </w:r>
      <w:r w:rsidRPr="00930494">
        <w:rPr>
          <w:rFonts w:cs="Traditional Arabic" w:hint="cs"/>
          <w:sz w:val="28"/>
          <w:szCs w:val="28"/>
          <w:rtl/>
        </w:rPr>
        <w:t xml:space="preserve"> ج4/155). و (</w:t>
      </w:r>
      <w:r w:rsidRPr="00930494">
        <w:rPr>
          <w:rFonts w:cs="Traditional Arabic"/>
          <w:sz w:val="28"/>
          <w:szCs w:val="28"/>
          <w:rtl/>
        </w:rPr>
        <w:t>تهذيب التهذيب</w:t>
      </w:r>
      <w:r w:rsidRPr="00930494">
        <w:rPr>
          <w:rFonts w:cs="Traditional Arabic" w:hint="cs"/>
          <w:sz w:val="28"/>
          <w:szCs w:val="28"/>
          <w:rtl/>
        </w:rPr>
        <w:t>، ل</w:t>
      </w:r>
      <w:r w:rsidRPr="00930494">
        <w:rPr>
          <w:rFonts w:cs="Traditional Arabic"/>
          <w:sz w:val="28"/>
          <w:szCs w:val="28"/>
          <w:rtl/>
        </w:rPr>
        <w:t>ابن حجر العسقلاني</w:t>
      </w:r>
      <w:r w:rsidRPr="00930494">
        <w:rPr>
          <w:rFonts w:cs="Traditional Arabic" w:hint="cs"/>
          <w:sz w:val="28"/>
          <w:szCs w:val="28"/>
          <w:rtl/>
        </w:rPr>
        <w:t xml:space="preserve">، ج11/168). </w:t>
      </w:r>
    </w:p>
  </w:footnote>
  <w:footnote w:id="12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هو</w:t>
      </w:r>
      <w:r w:rsidR="00063546">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عمرو بن الحارث الثقفي بن أخي زينب الثقفية ثقة</w:t>
      </w:r>
      <w:r w:rsidRPr="00930494">
        <w:rPr>
          <w:rFonts w:cs="Traditional Arabic" w:hint="cs"/>
          <w:sz w:val="28"/>
          <w:szCs w:val="28"/>
          <w:rtl/>
        </w:rPr>
        <w:t>، (</w:t>
      </w:r>
      <w:r w:rsidRPr="00930494">
        <w:rPr>
          <w:rFonts w:cs="Traditional Arabic"/>
          <w:sz w:val="28"/>
          <w:szCs w:val="28"/>
          <w:rtl/>
        </w:rPr>
        <w:t>تقريب التهذيب</w:t>
      </w:r>
      <w:r>
        <w:rPr>
          <w:rFonts w:cs="Traditional Arabic" w:hint="cs"/>
          <w:sz w:val="28"/>
          <w:szCs w:val="28"/>
          <w:rtl/>
        </w:rPr>
        <w:t>،</w:t>
      </w:r>
      <w:r w:rsidRPr="00930494">
        <w:rPr>
          <w:rFonts w:cs="Traditional Arabic" w:hint="cs"/>
          <w:sz w:val="28"/>
          <w:szCs w:val="28"/>
          <w:rtl/>
        </w:rPr>
        <w:t>ل</w:t>
      </w:r>
      <w:r w:rsidRPr="00930494">
        <w:rPr>
          <w:rFonts w:cs="Traditional Arabic"/>
          <w:sz w:val="28"/>
          <w:szCs w:val="28"/>
          <w:rtl/>
        </w:rPr>
        <w:t>أحمد بن علي بن حجر أبو الفضل لعسقلاني الشافعي</w:t>
      </w:r>
      <w:r>
        <w:rPr>
          <w:rFonts w:cs="Traditional Arabic" w:hint="cs"/>
          <w:sz w:val="28"/>
          <w:szCs w:val="28"/>
          <w:rtl/>
        </w:rPr>
        <w:t>،</w:t>
      </w:r>
      <w:r w:rsidRPr="00930494">
        <w:rPr>
          <w:rFonts w:cs="Traditional Arabic" w:hint="cs"/>
          <w:sz w:val="28"/>
          <w:szCs w:val="28"/>
          <w:rtl/>
        </w:rPr>
        <w:t xml:space="preserve"> ج1/419). و بعد جهد تام ما وجدت حوله اکثر من هذا و لا سنة ولادته و وفاته و</w:t>
      </w:r>
      <w:r>
        <w:rPr>
          <w:rFonts w:cs="Traditional Arabic" w:hint="cs"/>
          <w:sz w:val="28"/>
          <w:szCs w:val="28"/>
          <w:rtl/>
        </w:rPr>
        <w:t>.</w:t>
      </w:r>
      <w:r w:rsidRPr="00930494">
        <w:rPr>
          <w:rFonts w:cs="Traditional Arabic" w:hint="cs"/>
          <w:sz w:val="28"/>
          <w:szCs w:val="28"/>
          <w:rtl/>
        </w:rPr>
        <w:t xml:space="preserve">.. والله اعلم. </w:t>
      </w:r>
    </w:p>
  </w:footnote>
  <w:footnote w:id="12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زينب بنت عبد الله</w:t>
      </w:r>
      <w:r w:rsidRPr="00930494">
        <w:rPr>
          <w:rFonts w:cs="Traditional Arabic" w:hint="cs"/>
          <w:sz w:val="28"/>
          <w:szCs w:val="28"/>
          <w:rtl/>
        </w:rPr>
        <w:t xml:space="preserve"> </w:t>
      </w:r>
      <w:r w:rsidRPr="00930494">
        <w:rPr>
          <w:rFonts w:cs="Traditional Arabic"/>
          <w:sz w:val="28"/>
          <w:szCs w:val="28"/>
          <w:rtl/>
        </w:rPr>
        <w:t>الثقفية</w:t>
      </w:r>
      <w:r w:rsidRPr="00930494">
        <w:rPr>
          <w:rFonts w:cs="Traditional Arabic" w:hint="cs"/>
          <w:sz w:val="28"/>
          <w:szCs w:val="28"/>
          <w:rtl/>
        </w:rPr>
        <w:t xml:space="preserve"> (؟ - ؟ )</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هی: </w:t>
      </w:r>
      <w:r w:rsidRPr="00930494">
        <w:rPr>
          <w:rFonts w:cs="Traditional Arabic"/>
          <w:sz w:val="28"/>
          <w:szCs w:val="28"/>
          <w:rtl/>
        </w:rPr>
        <w:t xml:space="preserve"> امرأة عبد الله بن مسعود وهي زينب بنت عبد الله بن معاوية بن عتاب بن الأسعد بن غاضرة بن حطيط بن قسي، وهو ثقيف فهي ابنة أبي معاوية الثقفي وروى عنها بسر بن سعيد وابن أخيها فرواية بسر بن سعيد عنها من حديث ابن عجلان وغيره، عن بكير بن الأشج عن بسر بن سعيد عن زينب امرأة عبد الله بن مسعود قالت: قال رسول الله صلى الله عليه وسلم: " إذا شهدت إحداكن العشاء فلا تمس طيباً "</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وحديث ابن أخيها عنها، حدثنا عبد الوارث بن سفيان حدثنا قاسم حدثنا أحمد بن زهير حدثنا أبي حدثنا محمد بن خازم عن الأعمش عن شقيق عن عمرو بن الحارث بن المصطلق عن ابن أخي زينب امرأة عبد الله ابن مسعود عن زينب امرأة عبد الله بن مسعود قالت: انطلقت فإذا على الباب امرأة من الأنصار حاجتها حاجتي اسمها زينب قالت: فخرج علينا بلال فقلنا له: سل لنا رسول الله صلى الله عليه وسلم أيجزئ عنا من الصدقة النفقة على أزواجنا وأيتام في حجورنا قالت: فدخل بلال فقال: يا رسول الله على الباب زينب فقال رسول الله صلى الله عليه وسلم: " أي الزيانب " ؟. فقال: زينب امرأة عبد الله بن مسعود وزينب امرأة من الأنصار تسألانك عن النفقة على أزواجهما وأيتام في حجورهما. أيجزئ ذلك عنهما من الصدقة؟. فقال رسول الله صلى الله عليه وسلم: " نعم لهما أجران أجر القرابة وأجر الصدقة "</w:t>
      </w:r>
      <w:r w:rsidRPr="00930494">
        <w:rPr>
          <w:rFonts w:cs="Traditional Arabic" w:hint="cs"/>
          <w:sz w:val="28"/>
          <w:szCs w:val="28"/>
          <w:rtl/>
        </w:rPr>
        <w:t>(</w:t>
      </w:r>
      <w:r w:rsidRPr="00930494">
        <w:rPr>
          <w:rFonts w:cs="Traditional Arabic"/>
          <w:sz w:val="28"/>
          <w:szCs w:val="28"/>
          <w:rtl/>
        </w:rPr>
        <w:t>الإستيعاب في معرفة الأصحاب</w:t>
      </w:r>
      <w:r>
        <w:rPr>
          <w:rFonts w:cs="Traditional Arabic" w:hint="cs"/>
          <w:sz w:val="28"/>
          <w:szCs w:val="28"/>
          <w:rtl/>
        </w:rPr>
        <w:t>،</w:t>
      </w:r>
      <w:r w:rsidRPr="00930494">
        <w:rPr>
          <w:rFonts w:cs="Traditional Arabic" w:hint="cs"/>
          <w:sz w:val="28"/>
          <w:szCs w:val="28"/>
          <w:rtl/>
        </w:rPr>
        <w:t xml:space="preserve"> ل</w:t>
      </w:r>
      <w:r w:rsidRPr="00930494">
        <w:rPr>
          <w:rFonts w:cs="Traditional Arabic"/>
          <w:sz w:val="28"/>
          <w:szCs w:val="28"/>
          <w:rtl/>
        </w:rPr>
        <w:t>ابن عبد البر</w:t>
      </w:r>
      <w:r>
        <w:rPr>
          <w:rFonts w:cs="Traditional Arabic" w:hint="cs"/>
          <w:sz w:val="28"/>
          <w:szCs w:val="28"/>
          <w:rtl/>
        </w:rPr>
        <w:t>،</w:t>
      </w:r>
      <w:r w:rsidRPr="00930494">
        <w:rPr>
          <w:rFonts w:cs="Traditional Arabic" w:hint="cs"/>
          <w:sz w:val="28"/>
          <w:szCs w:val="28"/>
          <w:rtl/>
        </w:rPr>
        <w:t xml:space="preserve"> ج2/100). </w:t>
      </w:r>
    </w:p>
  </w:footnote>
  <w:footnote w:id="12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هو عبد الله بن مسعود (رض)</w:t>
      </w:r>
      <w:r>
        <w:rPr>
          <w:rFonts w:cs="Traditional Arabic" w:hint="cs"/>
          <w:sz w:val="28"/>
          <w:szCs w:val="28"/>
          <w:rtl/>
        </w:rPr>
        <w:t>.</w:t>
      </w:r>
      <w:r w:rsidRPr="00930494">
        <w:rPr>
          <w:rFonts w:cs="Traditional Arabic" w:hint="cs"/>
          <w:sz w:val="28"/>
          <w:szCs w:val="28"/>
          <w:rtl/>
        </w:rPr>
        <w:t xml:space="preserve"> سبقت ترجمته. </w:t>
      </w:r>
    </w:p>
  </w:footnote>
  <w:footnote w:id="12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التمائم</w:t>
      </w:r>
      <w:r w:rsidR="00063546">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جمع تمِيمة وهي خَرَزات كانت العرب تُعلّقها على أولادهم يَتَّقُون بها العين في زعْمهم فأبْطلها الإسلام</w:t>
      </w:r>
      <w:r w:rsidRPr="00930494">
        <w:rPr>
          <w:rFonts w:cs="Traditional Arabic" w:hint="cs"/>
          <w:sz w:val="28"/>
          <w:szCs w:val="28"/>
          <w:rtl/>
        </w:rPr>
        <w:t>.</w:t>
      </w:r>
      <w:r w:rsidRPr="00930494">
        <w:rPr>
          <w:rFonts w:cs="Traditional Arabic"/>
          <w:sz w:val="28"/>
          <w:szCs w:val="28"/>
          <w:rtl/>
        </w:rPr>
        <w:t xml:space="preserve"> </w:t>
      </w:r>
      <w:r w:rsidRPr="00930494">
        <w:rPr>
          <w:rFonts w:cs="Traditional Arabic" w:hint="cs"/>
          <w:sz w:val="28"/>
          <w:szCs w:val="28"/>
          <w:rtl/>
        </w:rPr>
        <w:t>(</w:t>
      </w:r>
      <w:r w:rsidRPr="00930494">
        <w:rPr>
          <w:rFonts w:cs="Traditional Arabic"/>
          <w:sz w:val="28"/>
          <w:szCs w:val="28"/>
          <w:rtl/>
        </w:rPr>
        <w:t>النهاية في غريب الحديث والأثر</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المؤلف: أبو السعادات المبارك بن محمد الجزري</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الناشر:المكتبة العلمية - بيروت، 1399هـ - 1979م</w:t>
      </w:r>
      <w:r w:rsidRPr="00930494">
        <w:rPr>
          <w:rFonts w:cs="Traditional Arabic" w:hint="cs"/>
          <w:sz w:val="28"/>
          <w:szCs w:val="28"/>
          <w:rtl/>
        </w:rPr>
        <w:t xml:space="preserve"> </w:t>
      </w:r>
      <w:r w:rsidRPr="00930494">
        <w:rPr>
          <w:rFonts w:cs="Traditional Arabic"/>
          <w:sz w:val="28"/>
          <w:szCs w:val="28"/>
          <w:rtl/>
        </w:rPr>
        <w:t>تحقيق: طاهر أحمد الزاوى - محمود محمد الطناحي</w:t>
      </w:r>
      <w:r w:rsidRPr="00930494">
        <w:rPr>
          <w:rFonts w:cs="Traditional Arabic" w:hint="cs"/>
          <w:sz w:val="28"/>
          <w:szCs w:val="28"/>
          <w:rtl/>
        </w:rPr>
        <w:t xml:space="preserve">، </w:t>
      </w:r>
      <w:r w:rsidRPr="00930494">
        <w:rPr>
          <w:rFonts w:cs="Traditional Arabic"/>
          <w:sz w:val="28"/>
          <w:szCs w:val="28"/>
          <w:rtl/>
        </w:rPr>
        <w:t>عدد</w:t>
      </w:r>
      <w:r w:rsidRPr="00930494">
        <w:rPr>
          <w:rFonts w:cs="Traditional Arabic" w:hint="cs"/>
          <w:sz w:val="28"/>
          <w:szCs w:val="28"/>
          <w:rtl/>
        </w:rPr>
        <w:t xml:space="preserve"> </w:t>
      </w:r>
      <w:r w:rsidRPr="00930494">
        <w:rPr>
          <w:rFonts w:cs="Traditional Arabic"/>
          <w:sz w:val="28"/>
          <w:szCs w:val="28"/>
          <w:rtl/>
        </w:rPr>
        <w:t>الأجزاء:5</w:t>
      </w:r>
      <w:r w:rsidRPr="00930494">
        <w:rPr>
          <w:rFonts w:cs="Traditional Arabic" w:hint="cs"/>
          <w:sz w:val="28"/>
          <w:szCs w:val="28"/>
          <w:rtl/>
        </w:rPr>
        <w:t xml:space="preserve">، ج 1 / 536 ). </w:t>
      </w:r>
    </w:p>
  </w:footnote>
  <w:footnote w:id="12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التِّوَلَة - بكسر التاء وفتح الواو - ما يُحبّب المرأة إلى زوْجها من السّحر وغيره جعله من الشرك لاعتقادهم أن ذلك يؤثر ويَفْعل خلاف ما قدّره اللّه تعالى</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النهاية في غريب الحديث والأثر</w:t>
      </w:r>
      <w:r>
        <w:rPr>
          <w:rFonts w:cs="Traditional Arabic" w:hint="cs"/>
          <w:sz w:val="28"/>
          <w:szCs w:val="28"/>
          <w:rtl/>
        </w:rPr>
        <w:t>،</w:t>
      </w:r>
      <w:r w:rsidRPr="00930494">
        <w:rPr>
          <w:rFonts w:cs="Traditional Arabic" w:hint="cs"/>
          <w:sz w:val="28"/>
          <w:szCs w:val="28"/>
          <w:rtl/>
        </w:rPr>
        <w:t xml:space="preserve"> ج 1 / 552). </w:t>
      </w:r>
    </w:p>
  </w:footnote>
  <w:footnote w:id="126">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و اخرجه احمد و الحاکم بهذا اللفظ: </w:t>
      </w:r>
      <w:r w:rsidRPr="00930494">
        <w:rPr>
          <w:rFonts w:cs="Traditional Arabic"/>
          <w:sz w:val="28"/>
          <w:szCs w:val="28"/>
          <w:rtl/>
        </w:rPr>
        <w:t>عن زينب قالت</w:t>
      </w:r>
      <w:r w:rsidR="00063546">
        <w:rPr>
          <w:rFonts w:cs="Traditional Arabic"/>
          <w:sz w:val="28"/>
          <w:szCs w:val="28"/>
          <w:rtl/>
        </w:rPr>
        <w:t>:</w:t>
      </w:r>
      <w:r w:rsidRPr="00930494">
        <w:rPr>
          <w:rFonts w:cs="Traditional Arabic"/>
          <w:sz w:val="28"/>
          <w:szCs w:val="28"/>
          <w:rtl/>
        </w:rPr>
        <w:t xml:space="preserve"> جاء عبد الله ذات يوم وعندى عجوز ترقى من الحمرة قالت فلما تنحنح أدخلتها تحت السرير فجاء فرأى فى عينى خيطا فقال ما هذا الخيط فقالت قلت خيط أرقى لى فيه فأخذه فقطعه وقال إن آل عبد الله لأغنياء عن الشرك سمعت رسول الله  - صلى الله عليه وسلم -  يقول إن الرقى والتمائم والتولة شرك قلت لم يقول هذا لقد كنت أقذف فكنت أختلف إلى فلان اليهودى فإذا أرقانى سكنت فقال إن ذلك عمل الشيطان كان ينخسها بيده فإذا رقاها كف عنها إنما كان يكفيك أن تقولى كما قال رسول الله  - صلى الله عليه وسلم -  أذهب البأس رب الناس واشف وأنت الشافى لا شفاء إلا شفاؤك شفاء لا يغادره سقما (ابن جرير</w:t>
      </w:r>
      <w:r>
        <w:rPr>
          <w:rFonts w:cs="Traditional Arabic"/>
          <w:sz w:val="28"/>
          <w:szCs w:val="28"/>
          <w:rtl/>
        </w:rPr>
        <w:t>،</w:t>
      </w:r>
      <w:r w:rsidRPr="00930494">
        <w:rPr>
          <w:rFonts w:cs="Traditional Arabic"/>
          <w:sz w:val="28"/>
          <w:szCs w:val="28"/>
          <w:rtl/>
        </w:rPr>
        <w:t xml:space="preserve"> وصححه)</w:t>
      </w:r>
      <w:r w:rsidRPr="00930494">
        <w:rPr>
          <w:rFonts w:cs="Traditional Arabic" w:hint="cs"/>
          <w:sz w:val="28"/>
          <w:szCs w:val="28"/>
          <w:rtl/>
        </w:rPr>
        <w:t xml:space="preserve">  (</w:t>
      </w:r>
      <w:r w:rsidRPr="00930494">
        <w:rPr>
          <w:rFonts w:cs="Traditional Arabic"/>
          <w:sz w:val="28"/>
          <w:szCs w:val="28"/>
          <w:rtl/>
        </w:rPr>
        <w:t xml:space="preserve"> أحمد (1/381</w:t>
      </w:r>
      <w:r>
        <w:rPr>
          <w:rFonts w:cs="Traditional Arabic"/>
          <w:sz w:val="28"/>
          <w:szCs w:val="28"/>
          <w:rtl/>
        </w:rPr>
        <w:t>،</w:t>
      </w:r>
      <w:r w:rsidRPr="00930494">
        <w:rPr>
          <w:rFonts w:cs="Traditional Arabic"/>
          <w:sz w:val="28"/>
          <w:szCs w:val="28"/>
          <w:rtl/>
        </w:rPr>
        <w:t xml:space="preserve"> رقم 3615)</w:t>
      </w:r>
      <w:r>
        <w:rPr>
          <w:rFonts w:cs="Traditional Arabic"/>
          <w:sz w:val="28"/>
          <w:szCs w:val="28"/>
          <w:rtl/>
        </w:rPr>
        <w:t>،</w:t>
      </w:r>
      <w:r w:rsidRPr="00930494">
        <w:rPr>
          <w:rFonts w:cs="Traditional Arabic"/>
          <w:sz w:val="28"/>
          <w:szCs w:val="28"/>
          <w:rtl/>
        </w:rPr>
        <w:t xml:space="preserve"> وبنحوه مختصرا الحاكم (4/241</w:t>
      </w:r>
      <w:r>
        <w:rPr>
          <w:rFonts w:cs="Traditional Arabic"/>
          <w:sz w:val="28"/>
          <w:szCs w:val="28"/>
          <w:rtl/>
        </w:rPr>
        <w:t>،</w:t>
      </w:r>
      <w:r w:rsidRPr="00930494">
        <w:rPr>
          <w:rFonts w:cs="Traditional Arabic"/>
          <w:sz w:val="28"/>
          <w:szCs w:val="28"/>
          <w:rtl/>
        </w:rPr>
        <w:t xml:space="preserve"> رقم 7505)</w:t>
      </w:r>
      <w:r>
        <w:rPr>
          <w:rFonts w:cs="Traditional Arabic"/>
          <w:sz w:val="28"/>
          <w:szCs w:val="28"/>
          <w:rtl/>
        </w:rPr>
        <w:t>.</w:t>
      </w:r>
    </w:p>
  </w:footnote>
  <w:footnote w:id="12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الفلق 113 / 4</w:t>
      </w:r>
      <w:r>
        <w:rPr>
          <w:rFonts w:cs="Traditional Arabic" w:hint="cs"/>
          <w:sz w:val="28"/>
          <w:szCs w:val="28"/>
          <w:rtl/>
        </w:rPr>
        <w:t>.</w:t>
      </w:r>
      <w:r w:rsidRPr="00930494">
        <w:rPr>
          <w:rFonts w:cs="Traditional Arabic" w:hint="cs"/>
          <w:sz w:val="28"/>
          <w:szCs w:val="28"/>
          <w:rtl/>
        </w:rPr>
        <w:t xml:space="preserve"> </w:t>
      </w:r>
    </w:p>
  </w:footnote>
  <w:footnote w:id="12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أبو صالح باذام  (</w:t>
      </w:r>
      <w:r w:rsidRPr="00930494">
        <w:rPr>
          <w:rFonts w:cs="Traditional Arabic" w:hint="cs"/>
          <w:sz w:val="28"/>
          <w:szCs w:val="28"/>
          <w:rtl/>
        </w:rPr>
        <w:t xml:space="preserve">؟ - نحو 121 هـ </w:t>
      </w:r>
      <w:r w:rsidRPr="00930494">
        <w:rPr>
          <w:rFonts w:cs="Traditional Arabic"/>
          <w:sz w:val="28"/>
          <w:szCs w:val="28"/>
          <w:rtl/>
        </w:rPr>
        <w:t>)</w:t>
      </w:r>
      <w:r w:rsidRPr="00930494">
        <w:rPr>
          <w:rFonts w:cs="Traditional Arabic" w:hint="cs"/>
          <w:sz w:val="28"/>
          <w:szCs w:val="28"/>
          <w:rtl/>
        </w:rPr>
        <w:t xml:space="preserve"> والله اعلم.</w:t>
      </w:r>
    </w:p>
    <w:p w:rsidR="00A73E74" w:rsidRPr="00930494" w:rsidRDefault="00A73E74" w:rsidP="00930494">
      <w:pPr>
        <w:pStyle w:val="a3"/>
        <w:jc w:val="both"/>
        <w:rPr>
          <w:rFonts w:ascii="Simplified Arabic" w:hAnsi="Simplified Arabic" w:cs="Traditional Arabic"/>
          <w:color w:val="000000"/>
          <w:sz w:val="28"/>
          <w:szCs w:val="28"/>
          <w:rtl/>
        </w:rPr>
      </w:pPr>
      <w:r w:rsidRPr="00930494">
        <w:rPr>
          <w:rFonts w:cs="Traditional Arabic" w:hint="cs"/>
          <w:sz w:val="28"/>
          <w:szCs w:val="28"/>
          <w:rtl/>
        </w:rPr>
        <w:t>هو</w:t>
      </w:r>
      <w:r w:rsidRPr="00930494">
        <w:rPr>
          <w:rFonts w:cs="Traditional Arabic"/>
          <w:sz w:val="28"/>
          <w:szCs w:val="28"/>
          <w:rtl/>
        </w:rPr>
        <w:t>: باذان.</w:t>
      </w:r>
      <w:r w:rsidRPr="00930494">
        <w:rPr>
          <w:rFonts w:cs="Traditional Arabic" w:hint="cs"/>
          <w:sz w:val="28"/>
          <w:szCs w:val="28"/>
          <w:rtl/>
        </w:rPr>
        <w:t xml:space="preserve"> حدث ع</w:t>
      </w:r>
      <w:r w:rsidRPr="00930494">
        <w:rPr>
          <w:rFonts w:cs="Traditional Arabic"/>
          <w:sz w:val="28"/>
          <w:szCs w:val="28"/>
          <w:rtl/>
        </w:rPr>
        <w:t>ن مولاته أم هانئ، وأخيها علي، وأبي هريرة، وابن عباس.</w:t>
      </w:r>
      <w:r w:rsidRPr="00930494">
        <w:rPr>
          <w:rFonts w:cs="Traditional Arabic" w:hint="cs"/>
          <w:sz w:val="28"/>
          <w:szCs w:val="28"/>
          <w:rtl/>
        </w:rPr>
        <w:t xml:space="preserve"> </w:t>
      </w:r>
      <w:r w:rsidRPr="00930494">
        <w:rPr>
          <w:rFonts w:cs="Traditional Arabic"/>
          <w:sz w:val="28"/>
          <w:szCs w:val="28"/>
          <w:rtl/>
        </w:rPr>
        <w:t>حدث عنه أبو قلابة، والاعمش، والسدي، ومحمد بن السائب الكلبي، ومحمد بن سوقة، ومالك بن مغول، وسفيان الثوري، وعمار بن محمد.</w:t>
      </w:r>
      <w:r w:rsidRPr="00930494">
        <w:rPr>
          <w:rFonts w:cs="Traditional Arabic" w:hint="cs"/>
          <w:sz w:val="28"/>
          <w:szCs w:val="28"/>
          <w:rtl/>
        </w:rPr>
        <w:t xml:space="preserve"> </w:t>
      </w:r>
      <w:r w:rsidRPr="00930494">
        <w:rPr>
          <w:rFonts w:cs="Traditional Arabic"/>
          <w:sz w:val="28"/>
          <w:szCs w:val="28"/>
          <w:rtl/>
        </w:rPr>
        <w:t>وهو آخر من روى عنه.</w:t>
      </w:r>
      <w:r w:rsidRPr="00930494">
        <w:rPr>
          <w:rFonts w:cs="Traditional Arabic" w:hint="cs"/>
          <w:sz w:val="28"/>
          <w:szCs w:val="28"/>
          <w:rtl/>
        </w:rPr>
        <w:t xml:space="preserve"> </w:t>
      </w:r>
      <w:r w:rsidRPr="00930494">
        <w:rPr>
          <w:rFonts w:cs="Traditional Arabic"/>
          <w:sz w:val="28"/>
          <w:szCs w:val="28"/>
          <w:rtl/>
        </w:rPr>
        <w:t>قال يحيى بن معين: ليس به بأس، وإذا حدث عنه الكلبي فليس بشئ.</w:t>
      </w:r>
      <w:r w:rsidRPr="00930494">
        <w:rPr>
          <w:rFonts w:cs="Traditional Arabic" w:hint="cs"/>
          <w:sz w:val="28"/>
          <w:szCs w:val="28"/>
          <w:rtl/>
        </w:rPr>
        <w:t xml:space="preserve"> </w:t>
      </w:r>
      <w:r w:rsidRPr="00930494">
        <w:rPr>
          <w:rFonts w:cs="Traditional Arabic"/>
          <w:sz w:val="28"/>
          <w:szCs w:val="28"/>
          <w:rtl/>
        </w:rPr>
        <w:t>وقال يحيى القطان: لم أر أحدا من أصحابنا تركه.</w:t>
      </w:r>
      <w:r w:rsidRPr="00930494">
        <w:rPr>
          <w:rFonts w:cs="Traditional Arabic" w:hint="cs"/>
          <w:sz w:val="28"/>
          <w:szCs w:val="28"/>
          <w:rtl/>
        </w:rPr>
        <w:t xml:space="preserve"> </w:t>
      </w:r>
      <w:r w:rsidRPr="00930494">
        <w:rPr>
          <w:rFonts w:cs="Traditional Arabic"/>
          <w:sz w:val="28"/>
          <w:szCs w:val="28"/>
          <w:rtl/>
        </w:rPr>
        <w:t>وقال ابن عدي: عامة ما يرويه تفسير، قل ما له من المسند.</w:t>
      </w:r>
      <w:r w:rsidRPr="00930494">
        <w:rPr>
          <w:rFonts w:cs="Traditional Arabic" w:hint="cs"/>
          <w:sz w:val="28"/>
          <w:szCs w:val="28"/>
          <w:rtl/>
        </w:rPr>
        <w:t xml:space="preserve"> </w:t>
      </w:r>
      <w:r w:rsidRPr="00930494">
        <w:rPr>
          <w:rFonts w:cs="Traditional Arabic"/>
          <w:sz w:val="28"/>
          <w:szCs w:val="28"/>
          <w:rtl/>
        </w:rPr>
        <w:t xml:space="preserve">وقال النسائي: ليس بثقة، كذا عندي، وصوابه بقوي، فكأنها تصحفت، فإن النسائي لا يقول: ليس بثقة في رجل مخرج في كتابه، وهذا الرجل من طبقة السمان، لكنه عاش بعده نحوا من عشرين سنة. </w:t>
      </w:r>
      <w:r w:rsidRPr="00930494">
        <w:rPr>
          <w:rFonts w:cs="Traditional Arabic" w:hint="cs"/>
          <w:sz w:val="28"/>
          <w:szCs w:val="28"/>
          <w:rtl/>
        </w:rPr>
        <w:t>(</w:t>
      </w:r>
      <w:r w:rsidRPr="00930494">
        <w:rPr>
          <w:rFonts w:cs="Traditional Arabic"/>
          <w:sz w:val="28"/>
          <w:szCs w:val="28"/>
          <w:rtl/>
        </w:rPr>
        <w:t>طبقات ابن سعد 5 / 302، التاريخ الكبير 2 / 144، التاريخ الصغير 1 / 238، الفسوي 2 / 685، 686 و 782 و 785 و 800، الجرح والتعديل 2 / 431، المجروحين والضعفاء 1 / 185، تهذيب الكمال: 140، تذهيب التهذيب 1 / 79 / 2، تاريخ الاسلام 4 / 233، ميزان الاعتدال 1 / 266، تهذيب التهذيب 1 / 416، خلاصة تذهيب الكمال: 54.</w:t>
      </w:r>
      <w:r w:rsidRPr="00930494">
        <w:rPr>
          <w:rFonts w:cs="Traditional Arabic" w:hint="cs"/>
          <w:sz w:val="28"/>
          <w:szCs w:val="28"/>
          <w:rtl/>
        </w:rPr>
        <w:t>)</w:t>
      </w:r>
    </w:p>
  </w:footnote>
  <w:footnote w:id="12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الطبری باسناده:</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حدثني يونس، قال: أخبرنا ابن وهب، قال: قال ابن زيد، في قوله:( وَمِنْ شَرِّ النَّفَّاثَاتِ فِي الْعُقَدِ ) قال: النفاثات: السواحر في العقد.</w:t>
      </w:r>
      <w:r w:rsidRPr="00930494">
        <w:rPr>
          <w:rFonts w:cs="Traditional Arabic" w:hint="cs"/>
          <w:sz w:val="28"/>
          <w:szCs w:val="28"/>
          <w:rtl/>
        </w:rPr>
        <w:t xml:space="preserve"> (ج24/705).</w:t>
      </w:r>
    </w:p>
  </w:footnote>
  <w:footnote w:id="13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اخرجه الطبری باسناده: </w:t>
      </w:r>
    </w:p>
    <w:p w:rsidR="00A73E74" w:rsidRPr="00930494" w:rsidRDefault="00A73E74" w:rsidP="00930494">
      <w:pPr>
        <w:pStyle w:val="a3"/>
        <w:jc w:val="both"/>
        <w:rPr>
          <w:rFonts w:cs="Traditional Arabic"/>
          <w:sz w:val="28"/>
          <w:szCs w:val="28"/>
        </w:rPr>
      </w:pPr>
      <w:r w:rsidRPr="00930494">
        <w:rPr>
          <w:rFonts w:cs="Traditional Arabic"/>
          <w:sz w:val="28"/>
          <w:szCs w:val="28"/>
          <w:rtl/>
        </w:rPr>
        <w:t>حدثنا ابن عبد الأعلى، قال: ثنا ابن ثور، عن معمر، قال: تلا قتادة:( وَمِنْشَرِّ النَّفَّاثَاتِ فِي الْعُقَدِ ) قال: إياكم وما خالط السِّحر من هذه الرُّقَى</w:t>
      </w:r>
      <w:r>
        <w:rPr>
          <w:rFonts w:cs="Traditional Arabic"/>
          <w:sz w:val="28"/>
          <w:szCs w:val="28"/>
          <w:rtl/>
        </w:rPr>
        <w:t>.</w:t>
      </w:r>
      <w:r w:rsidRPr="00930494">
        <w:rPr>
          <w:rFonts w:cs="Traditional Arabic" w:hint="cs"/>
          <w:sz w:val="28"/>
          <w:szCs w:val="28"/>
          <w:rtl/>
        </w:rPr>
        <w:t xml:space="preserve"> (ج24/705). </w:t>
      </w:r>
    </w:p>
  </w:footnote>
  <w:footnote w:id="13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الفلق 113 / 5</w:t>
      </w:r>
      <w:r>
        <w:rPr>
          <w:rFonts w:cs="Traditional Arabic" w:hint="cs"/>
          <w:sz w:val="28"/>
          <w:szCs w:val="28"/>
          <w:rtl/>
        </w:rPr>
        <w:t>.</w:t>
      </w:r>
    </w:p>
  </w:footnote>
  <w:footnote w:id="132">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لم اعثر علیه</w:t>
      </w:r>
      <w:r>
        <w:rPr>
          <w:rFonts w:cs="Traditional Arabic" w:hint="cs"/>
          <w:sz w:val="28"/>
          <w:szCs w:val="28"/>
          <w:rtl/>
        </w:rPr>
        <w:t>.</w:t>
      </w:r>
      <w:r w:rsidRPr="00930494">
        <w:rPr>
          <w:rFonts w:cs="Traditional Arabic" w:hint="cs"/>
          <w:sz w:val="28"/>
          <w:szCs w:val="28"/>
          <w:rtl/>
        </w:rPr>
        <w:t xml:space="preserve"> </w:t>
      </w:r>
    </w:p>
  </w:footnote>
  <w:footnote w:id="13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الحسن بن أبي الربيع </w:t>
      </w:r>
      <w:r w:rsidRPr="00930494">
        <w:rPr>
          <w:rFonts w:cs="Traditional Arabic" w:hint="cs"/>
          <w:sz w:val="28"/>
          <w:szCs w:val="28"/>
          <w:rtl/>
        </w:rPr>
        <w:t xml:space="preserve">( حدود 180 </w:t>
      </w:r>
      <w:r w:rsidRPr="00930494">
        <w:rPr>
          <w:rFonts w:cs="Traditional Arabic"/>
          <w:sz w:val="28"/>
          <w:szCs w:val="28"/>
          <w:rtl/>
        </w:rPr>
        <w:t>–</w:t>
      </w:r>
      <w:r w:rsidRPr="00930494">
        <w:rPr>
          <w:rFonts w:cs="Traditional Arabic" w:hint="cs"/>
          <w:sz w:val="28"/>
          <w:szCs w:val="28"/>
          <w:rtl/>
        </w:rPr>
        <w:t xml:space="preserve"> 263 هـ)</w:t>
      </w:r>
    </w:p>
    <w:p w:rsidR="00A73E74" w:rsidRPr="00930494" w:rsidRDefault="00A73E74" w:rsidP="00930494">
      <w:pPr>
        <w:pStyle w:val="a3"/>
        <w:jc w:val="both"/>
        <w:rPr>
          <w:rFonts w:cs="Traditional Arabic"/>
          <w:sz w:val="28"/>
          <w:szCs w:val="28"/>
        </w:rPr>
      </w:pPr>
      <w:r w:rsidRPr="00930494">
        <w:rPr>
          <w:rFonts w:cs="Traditional Arabic" w:hint="cs"/>
          <w:sz w:val="28"/>
          <w:szCs w:val="28"/>
          <w:rtl/>
        </w:rPr>
        <w:t xml:space="preserve"> هو</w:t>
      </w:r>
      <w:r w:rsidR="00063546">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المحدث الحافظ الصدوق، أبو علي بن يحيى بن الجعد العبدي الجرجاني، نزيل بغداد.</w:t>
      </w:r>
      <w:r w:rsidRPr="00930494">
        <w:rPr>
          <w:rFonts w:cs="Traditional Arabic" w:hint="cs"/>
          <w:sz w:val="28"/>
          <w:szCs w:val="28"/>
          <w:rtl/>
        </w:rPr>
        <w:t xml:space="preserve"> </w:t>
      </w:r>
      <w:r w:rsidRPr="00930494">
        <w:rPr>
          <w:rFonts w:cs="Traditional Arabic"/>
          <w:sz w:val="28"/>
          <w:szCs w:val="28"/>
          <w:rtl/>
        </w:rPr>
        <w:t>سمع أبا يحيى الحماني، ويزيد بن هارون، وعبد الرزاق فأكثر، ووهب بن جرير، وشبابة بن سوار، وعبد الصمد بن عبد الوارث، وطبقتهم.</w:t>
      </w:r>
      <w:r w:rsidRPr="00930494">
        <w:rPr>
          <w:rFonts w:cs="Traditional Arabic" w:hint="cs"/>
          <w:sz w:val="28"/>
          <w:szCs w:val="28"/>
          <w:rtl/>
        </w:rPr>
        <w:t xml:space="preserve"> </w:t>
      </w:r>
      <w:r w:rsidRPr="00930494">
        <w:rPr>
          <w:rFonts w:cs="Traditional Arabic"/>
          <w:sz w:val="28"/>
          <w:szCs w:val="28"/>
          <w:rtl/>
        </w:rPr>
        <w:t>حدث عنه: ابن ماجة، وأبو بكر بن أبي عاصم، ومحمد بن عقيل البلخي، وأبو بكر بن أبي داود، وأبو بكر بن زياد، وأبو عبد الله المحاملي، والحسين بن يحيى القطان، وآخرون.</w:t>
      </w:r>
      <w:r w:rsidRPr="00930494">
        <w:rPr>
          <w:rFonts w:cs="Traditional Arabic" w:hint="cs"/>
          <w:sz w:val="28"/>
          <w:szCs w:val="28"/>
          <w:rtl/>
        </w:rPr>
        <w:t xml:space="preserve"> </w:t>
      </w:r>
      <w:r w:rsidRPr="00930494">
        <w:rPr>
          <w:rFonts w:cs="Traditional Arabic"/>
          <w:sz w:val="28"/>
          <w:szCs w:val="28"/>
          <w:rtl/>
        </w:rPr>
        <w:t>قال ابن أبي حاتم: صدوق</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وقيل: إنه عاش ثلاثا وثمانين سنة.</w:t>
      </w:r>
      <w:r w:rsidRPr="00930494">
        <w:rPr>
          <w:rFonts w:cs="Traditional Arabic" w:hint="cs"/>
          <w:sz w:val="28"/>
          <w:szCs w:val="28"/>
          <w:rtl/>
        </w:rPr>
        <w:t xml:space="preserve"> </w:t>
      </w:r>
      <w:r w:rsidRPr="00930494">
        <w:rPr>
          <w:rFonts w:cs="Traditional Arabic"/>
          <w:sz w:val="28"/>
          <w:szCs w:val="28"/>
          <w:rtl/>
        </w:rPr>
        <w:t>قال ابن المنادي: مات في سلخ جمادى الاولى، سنة ثلاث وستين ومئتين.</w:t>
      </w:r>
      <w:r w:rsidRPr="00930494">
        <w:rPr>
          <w:rFonts w:cs="Traditional Arabic" w:hint="cs"/>
          <w:sz w:val="28"/>
          <w:szCs w:val="28"/>
          <w:rtl/>
        </w:rPr>
        <w:t xml:space="preserve"> </w:t>
      </w:r>
      <w:r w:rsidRPr="00930494">
        <w:rPr>
          <w:rFonts w:cs="Traditional Arabic"/>
          <w:sz w:val="28"/>
          <w:szCs w:val="28"/>
          <w:rtl/>
        </w:rPr>
        <w:t>أخبرنا محمد بن عبد الكريم، وزينب بنت يحيى بن علي، قالا:</w:t>
      </w:r>
      <w:r w:rsidRPr="00930494">
        <w:rPr>
          <w:rFonts w:cs="Traditional Arabic" w:hint="cs"/>
          <w:sz w:val="28"/>
          <w:szCs w:val="28"/>
          <w:rtl/>
        </w:rPr>
        <w:t xml:space="preserve"> </w:t>
      </w:r>
      <w:r w:rsidRPr="00930494">
        <w:rPr>
          <w:rFonts w:cs="Traditional Arabic"/>
          <w:sz w:val="28"/>
          <w:szCs w:val="28"/>
          <w:rtl/>
        </w:rPr>
        <w:t>أخبرنا عبد الله بن الحسين، وأخبرنا عيسى بن أبي محمد، والحسن بن علي، قال عيسى: أخبرنا علي بن محمود، وقال الحسن: أخبرنا جعفر ابن منير، قالوا: أخبرنا أبو طاهر السلفي وأخبرنا علي بن عبد الغني، أخبرنا عبد اللطيف بن يوسف، وأخبرنا محمد بن علي، أخبرنا أبو محمد بن قدامة، قالا: أخبرنا محمد بن عبدا لباقي، قال هو والسلفي: أخبرنا نصر بن أحمد، وأخبرنا أحمد بن المؤيد، أخبرنا زيد ابن يحيى، أخبرنا أحمد بن المبارك القطان، أخبرنا أبو الغنائم محمد بن أبي عثمان، قالا: أخبرنا عبد الله بن عبيدالله المؤدب، حدثنا الحسين ابن إسماعيل، حدثنا الحسن بن أبي الربيع، حدثنا وهب، حدثنا شعبة، عن أبي إسحاق، عن أبي الاحوص، عن عبد الله، أنه كان إذا سافر، قال: " اللهم بلغ بلاغا يبلغ خيرا رضوانك والجنة، إنك على كل شئ قدير</w:t>
      </w:r>
      <w:r w:rsidRPr="00930494">
        <w:rPr>
          <w:rFonts w:cs="Traditional Arabic" w:hint="cs"/>
          <w:sz w:val="28"/>
          <w:szCs w:val="28"/>
          <w:rtl/>
        </w:rPr>
        <w:t>. (</w:t>
      </w:r>
      <w:r w:rsidRPr="00930494">
        <w:rPr>
          <w:rFonts w:cs="Traditional Arabic"/>
          <w:sz w:val="28"/>
          <w:szCs w:val="28"/>
          <w:rtl/>
        </w:rPr>
        <w:t>شذرات الذهب 2 / 149،الجرح والتعديل 4 / 290، 291، تاريخ بغداد 9 / 205، 206، تاريخ ابن كثير 11 / 38، النجوم الزاهرة 3 / 41، المنتظم 5 / 51.</w:t>
      </w:r>
      <w:r w:rsidRPr="00930494">
        <w:rPr>
          <w:rFonts w:cs="Traditional Arabic" w:hint="cs"/>
          <w:sz w:val="28"/>
          <w:szCs w:val="28"/>
          <w:rtl/>
        </w:rPr>
        <w:t xml:space="preserve">). </w:t>
      </w:r>
    </w:p>
  </w:footnote>
  <w:footnote w:id="134">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عبد الرزاق </w:t>
      </w:r>
      <w:r w:rsidRPr="00930494">
        <w:rPr>
          <w:rFonts w:cs="Traditional Arabic" w:hint="cs"/>
          <w:sz w:val="28"/>
          <w:szCs w:val="28"/>
          <w:rtl/>
        </w:rPr>
        <w:t xml:space="preserve">(126 </w:t>
      </w:r>
      <w:r w:rsidRPr="00930494">
        <w:rPr>
          <w:rFonts w:cs="Traditional Arabic"/>
          <w:sz w:val="28"/>
          <w:szCs w:val="28"/>
          <w:rtl/>
        </w:rPr>
        <w:t>–</w:t>
      </w:r>
      <w:r w:rsidRPr="00930494">
        <w:rPr>
          <w:rFonts w:cs="Traditional Arabic" w:hint="cs"/>
          <w:sz w:val="28"/>
          <w:szCs w:val="28"/>
          <w:rtl/>
        </w:rPr>
        <w:t xml:space="preserve"> 211 هـ) </w:t>
      </w:r>
    </w:p>
    <w:p w:rsidR="00A73E74" w:rsidRPr="00930494" w:rsidRDefault="00A73E74" w:rsidP="00930494">
      <w:pPr>
        <w:autoSpaceDE w:val="0"/>
        <w:autoSpaceDN w:val="0"/>
        <w:adjustRightInd w:val="0"/>
        <w:spacing w:after="0" w:line="240" w:lineRule="auto"/>
        <w:jc w:val="both"/>
        <w:rPr>
          <w:rFonts w:cs="Traditional Arabic"/>
          <w:sz w:val="28"/>
          <w:szCs w:val="28"/>
        </w:rPr>
      </w:pPr>
      <w:r w:rsidRPr="00930494">
        <w:rPr>
          <w:rFonts w:cs="Traditional Arabic" w:hint="cs"/>
          <w:sz w:val="28"/>
          <w:szCs w:val="28"/>
          <w:rtl/>
        </w:rPr>
        <w:t>هو</w:t>
      </w:r>
      <w:r w:rsidR="00063546">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بن همام بن نافع الحميرى مولاهم</w:t>
      </w:r>
      <w:r>
        <w:rPr>
          <w:rFonts w:cs="Traditional Arabic"/>
          <w:sz w:val="28"/>
          <w:szCs w:val="28"/>
          <w:rtl/>
        </w:rPr>
        <w:t>،</w:t>
      </w:r>
      <w:r w:rsidRPr="00930494">
        <w:rPr>
          <w:rFonts w:cs="Traditional Arabic"/>
          <w:sz w:val="28"/>
          <w:szCs w:val="28"/>
          <w:rtl/>
        </w:rPr>
        <w:t xml:space="preserve"> اليمانى</w:t>
      </w:r>
      <w:r>
        <w:rPr>
          <w:rFonts w:cs="Traditional Arabic"/>
          <w:sz w:val="28"/>
          <w:szCs w:val="28"/>
          <w:rtl/>
        </w:rPr>
        <w:t>،</w:t>
      </w:r>
      <w:r w:rsidRPr="00930494">
        <w:rPr>
          <w:rFonts w:cs="Traditional Arabic"/>
          <w:sz w:val="28"/>
          <w:szCs w:val="28"/>
          <w:rtl/>
        </w:rPr>
        <w:t xml:space="preserve"> أبو بكر الصنعانى من صغار أتباع التابعين روى له</w:t>
      </w:r>
      <w:r w:rsidR="00063546">
        <w:rPr>
          <w:rFonts w:cs="Traditional Arabic"/>
          <w:sz w:val="28"/>
          <w:szCs w:val="28"/>
          <w:rtl/>
        </w:rPr>
        <w:t>:</w:t>
      </w:r>
      <w:r w:rsidRPr="00930494">
        <w:rPr>
          <w:rFonts w:cs="Traditional Arabic"/>
          <w:sz w:val="28"/>
          <w:szCs w:val="28"/>
          <w:rtl/>
        </w:rPr>
        <w:t xml:space="preserve">  ( البخاري - مسلم - أبو داود - الترمذي - النسائي - ابن ماجه )</w:t>
      </w:r>
      <w:r w:rsidRPr="00930494">
        <w:rPr>
          <w:rFonts w:cs="Traditional Arabic" w:hint="cs"/>
          <w:sz w:val="28"/>
          <w:szCs w:val="28"/>
          <w:rtl/>
        </w:rPr>
        <w:t xml:space="preserve"> </w:t>
      </w:r>
      <w:r w:rsidRPr="00930494">
        <w:rPr>
          <w:rFonts w:cs="Traditional Arabic"/>
          <w:sz w:val="28"/>
          <w:szCs w:val="28"/>
          <w:rtl/>
        </w:rPr>
        <w:t>رتبته عند ابن حجر</w:t>
      </w:r>
      <w:r w:rsidR="00063546">
        <w:rPr>
          <w:rFonts w:cs="Traditional Arabic"/>
          <w:sz w:val="28"/>
          <w:szCs w:val="28"/>
          <w:rtl/>
        </w:rPr>
        <w:t>:</w:t>
      </w:r>
      <w:r w:rsidRPr="00930494">
        <w:rPr>
          <w:rFonts w:cs="Traditional Arabic"/>
          <w:sz w:val="28"/>
          <w:szCs w:val="28"/>
          <w:rtl/>
        </w:rPr>
        <w:t xml:space="preserve">  ثقة حافظ مصنف شهير عمى فى آخر عمره فتغير</w:t>
      </w:r>
      <w:r>
        <w:rPr>
          <w:rFonts w:cs="Traditional Arabic"/>
          <w:sz w:val="28"/>
          <w:szCs w:val="28"/>
          <w:rtl/>
        </w:rPr>
        <w:t>،</w:t>
      </w:r>
      <w:r w:rsidRPr="00930494">
        <w:rPr>
          <w:rFonts w:cs="Traditional Arabic"/>
          <w:sz w:val="28"/>
          <w:szCs w:val="28"/>
          <w:rtl/>
        </w:rPr>
        <w:t xml:space="preserve"> و كان يتشيع </w:t>
      </w:r>
      <w:r w:rsidRPr="00930494">
        <w:rPr>
          <w:rFonts w:cs="Traditional Arabic" w:hint="cs"/>
          <w:sz w:val="28"/>
          <w:szCs w:val="28"/>
          <w:rtl/>
        </w:rPr>
        <w:t xml:space="preserve"> </w:t>
      </w:r>
      <w:r w:rsidRPr="00930494">
        <w:rPr>
          <w:rFonts w:cs="Traditional Arabic"/>
          <w:sz w:val="28"/>
          <w:szCs w:val="28"/>
          <w:rtl/>
        </w:rPr>
        <w:t>رتبته عند الذهبي</w:t>
      </w:r>
      <w:r w:rsidR="00063546">
        <w:rPr>
          <w:rFonts w:cs="Traditional Arabic"/>
          <w:sz w:val="28"/>
          <w:szCs w:val="28"/>
          <w:rtl/>
        </w:rPr>
        <w:t>:</w:t>
      </w:r>
      <w:r w:rsidRPr="00930494">
        <w:rPr>
          <w:rFonts w:cs="Traditional Arabic"/>
          <w:sz w:val="28"/>
          <w:szCs w:val="28"/>
          <w:rtl/>
        </w:rPr>
        <w:t xml:space="preserve">  أحد الأعلام</w:t>
      </w:r>
      <w:r>
        <w:rPr>
          <w:rFonts w:cs="Traditional Arabic"/>
          <w:sz w:val="28"/>
          <w:szCs w:val="28"/>
          <w:rtl/>
        </w:rPr>
        <w:t>،</w:t>
      </w:r>
      <w:r w:rsidRPr="00930494">
        <w:rPr>
          <w:rFonts w:cs="Traditional Arabic"/>
          <w:sz w:val="28"/>
          <w:szCs w:val="28"/>
          <w:rtl/>
        </w:rPr>
        <w:t xml:space="preserve"> صنف التصانيف</w:t>
      </w:r>
      <w:r>
        <w:rPr>
          <w:rFonts w:cs="Traditional Arabic" w:hint="cs"/>
          <w:sz w:val="28"/>
          <w:szCs w:val="28"/>
          <w:rtl/>
        </w:rPr>
        <w:t>،</w:t>
      </w:r>
      <w:r w:rsidRPr="00930494">
        <w:rPr>
          <w:rFonts w:cs="Traditional Arabic" w:hint="cs"/>
          <w:sz w:val="28"/>
          <w:szCs w:val="28"/>
          <w:rtl/>
        </w:rPr>
        <w:t xml:space="preserve"> شیوخه: </w:t>
      </w:r>
      <w:r w:rsidRPr="00930494">
        <w:rPr>
          <w:rFonts w:cs="Traditional Arabic"/>
          <w:sz w:val="28"/>
          <w:szCs w:val="28"/>
          <w:rtl/>
        </w:rPr>
        <w:t>عمر بن حوشب الصنعانى عمر بن راشد اليمامى عمر بن زيد الصنعانى فضيل بن عياض</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قيس بن الربيع</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مالك بن أنس</w:t>
      </w:r>
      <w:r>
        <w:rPr>
          <w:rFonts w:cs="Traditional Arabic" w:hint="cs"/>
          <w:sz w:val="28"/>
          <w:szCs w:val="28"/>
          <w:rtl/>
        </w:rPr>
        <w:t>،</w:t>
      </w:r>
      <w:r w:rsidRPr="00930494">
        <w:rPr>
          <w:rFonts w:cs="Traditional Arabic"/>
          <w:sz w:val="28"/>
          <w:szCs w:val="28"/>
          <w:rtl/>
        </w:rPr>
        <w:t>المثنى بن الصباح</w:t>
      </w:r>
      <w:r>
        <w:rPr>
          <w:rFonts w:cs="Traditional Arabic"/>
          <w:sz w:val="28"/>
          <w:szCs w:val="28"/>
          <w:rtl/>
        </w:rPr>
        <w:t>،</w:t>
      </w:r>
      <w:r w:rsidRPr="00930494">
        <w:rPr>
          <w:rFonts w:cs="Traditional Arabic"/>
          <w:sz w:val="28"/>
          <w:szCs w:val="28"/>
          <w:rtl/>
        </w:rPr>
        <w:t xml:space="preserve"> محمد بن راشد المكحولى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محمد بن عبيد الله العرزمى</w:t>
      </w:r>
      <w:r w:rsidRPr="00930494">
        <w:rPr>
          <w:rFonts w:cs="Traditional Arabic" w:hint="cs"/>
          <w:sz w:val="28"/>
          <w:szCs w:val="28"/>
          <w:rtl/>
        </w:rPr>
        <w:t>،</w:t>
      </w:r>
      <w:r w:rsidRPr="00930494">
        <w:rPr>
          <w:rFonts w:cs="Traditional Arabic"/>
          <w:sz w:val="28"/>
          <w:szCs w:val="28"/>
          <w:rtl/>
        </w:rPr>
        <w:t xml:space="preserve"> محمد بن مسلم الطائفى</w:t>
      </w:r>
      <w:r>
        <w:rPr>
          <w:rFonts w:cs="Traditional Arabic"/>
          <w:sz w:val="28"/>
          <w:szCs w:val="28"/>
          <w:rtl/>
        </w:rPr>
        <w:t>،</w:t>
      </w:r>
      <w:r w:rsidRPr="00930494">
        <w:rPr>
          <w:rFonts w:cs="Traditional Arabic"/>
          <w:sz w:val="28"/>
          <w:szCs w:val="28"/>
          <w:rtl/>
        </w:rPr>
        <w:t>معتمر بن سليمان</w:t>
      </w:r>
      <w:r w:rsidRPr="00930494">
        <w:rPr>
          <w:rFonts w:cs="Traditional Arabic" w:hint="cs"/>
          <w:sz w:val="28"/>
          <w:szCs w:val="28"/>
          <w:rtl/>
        </w:rPr>
        <w:t>،</w:t>
      </w:r>
      <w:r w:rsidRPr="00930494">
        <w:rPr>
          <w:rFonts w:cs="Traditional Arabic"/>
          <w:sz w:val="28"/>
          <w:szCs w:val="28"/>
          <w:rtl/>
        </w:rPr>
        <w:t xml:space="preserve"> معمر بن راشد</w:t>
      </w:r>
      <w:r>
        <w:rPr>
          <w:rFonts w:cs="Traditional Arabic"/>
          <w:sz w:val="28"/>
          <w:szCs w:val="28"/>
          <w:rtl/>
        </w:rPr>
        <w:t>،</w:t>
      </w:r>
      <w:r w:rsidRPr="00930494">
        <w:rPr>
          <w:rFonts w:cs="Traditional Arabic"/>
          <w:sz w:val="28"/>
          <w:szCs w:val="28"/>
          <w:rtl/>
        </w:rPr>
        <w:t xml:space="preserve"> أبى معشر نجيح بن عبد الرحمن المدنى</w:t>
      </w:r>
      <w:r>
        <w:rPr>
          <w:rFonts w:cs="Traditional Arabic"/>
          <w:sz w:val="28"/>
          <w:szCs w:val="28"/>
          <w:rtl/>
        </w:rPr>
        <w:t>،</w:t>
      </w:r>
      <w:r w:rsidRPr="00930494">
        <w:rPr>
          <w:rFonts w:cs="Traditional Arabic"/>
          <w:sz w:val="28"/>
          <w:szCs w:val="28"/>
          <w:rtl/>
        </w:rPr>
        <w:t>هشام بن حسان</w:t>
      </w:r>
      <w:r>
        <w:rPr>
          <w:rFonts w:cs="Traditional Arabic"/>
          <w:sz w:val="28"/>
          <w:szCs w:val="28"/>
          <w:rtl/>
        </w:rPr>
        <w:t>،</w:t>
      </w:r>
      <w:r w:rsidRPr="00930494">
        <w:rPr>
          <w:rFonts w:cs="Traditional Arabic"/>
          <w:sz w:val="28"/>
          <w:szCs w:val="28"/>
          <w:rtl/>
        </w:rPr>
        <w:t>هشيم بن بشير</w:t>
      </w:r>
      <w:r>
        <w:rPr>
          <w:rFonts w:cs="Traditional Arabic"/>
          <w:sz w:val="28"/>
          <w:szCs w:val="28"/>
          <w:rtl/>
        </w:rPr>
        <w:t>،</w:t>
      </w:r>
      <w:r w:rsidRPr="00930494">
        <w:rPr>
          <w:rFonts w:cs="Traditional Arabic"/>
          <w:sz w:val="28"/>
          <w:szCs w:val="28"/>
          <w:rtl/>
        </w:rPr>
        <w:t>همام بن نافع</w:t>
      </w:r>
      <w:r>
        <w:rPr>
          <w:rFonts w:cs="Traditional Arabic"/>
          <w:sz w:val="28"/>
          <w:szCs w:val="28"/>
          <w:rtl/>
        </w:rPr>
        <w:t>.</w:t>
      </w:r>
      <w:r w:rsidRPr="00930494">
        <w:rPr>
          <w:rFonts w:cs="Traditional Arabic" w:hint="cs"/>
          <w:sz w:val="28"/>
          <w:szCs w:val="28"/>
          <w:rtl/>
        </w:rPr>
        <w:t xml:space="preserve"> تلامیذه: </w:t>
      </w:r>
      <w:r w:rsidRPr="00930494">
        <w:rPr>
          <w:rFonts w:cs="Traditional Arabic"/>
          <w:sz w:val="28"/>
          <w:szCs w:val="28"/>
          <w:rtl/>
        </w:rPr>
        <w:t>أحمد بن محمد بن شبويه الخزاعى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 xml:space="preserve"> أبو سهل أحمد بن</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محمد بن عمر بن يونس اليمامى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أحمد بن منصور الرمادى</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أحمد بن يوسف السلمى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إسحاق بن إبراهيم بن راهويه</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 xml:space="preserve"> إسحاق بن إبراهيم بن عباد الدبرى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إسحاق بن إبراهيم بن نصر السعدى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إسحاق بن إبراهيم لطبرى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إسحاق بن أبى إسرائيل إسحاق بن منصور الكوسج</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 xml:space="preserve"> بشر بن السرى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أبو بشر بكر بن خلف</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حاتم بن سياه المروزى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حجاج بن يوسف الشاعر</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الحسن بن أبى الربيع الجرجانى</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الحسن بن عبد الأعلى الصنعانى الحسن بن على الخلال</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الحسين بن محمد البلخى الجريرى</w:t>
      </w:r>
      <w:r>
        <w:rPr>
          <w:rFonts w:cs="Traditional Arabic"/>
          <w:sz w:val="28"/>
          <w:szCs w:val="28"/>
          <w:rtl/>
        </w:rPr>
        <w:t>.</w:t>
      </w:r>
      <w:r w:rsidRPr="00930494">
        <w:rPr>
          <w:rFonts w:cs="Traditional Arabic" w:hint="cs"/>
          <w:sz w:val="28"/>
          <w:szCs w:val="28"/>
          <w:rtl/>
        </w:rPr>
        <w:t>(</w:t>
      </w:r>
      <w:r w:rsidRPr="00930494">
        <w:rPr>
          <w:rFonts w:cs="Traditional Arabic"/>
          <w:sz w:val="28"/>
          <w:szCs w:val="28"/>
          <w:rtl/>
        </w:rPr>
        <w:t xml:space="preserve"> تهذيب الكمال</w:t>
      </w:r>
      <w:r>
        <w:rPr>
          <w:rFonts w:cs="Traditional Arabic" w:hint="cs"/>
          <w:sz w:val="28"/>
          <w:szCs w:val="28"/>
          <w:rtl/>
        </w:rPr>
        <w:t>،</w:t>
      </w:r>
      <w:r w:rsidRPr="00930494">
        <w:rPr>
          <w:rFonts w:cs="Traditional Arabic"/>
          <w:sz w:val="28"/>
          <w:szCs w:val="28"/>
          <w:rtl/>
        </w:rPr>
        <w:t xml:space="preserve"> يوسف بن الزكي عبدالرحمن أبو الحجاج المزي</w:t>
      </w:r>
      <w:r>
        <w:rPr>
          <w:rFonts w:cs="Traditional Arabic" w:hint="cs"/>
          <w:sz w:val="28"/>
          <w:szCs w:val="28"/>
          <w:rtl/>
        </w:rPr>
        <w:t>،</w:t>
      </w:r>
      <w:r w:rsidRPr="00930494">
        <w:rPr>
          <w:rFonts w:cs="Traditional Arabic"/>
          <w:sz w:val="28"/>
          <w:szCs w:val="28"/>
          <w:rtl/>
        </w:rPr>
        <w:t xml:space="preserve"> مؤسسة الرسالة – بيروت</w:t>
      </w:r>
      <w:r w:rsidRPr="00930494">
        <w:rPr>
          <w:rFonts w:cs="Traditional Arabic" w:hint="cs"/>
          <w:sz w:val="28"/>
          <w:szCs w:val="28"/>
          <w:rtl/>
        </w:rPr>
        <w:t xml:space="preserve"> </w:t>
      </w:r>
      <w:r w:rsidRPr="00930494">
        <w:rPr>
          <w:rFonts w:cs="Traditional Arabic"/>
          <w:sz w:val="28"/>
          <w:szCs w:val="28"/>
          <w:rtl/>
        </w:rPr>
        <w:t>ط</w:t>
      </w:r>
      <w:r w:rsidRPr="00930494">
        <w:rPr>
          <w:rFonts w:cs="Traditional Arabic" w:hint="cs"/>
          <w:sz w:val="28"/>
          <w:szCs w:val="28"/>
          <w:rtl/>
        </w:rPr>
        <w:t>.</w:t>
      </w:r>
      <w:r w:rsidRPr="00930494">
        <w:rPr>
          <w:rFonts w:cs="Traditional Arabic"/>
          <w:sz w:val="28"/>
          <w:szCs w:val="28"/>
          <w:rtl/>
        </w:rPr>
        <w:t xml:space="preserve"> الأولى</w:t>
      </w:r>
      <w:r>
        <w:rPr>
          <w:rFonts w:cs="Traditional Arabic"/>
          <w:sz w:val="28"/>
          <w:szCs w:val="28"/>
          <w:rtl/>
        </w:rPr>
        <w:t>،</w:t>
      </w:r>
      <w:r w:rsidRPr="00930494">
        <w:rPr>
          <w:rFonts w:cs="Traditional Arabic"/>
          <w:sz w:val="28"/>
          <w:szCs w:val="28"/>
          <w:rtl/>
        </w:rPr>
        <w:t xml:space="preserve"> 1400 – 1980</w:t>
      </w:r>
      <w:r w:rsidRPr="00930494">
        <w:rPr>
          <w:rFonts w:cs="Traditional Arabic" w:hint="cs"/>
          <w:sz w:val="28"/>
          <w:szCs w:val="28"/>
          <w:rtl/>
        </w:rPr>
        <w:t xml:space="preserve">،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د. بشار عواد معروف</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35</w:t>
      </w:r>
      <w:r w:rsidRPr="00930494">
        <w:rPr>
          <w:rFonts w:cs="Traditional Arabic" w:hint="cs"/>
          <w:sz w:val="28"/>
          <w:szCs w:val="28"/>
          <w:rtl/>
        </w:rPr>
        <w:t>، ج18/52).(</w:t>
      </w:r>
      <w:r w:rsidRPr="00930494">
        <w:rPr>
          <w:rFonts w:cs="Traditional Arabic"/>
          <w:sz w:val="28"/>
          <w:szCs w:val="28"/>
          <w:rtl/>
        </w:rPr>
        <w:t xml:space="preserve"> ميزان الاعتدال في نقد الرجال</w:t>
      </w:r>
      <w:r w:rsidRPr="00930494">
        <w:rPr>
          <w:rFonts w:cs="Traditional Arabic" w:hint="cs"/>
          <w:sz w:val="28"/>
          <w:szCs w:val="28"/>
          <w:rtl/>
        </w:rPr>
        <w:t xml:space="preserve"> للذهبی ج2/609).  </w:t>
      </w:r>
      <w:r w:rsidRPr="00930494">
        <w:rPr>
          <w:rFonts w:cs="Traditional Arabic"/>
          <w:sz w:val="28"/>
          <w:szCs w:val="28"/>
          <w:rtl/>
        </w:rPr>
        <w:t>تقريب التهذيب</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أحمد بن علي بن حجر أبو الفضل العسقلاني الشافعي</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773</w:t>
      </w:r>
      <w:r w:rsidRPr="00930494">
        <w:rPr>
          <w:rFonts w:cs="Traditional Arabic" w:hint="cs"/>
          <w:sz w:val="28"/>
          <w:szCs w:val="28"/>
          <w:rtl/>
        </w:rPr>
        <w:t>-</w:t>
      </w:r>
      <w:r w:rsidRPr="00930494">
        <w:rPr>
          <w:rFonts w:cs="Traditional Arabic"/>
          <w:sz w:val="28"/>
          <w:szCs w:val="28"/>
          <w:rtl/>
        </w:rPr>
        <w:t xml:space="preserve"> 852</w:t>
      </w:r>
      <w:r w:rsidRPr="00930494">
        <w:rPr>
          <w:rFonts w:cs="Traditional Arabic" w:hint="cs"/>
          <w:sz w:val="28"/>
          <w:szCs w:val="28"/>
          <w:rtl/>
        </w:rPr>
        <w:t>)</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تحقيق محمد عوامة</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دار الرشيد</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سنة النشر 1406 - 1986مكان النشر سوريا</w:t>
      </w:r>
      <w:r>
        <w:rPr>
          <w:rFonts w:cs="Traditional Arabic" w:hint="cs"/>
          <w:sz w:val="28"/>
          <w:szCs w:val="28"/>
          <w:rtl/>
        </w:rPr>
        <w:t>،</w:t>
      </w:r>
      <w:r w:rsidRPr="00930494">
        <w:rPr>
          <w:rFonts w:cs="Traditional Arabic"/>
          <w:sz w:val="28"/>
          <w:szCs w:val="28"/>
          <w:rtl/>
        </w:rPr>
        <w:t>عدد الأجزاء 1</w:t>
      </w:r>
      <w:r w:rsidRPr="00930494">
        <w:rPr>
          <w:rFonts w:cs="Traditional Arabic" w:hint="cs"/>
          <w:sz w:val="28"/>
          <w:szCs w:val="28"/>
          <w:rtl/>
        </w:rPr>
        <w:t xml:space="preserve">، ج1/354). </w:t>
      </w:r>
    </w:p>
  </w:footnote>
  <w:footnote w:id="135">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معمر بن راشد ( 95 - 153هـ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معمر بن راشد بن أبي عمرو، أبو عروة، الأزدي، الحداني بالولاء، فقيه حافظ للحديث، متقن، ثقة، من أهل البصرة</w:t>
      </w:r>
      <w:r>
        <w:rPr>
          <w:rFonts w:cs="Traditional Arabic"/>
          <w:sz w:val="28"/>
          <w:szCs w:val="28"/>
          <w:rtl/>
        </w:rPr>
        <w:t>.</w:t>
      </w:r>
      <w:r w:rsidRPr="00930494">
        <w:rPr>
          <w:rFonts w:cs="Traditional Arabic"/>
          <w:sz w:val="28"/>
          <w:szCs w:val="28"/>
          <w:rtl/>
        </w:rPr>
        <w:t xml:space="preserve"> روى عن ثابت البناني وقتادة والزهري وعاصم الأحول وصالح بن كيسان وعبد الله بن طاوس وغيرهم</w:t>
      </w:r>
      <w:r>
        <w:rPr>
          <w:rFonts w:cs="Traditional Arabic"/>
          <w:sz w:val="28"/>
          <w:szCs w:val="28"/>
          <w:rtl/>
        </w:rPr>
        <w:t>.</w:t>
      </w:r>
      <w:r w:rsidRPr="00930494">
        <w:rPr>
          <w:rFonts w:cs="Traditional Arabic"/>
          <w:sz w:val="28"/>
          <w:szCs w:val="28"/>
          <w:rtl/>
        </w:rPr>
        <w:t xml:space="preserve"> وعنه شيخه يحيى بن أبي كثير وعمرو بن دينار وأبو إسحاق السبيعي وابن المبارك وابن عيينة وعيسى بن يونس وغيرهم</w:t>
      </w:r>
      <w:r>
        <w:rPr>
          <w:rFonts w:cs="Traditional Arabic"/>
          <w:sz w:val="28"/>
          <w:szCs w:val="28"/>
          <w:rtl/>
        </w:rPr>
        <w:t>.</w:t>
      </w:r>
      <w:r w:rsidRPr="00930494">
        <w:rPr>
          <w:rFonts w:cs="Traditional Arabic"/>
          <w:sz w:val="28"/>
          <w:szCs w:val="28"/>
          <w:rtl/>
        </w:rPr>
        <w:t xml:space="preserve"> وقال ابن معين والنسائي</w:t>
      </w:r>
      <w:r w:rsidR="00063546">
        <w:rPr>
          <w:rFonts w:cs="Traditional Arabic"/>
          <w:sz w:val="28"/>
          <w:szCs w:val="28"/>
          <w:rtl/>
        </w:rPr>
        <w:t>:</w:t>
      </w:r>
      <w:r w:rsidRPr="00930494">
        <w:rPr>
          <w:rFonts w:cs="Traditional Arabic"/>
          <w:sz w:val="28"/>
          <w:szCs w:val="28"/>
          <w:rtl/>
        </w:rPr>
        <w:t xml:space="preserve"> ثقة، وقال عمرو بن علي</w:t>
      </w:r>
      <w:r w:rsidR="00063546">
        <w:rPr>
          <w:rFonts w:cs="Traditional Arabic"/>
          <w:sz w:val="28"/>
          <w:szCs w:val="28"/>
          <w:rtl/>
        </w:rPr>
        <w:t>:</w:t>
      </w:r>
      <w:r w:rsidRPr="00930494">
        <w:rPr>
          <w:rFonts w:cs="Traditional Arabic"/>
          <w:sz w:val="28"/>
          <w:szCs w:val="28"/>
          <w:rtl/>
        </w:rPr>
        <w:t xml:space="preserve"> كان من أصدق الناس</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[تهذيب التهذيب 10 / 243، وميزان الاعتدال 3 / 188، والأعلام 8 / 190]</w:t>
      </w:r>
      <w:r>
        <w:rPr>
          <w:rFonts w:cs="Traditional Arabic"/>
          <w:sz w:val="28"/>
          <w:szCs w:val="28"/>
          <w:rtl/>
        </w:rPr>
        <w:t>.</w:t>
      </w:r>
    </w:p>
  </w:footnote>
  <w:footnote w:id="13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سبقت ترجمته</w:t>
      </w:r>
      <w:r>
        <w:rPr>
          <w:rFonts w:cs="Traditional Arabic" w:hint="cs"/>
          <w:sz w:val="28"/>
          <w:szCs w:val="28"/>
          <w:rtl/>
        </w:rPr>
        <w:t>.</w:t>
      </w:r>
    </w:p>
  </w:footnote>
  <w:footnote w:id="13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اخرجه الطبری باسناده:</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حدثنا ابن عبد الأعلى، قال: ثنا ابن ثور، عن معمر، عن قتادة( وَمِنْ شَرِّ حَاسِدٍ إِذَا حَسَدَ ) قال: من شرّ عينه ونفسه</w:t>
      </w:r>
      <w:r w:rsidRPr="00930494">
        <w:rPr>
          <w:rFonts w:cs="Traditional Arabic" w:hint="cs"/>
          <w:sz w:val="28"/>
          <w:szCs w:val="28"/>
          <w:rtl/>
        </w:rPr>
        <w:t>). (ج24/705).</w:t>
      </w:r>
    </w:p>
  </w:footnote>
  <w:footnote w:id="13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سبقت ترجمتها</w:t>
      </w:r>
      <w:r>
        <w:rPr>
          <w:rFonts w:cs="Traditional Arabic" w:hint="cs"/>
          <w:sz w:val="28"/>
          <w:szCs w:val="28"/>
          <w:rtl/>
        </w:rPr>
        <w:t>.</w:t>
      </w:r>
    </w:p>
  </w:footnote>
  <w:footnote w:id="13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سبق تخریجه. </w:t>
      </w:r>
    </w:p>
  </w:footnote>
  <w:footnote w:id="140">
    <w:p w:rsidR="00A73E74" w:rsidRPr="00930494" w:rsidRDefault="00A73E74" w:rsidP="00930494">
      <w:pPr>
        <w:pStyle w:val="a3"/>
        <w:jc w:val="both"/>
        <w:rPr>
          <w:rFonts w:cs="Traditional Arabic"/>
          <w:sz w:val="28"/>
          <w:szCs w:val="28"/>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يقال</w:t>
      </w:r>
      <w:r w:rsidR="00063546">
        <w:rPr>
          <w:rFonts w:cs="Traditional Arabic"/>
          <w:sz w:val="28"/>
          <w:szCs w:val="28"/>
          <w:rtl/>
        </w:rPr>
        <w:t>:</w:t>
      </w:r>
      <w:r w:rsidRPr="00930494">
        <w:rPr>
          <w:rFonts w:cs="Traditional Arabic"/>
          <w:sz w:val="28"/>
          <w:szCs w:val="28"/>
          <w:rtl/>
        </w:rPr>
        <w:t xml:space="preserve"> أصَابَت فُلاناً عيْنٌ إذا نَظر إليه عَدُوّ أو حَسُود فأثَّرتْ فيه فمَرِض بِسَببها</w:t>
      </w:r>
      <w:r>
        <w:rPr>
          <w:rFonts w:cs="Traditional Arabic"/>
          <w:sz w:val="28"/>
          <w:szCs w:val="28"/>
          <w:rtl/>
        </w:rPr>
        <w:t>.</w:t>
      </w:r>
      <w:r w:rsidRPr="00930494">
        <w:rPr>
          <w:rFonts w:cs="Traditional Arabic"/>
          <w:sz w:val="28"/>
          <w:szCs w:val="28"/>
          <w:rtl/>
        </w:rPr>
        <w:t xml:space="preserve"> يقال</w:t>
      </w:r>
      <w:r w:rsidR="00063546">
        <w:rPr>
          <w:rFonts w:cs="Traditional Arabic"/>
          <w:sz w:val="28"/>
          <w:szCs w:val="28"/>
          <w:rtl/>
        </w:rPr>
        <w:t>:</w:t>
      </w:r>
      <w:r w:rsidRPr="00930494">
        <w:rPr>
          <w:rFonts w:cs="Traditional Arabic"/>
          <w:sz w:val="28"/>
          <w:szCs w:val="28"/>
          <w:rtl/>
        </w:rPr>
        <w:t xml:space="preserve"> عانَه يَعِينه عَيْنلً فهو عائن إذا أصَابَه بالعَيْن والمُصاب مَعِين</w:t>
      </w:r>
      <w:r w:rsidRPr="00930494">
        <w:rPr>
          <w:rFonts w:cs="Traditional Arabic" w:hint="cs"/>
          <w:sz w:val="28"/>
          <w:szCs w:val="28"/>
          <w:rtl/>
        </w:rPr>
        <w:t>. (</w:t>
      </w:r>
      <w:r w:rsidRPr="00930494">
        <w:rPr>
          <w:rFonts w:cs="Traditional Arabic"/>
          <w:sz w:val="28"/>
          <w:szCs w:val="28"/>
          <w:rtl/>
        </w:rPr>
        <w:t>النهاية في غريب الحديث والأثر</w:t>
      </w:r>
      <w:r>
        <w:rPr>
          <w:rFonts w:cs="Traditional Arabic" w:hint="cs"/>
          <w:sz w:val="28"/>
          <w:szCs w:val="28"/>
          <w:rtl/>
        </w:rPr>
        <w:t>،</w:t>
      </w:r>
      <w:r w:rsidRPr="00930494">
        <w:rPr>
          <w:rFonts w:cs="Traditional Arabic" w:hint="cs"/>
          <w:sz w:val="28"/>
          <w:szCs w:val="28"/>
          <w:rtl/>
        </w:rPr>
        <w:t xml:space="preserve"> ج 3 / 625). </w:t>
      </w:r>
    </w:p>
  </w:footnote>
  <w:footnote w:id="141">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اخرجه ابو داود باسناده: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حدثنا أحمد بن حنبل ثنا عبد الرزاق ثنا معمر عن همام بن منبه قال هذا ما حدثنا أبو هريرة عن رسول الله صلى الله عليه وسلم قال  العين حق</w:t>
      </w:r>
      <w:r w:rsidRPr="00930494">
        <w:rPr>
          <w:rFonts w:cs="Traditional Arabic" w:hint="cs"/>
          <w:sz w:val="28"/>
          <w:szCs w:val="28"/>
          <w:rtl/>
        </w:rPr>
        <w:t>.(</w:t>
      </w:r>
      <w:r w:rsidRPr="00930494">
        <w:rPr>
          <w:rFonts w:cs="Traditional Arabic"/>
          <w:sz w:val="28"/>
          <w:szCs w:val="28"/>
          <w:rtl/>
        </w:rPr>
        <w:t>سنن أبي داود:ج4/ص9 ح3879</w:t>
      </w:r>
      <w:r w:rsidRPr="00930494">
        <w:rPr>
          <w:rFonts w:cs="Traditional Arabic" w:hint="cs"/>
          <w:sz w:val="28"/>
          <w:szCs w:val="28"/>
          <w:rtl/>
        </w:rPr>
        <w:t xml:space="preserve">). </w:t>
      </w:r>
    </w:p>
  </w:footnote>
  <w:footnote w:id="142">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ابْنُ قَانِعٍ عَبْدُ البَاقِي بنُ قَانِعٍ البَغْدَادِيُّ </w:t>
      </w:r>
      <w:r w:rsidRPr="00930494">
        <w:rPr>
          <w:rFonts w:cs="Traditional Arabic" w:hint="cs"/>
          <w:sz w:val="28"/>
          <w:szCs w:val="28"/>
          <w:rtl/>
        </w:rPr>
        <w:t xml:space="preserve">(265 </w:t>
      </w:r>
      <w:r w:rsidRPr="00930494">
        <w:rPr>
          <w:rFonts w:cs="Traditional Arabic"/>
          <w:sz w:val="28"/>
          <w:szCs w:val="28"/>
          <w:rtl/>
        </w:rPr>
        <w:t>–</w:t>
      </w:r>
      <w:r w:rsidRPr="00930494">
        <w:rPr>
          <w:rFonts w:cs="Traditional Arabic" w:hint="cs"/>
          <w:sz w:val="28"/>
          <w:szCs w:val="28"/>
          <w:rtl/>
        </w:rPr>
        <w:t xml:space="preserve"> 351 هـ)</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هو</w:t>
      </w:r>
      <w:r w:rsidR="00063546">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الإِمَامُ، الحَافِظُ، البَارِعُ، الصَّدُوْقُ - إِنْ شَاءَ اللهُ - القَاضِي أَبُو الحُسَيْنِ عَبْدُ البَاقِي بنُ قَانِعِ بنِ مَرْزُوقِ بنِ وَاثقٍ الأُمَوِيُّ مَوْلاَهُم، البَغْدَادِيُّ، صَاحبُ كتَابِ(مُعجَمِ الصَّحَابَةِ)الَّذِي سَمِعْنَاهُ.</w:t>
      </w:r>
      <w:r w:rsidRPr="00930494">
        <w:rPr>
          <w:rFonts w:cs="Traditional Arabic" w:hint="cs"/>
          <w:sz w:val="28"/>
          <w:szCs w:val="28"/>
          <w:rtl/>
        </w:rPr>
        <w:t xml:space="preserve"> </w:t>
      </w:r>
      <w:r w:rsidRPr="00930494">
        <w:rPr>
          <w:rFonts w:cs="Traditional Arabic"/>
          <w:sz w:val="28"/>
          <w:szCs w:val="28"/>
          <w:rtl/>
        </w:rPr>
        <w:t>وُلِدَ سَنَةَ خَمْسٍ وَسِتِّيْنَ وَمائَتَيْنِ. سَمِعَ:الحَارِثَ بنَ أَبِي أُسَامَةَ، وَإِبْرَاهِيْم بن الهَيْثَمِ البَلَدِيَّ، وَإِبْرَاهِيْمَ بنَ إِسْحَاقَ الحَرْبِيّ، وَمُحَمَّدَ بنَ مَسْلَمَةَ الوَاسِطِيّ، وَإِسْمَاعِيْل بن الفَضْلِ البَلْخِيّ، وَبِشْر بنَ مُوْسَى، وَأَحْمَدَ بنَ مُوْسَى الحمَّار، وَعُبَيْد بن شَرِيْك البَزَّار، وَأَحْمَدَ بنَ إِسْحَاقَ الوَزَّان، وَمُحَمَّد بن يُوْنُسَ الكُدَيْمِيّ، وَأَبَا مُسْلِم الكَجِّيّ، وَعَلِيَّ بنَ مُحَمَّدِ بنِ أَبِي الشَّوَارِبِ، وَعُبَيْد بن غَنَّام، وَمُطَيّناً، وَمُعَاذَ بنَ المُثَنِى، وَأَحْمَدَ بنَ إِبْرَاهِيْمَ بن ملحَان.وَكَانَ وَاسِع الرِّحْلَة كَثِيْرَ الحَدِيْثِ بَصِيْراً بِهِ.</w:t>
      </w:r>
      <w:r w:rsidRPr="00930494">
        <w:rPr>
          <w:rFonts w:cs="Traditional Arabic" w:hint="cs"/>
          <w:sz w:val="28"/>
          <w:szCs w:val="28"/>
          <w:rtl/>
        </w:rPr>
        <w:t xml:space="preserve"> </w:t>
      </w:r>
      <w:r w:rsidRPr="00930494">
        <w:rPr>
          <w:rFonts w:cs="Traditional Arabic"/>
          <w:sz w:val="28"/>
          <w:szCs w:val="28"/>
          <w:rtl/>
        </w:rPr>
        <w:t>حَدَّثَ عَنْهُ:الدَّارَقُطْنِيّ، وَأَبُو الحَسَنِ بنُ رَزْقُوَيْه، وَأَبُو عَبْدِ اللهِ الحَاكِمُ، وَأَبُو الحُسَيْنِ بنُ الفَضْلِ القَطَّان، وَأَحْمَدُ بنُ عَلِيٍّ البَادِيُّ، وَأَبُو عَلِيٍّ بنُ شَاذَانَ، وَأَبُو الحَسَنِ الحَمَّامِي، وَأَبُو القَاسِمِ بنُ بِشْرَان، وَأَبُو الحَسَنِ بنُ الفُرَاتِ، وَعَدَدٌ كَثِيْر.قَالَ البَرْقَانِيّ:البَغْدَادِيّون يوثِّقونه، وَهُوَ عِنْدِي ضَعِيْف</w:t>
      </w:r>
      <w:r>
        <w:rPr>
          <w:rFonts w:cs="Traditional Arabic"/>
          <w:sz w:val="28"/>
          <w:szCs w:val="28"/>
          <w:rtl/>
        </w:rPr>
        <w:t>.</w:t>
      </w:r>
      <w:r w:rsidRPr="00930494">
        <w:rPr>
          <w:rFonts w:cs="Traditional Arabic"/>
          <w:sz w:val="28"/>
          <w:szCs w:val="28"/>
          <w:rtl/>
        </w:rPr>
        <w:t xml:space="preserve">وَقَالَ الدَّارَقُطْنِيُّ:كَانَ يَحْفَظُ، وَلَكِنَّهُ يُخْطِئ وَيُصرُّ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وَرَوَى الخَطِيْبُ عَنِ الأَزْهَرِيِّ، عَنْ أَبِي الحَسَنِ بن الفُرَاتِ قَالَ:كَانَ ابْنُ قَانِعٍ قَدْ حَدَّثَ بِهِ اختِلاَطٌ قَبْل مَوْته بِنَحْوِ مِنْ سنتَيْن، فتركْنَا السَّمَاع مِنْهُ، وَسَمِعَ مِنْهُ قَوْمٌ فِي اختلاَطه</w:t>
      </w:r>
      <w:r>
        <w:rPr>
          <w:rFonts w:cs="Traditional Arabic"/>
          <w:sz w:val="28"/>
          <w:szCs w:val="28"/>
          <w:rtl/>
        </w:rPr>
        <w:t>.</w:t>
      </w:r>
      <w:r w:rsidRPr="00930494">
        <w:rPr>
          <w:rFonts w:cs="Traditional Arabic"/>
          <w:sz w:val="28"/>
          <w:szCs w:val="28"/>
          <w:rtl/>
        </w:rPr>
        <w:t>قَالَ الخَطِيْبُ:تُوُفِّيَ فِي شَوَّالٍ سنَةَ إِحْدَى وَخَمْسِيْنَ وَثَلاَثِ مائَةٍ</w:t>
      </w:r>
      <w:r>
        <w:rPr>
          <w:rFonts w:cs="Traditional Arabic"/>
          <w:sz w:val="28"/>
          <w:szCs w:val="28"/>
          <w:rtl/>
        </w:rPr>
        <w:t>.</w:t>
      </w:r>
      <w:r w:rsidRPr="00930494">
        <w:rPr>
          <w:rFonts w:cs="Traditional Arabic" w:hint="cs"/>
          <w:sz w:val="28"/>
          <w:szCs w:val="28"/>
          <w:rtl/>
        </w:rPr>
        <w:t>(</w:t>
      </w:r>
      <w:r w:rsidRPr="00930494">
        <w:rPr>
          <w:rFonts w:cs="Traditional Arabic"/>
          <w:sz w:val="28"/>
          <w:szCs w:val="28"/>
          <w:rtl/>
        </w:rPr>
        <w:t>تاريخ بغداد: 11 / 88 - 89، المنتظم: 7 / 14، تذكرة الحفاظ: 3 / 883 - 884، ميزان الاعتدال: 2 / 532 - 533، مرآة الجنان: 2 / 347، البداية والنهاية: 11 / 242، الجواهر المضية: 1 / 293، لسان الميزان: 3 / 383 - 384</w:t>
      </w:r>
      <w:r w:rsidRPr="00930494">
        <w:rPr>
          <w:rFonts w:cs="Traditional Arabic" w:hint="cs"/>
          <w:sz w:val="28"/>
          <w:szCs w:val="28"/>
          <w:rtl/>
        </w:rPr>
        <w:t>).</w:t>
      </w:r>
    </w:p>
  </w:footnote>
  <w:footnote w:id="14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المُطَرّزُ أَبُو بَكْرٍ القَاسِمُ بنُ زَكَرِيَّا بنِ يَحْيَى </w:t>
      </w:r>
      <w:r w:rsidRPr="00930494">
        <w:rPr>
          <w:rFonts w:cs="Traditional Arabic" w:hint="cs"/>
          <w:sz w:val="28"/>
          <w:szCs w:val="28"/>
          <w:rtl/>
        </w:rPr>
        <w:t xml:space="preserve">(حدود220 </w:t>
      </w:r>
      <w:r w:rsidRPr="00930494">
        <w:rPr>
          <w:rFonts w:cs="Traditional Arabic"/>
          <w:sz w:val="28"/>
          <w:szCs w:val="28"/>
          <w:rtl/>
        </w:rPr>
        <w:t>–</w:t>
      </w:r>
      <w:r w:rsidRPr="00930494">
        <w:rPr>
          <w:rFonts w:cs="Traditional Arabic" w:hint="cs"/>
          <w:sz w:val="28"/>
          <w:szCs w:val="28"/>
          <w:rtl/>
        </w:rPr>
        <w:t xml:space="preserve"> 305 هـ)</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الإِمَامُ، العَلاَّمَةُ، المُقْرِئُ، المُحَدِّثُ، الثِّقَةُ، أَبُو بَكْرٍ القَاسِمُ بنُ زَكَرِيَّا بنِ يَحْيَى البَغْدَادِيُّ، المَعْرُوْفُ:بِالمُطَرِّزِ.</w:t>
      </w:r>
      <w:r w:rsidRPr="00930494">
        <w:rPr>
          <w:rFonts w:cs="Traditional Arabic" w:hint="cs"/>
          <w:sz w:val="28"/>
          <w:szCs w:val="28"/>
          <w:rtl/>
        </w:rPr>
        <w:t xml:space="preserve"> </w:t>
      </w:r>
      <w:r w:rsidRPr="00930494">
        <w:rPr>
          <w:rFonts w:cs="Traditional Arabic"/>
          <w:sz w:val="28"/>
          <w:szCs w:val="28"/>
          <w:rtl/>
        </w:rPr>
        <w:t>مَوْلِدُهُ فِي حُدُوْدِ العِشْرِيْنَ وَالمائَتَيْنِ، أَوْ قَبْلَ ذَلِكَ.</w:t>
      </w:r>
      <w:r w:rsidRPr="00930494">
        <w:rPr>
          <w:rFonts w:cs="Traditional Arabic" w:hint="cs"/>
          <w:sz w:val="28"/>
          <w:szCs w:val="28"/>
          <w:rtl/>
        </w:rPr>
        <w:t xml:space="preserve"> </w:t>
      </w:r>
      <w:r w:rsidRPr="00930494">
        <w:rPr>
          <w:rFonts w:cs="Traditional Arabic"/>
          <w:sz w:val="28"/>
          <w:szCs w:val="28"/>
          <w:rtl/>
        </w:rPr>
        <w:t>تَلاَ عَلَى:أَبِي حَمْدُوْنَ الطَّيِّبِ، وَعَلَى:أَبِي عُمَرَ الدُّوْرِيِّ.</w:t>
      </w:r>
      <w:r w:rsidRPr="00930494">
        <w:rPr>
          <w:rFonts w:cs="Traditional Arabic" w:hint="cs"/>
          <w:sz w:val="28"/>
          <w:szCs w:val="28"/>
          <w:rtl/>
        </w:rPr>
        <w:t xml:space="preserve"> </w:t>
      </w:r>
      <w:r w:rsidRPr="00930494">
        <w:rPr>
          <w:rFonts w:cs="Traditional Arabic"/>
          <w:sz w:val="28"/>
          <w:szCs w:val="28"/>
          <w:rtl/>
        </w:rPr>
        <w:t>وَحَدَّثَ عَنْ:سُوَيْدِ بنِ سَعِيْدٍ، وَمُحَمَّدِ بنِ الصَّبَّاحِ الجَرْجَرَائِيّ، وَإِسْحَاقَ بنِ مُوْسَى الأَنْصَارِيِّ، وَأَبِي هَمَّامِ الوَلِيْدِ بنِ شُجَاعٍ، وَأَبِي كُرَيْبٍ، وَعَبَّادِ بنِ يَعْقُوْبَ الرَّوَاجِنِي، وَطَبَقَتهِم.</w:t>
      </w:r>
      <w:r w:rsidRPr="00930494">
        <w:rPr>
          <w:rFonts w:cs="Traditional Arabic" w:hint="cs"/>
          <w:sz w:val="28"/>
          <w:szCs w:val="28"/>
          <w:rtl/>
        </w:rPr>
        <w:t xml:space="preserve"> </w:t>
      </w:r>
      <w:r w:rsidRPr="00930494">
        <w:rPr>
          <w:rFonts w:cs="Traditional Arabic"/>
          <w:sz w:val="28"/>
          <w:szCs w:val="28"/>
          <w:rtl/>
        </w:rPr>
        <w:t>حَدَّثَ عَنْهُ:أَبُو بَكْرٍ الجِعَابِيّ، وَعَبْدُ العَزِيْزِ بنُ جَعْفَرٍ الخَرْقِيُّ، وَمُحَمَّدُ بنُ المُظَفَّرِ، وَأَبُو حَفْصٍ الزَّيَّاتِ، وَعَدَدٌ كَثِيْرٌ.</w:t>
      </w:r>
      <w:r w:rsidRPr="00930494">
        <w:rPr>
          <w:rFonts w:cs="Traditional Arabic" w:hint="cs"/>
          <w:sz w:val="28"/>
          <w:szCs w:val="28"/>
          <w:rtl/>
        </w:rPr>
        <w:t xml:space="preserve"> </w:t>
      </w:r>
      <w:r w:rsidRPr="00930494">
        <w:rPr>
          <w:rFonts w:cs="Traditional Arabic"/>
          <w:sz w:val="28"/>
          <w:szCs w:val="28"/>
          <w:rtl/>
        </w:rPr>
        <w:t>وَصَنَّفَ المُسْنَدَ وَالأَبْوَابَ، وَتَصَدَّرَ لِلإِقْرَاءِ.</w:t>
      </w:r>
      <w:r w:rsidRPr="00930494">
        <w:rPr>
          <w:rFonts w:cs="Traditional Arabic" w:hint="cs"/>
          <w:sz w:val="28"/>
          <w:szCs w:val="28"/>
          <w:rtl/>
        </w:rPr>
        <w:t xml:space="preserve"> </w:t>
      </w:r>
      <w:r w:rsidRPr="00930494">
        <w:rPr>
          <w:rFonts w:cs="Traditional Arabic"/>
          <w:sz w:val="28"/>
          <w:szCs w:val="28"/>
          <w:rtl/>
        </w:rPr>
        <w:t>وَكَانَ ثِقَةً مَأْمُوْناً، أَثْنَى عَلَيْهِ الدَّارَقُطْنِيُّ وَغَيْرهُ، وَذَكَرَ عَلِيُّ بنُ الحُسَيْنِ الغَضَائِرِيُّ - شَيْخٌ لأَبِي عَلِيٍّ الأَهْوَازِيُّ - أَنَّهُ تَلاَ عَلَيْهِ:خَتْمَةً بِالإِدغَامِ الكَبِيْرِ (الادغام: هو النطق بحرفين حرفا واحدا كالثاني، والادغام الكبير وهو لأبي عمرو ابن العلاء البصري رواية السوسي هو ما كان الأول من الحرفين فيه متحركا، سواء أكان الحرفان مثلين، أم جنسين، أم متقاربين، مثال الأول قوله تعالى (والشمس والقمر) وَالإِبدَالِ فِي سَنَةِ ثَلاَثَ عَشْرَةَ وَثَلاَثِ مائَةِ، فَافتُضِحَ فِي دَعْوَاهُ لأَنَّ المُطَرِّز - رَحِمَهُ اللهُ - تُوُفِّيَ فِي صَفَرٍ سَنَةَ خَمْسٍ وَثَلاَثِ مائَةٍ، وَهُوَ فِي عِشْرِ التِّسْعِيْنَ.</w:t>
      </w:r>
      <w:r w:rsidRPr="00930494">
        <w:rPr>
          <w:rFonts w:cs="Traditional Arabic" w:hint="cs"/>
          <w:sz w:val="28"/>
          <w:szCs w:val="28"/>
          <w:rtl/>
        </w:rPr>
        <w:t>. (</w:t>
      </w:r>
      <w:r w:rsidRPr="00930494">
        <w:rPr>
          <w:rFonts w:cs="Traditional Arabic"/>
          <w:sz w:val="28"/>
          <w:szCs w:val="28"/>
          <w:rtl/>
        </w:rPr>
        <w:t>تاريخ بغداد: 12 / 441، المنتظم: 6 / 146، تهذيب الكمال: الورقة 1109 - 1110 مختصر طبقات علماء الحديث لابن عبد الهادي: الورقة 124 / 2، تذهيب التهذيب: 3 / 145 / 2، تذكرة الحفاظ: 2 / 717، العبر: 2 / 130، طبقات القراء للذهبي: 1 / 195، البداية والنهاية: 11 / 128، طبقات القراء للجزري: 2 / 17، تهذيب التهذيب: 8 / 314 - 315، طبقات الحفاظ: 308، خلاصة تذهيب التهذيب: 312، شذرات الذهب: 2 / 246</w:t>
      </w:r>
      <w:r w:rsidRPr="00930494">
        <w:rPr>
          <w:rFonts w:cs="Traditional Arabic" w:hint="cs"/>
          <w:sz w:val="28"/>
          <w:szCs w:val="28"/>
          <w:rtl/>
        </w:rPr>
        <w:t>)</w:t>
      </w:r>
      <w:r w:rsidRPr="00930494">
        <w:rPr>
          <w:rFonts w:cs="Traditional Arabic"/>
          <w:sz w:val="28"/>
          <w:szCs w:val="28"/>
          <w:rtl/>
        </w:rPr>
        <w:t>.</w:t>
      </w:r>
    </w:p>
  </w:footnote>
  <w:footnote w:id="14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سويد ( ؟ - 240هـ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سويد بن سعيد بن سهيل الهروي، أبو محمد، الحدثاني</w:t>
      </w:r>
      <w:r>
        <w:rPr>
          <w:rFonts w:cs="Traditional Arabic"/>
          <w:sz w:val="28"/>
          <w:szCs w:val="28"/>
          <w:rtl/>
        </w:rPr>
        <w:t>.</w:t>
      </w:r>
      <w:r w:rsidRPr="00930494">
        <w:rPr>
          <w:rFonts w:cs="Traditional Arabic"/>
          <w:sz w:val="28"/>
          <w:szCs w:val="28"/>
          <w:rtl/>
        </w:rPr>
        <w:t xml:space="preserve"> ( نسبته إلى الحديثة التي في عانة في العراق ) روى عن مالك، وحفص بن ميسرة، وحماد بن زيد وغيرهم</w:t>
      </w:r>
      <w:r>
        <w:rPr>
          <w:rFonts w:cs="Traditional Arabic"/>
          <w:sz w:val="28"/>
          <w:szCs w:val="28"/>
          <w:rtl/>
        </w:rPr>
        <w:t>.</w:t>
      </w:r>
      <w:r w:rsidRPr="00930494">
        <w:rPr>
          <w:rFonts w:cs="Traditional Arabic"/>
          <w:sz w:val="28"/>
          <w:szCs w:val="28"/>
          <w:rtl/>
        </w:rPr>
        <w:t xml:space="preserve"> وعنه مسلم وابن ماجه وعبد الله بن أحمد وغيرهم</w:t>
      </w:r>
      <w:r>
        <w:rPr>
          <w:rFonts w:cs="Traditional Arabic"/>
          <w:sz w:val="28"/>
          <w:szCs w:val="28"/>
          <w:rtl/>
        </w:rPr>
        <w:t>.</w:t>
      </w:r>
      <w:r w:rsidRPr="00930494">
        <w:rPr>
          <w:rFonts w:cs="Traditional Arabic"/>
          <w:sz w:val="28"/>
          <w:szCs w:val="28"/>
          <w:rtl/>
        </w:rPr>
        <w:t xml:space="preserve"> قال أبو حاتم</w:t>
      </w:r>
      <w:r w:rsidR="00063546">
        <w:rPr>
          <w:rFonts w:cs="Traditional Arabic"/>
          <w:sz w:val="28"/>
          <w:szCs w:val="28"/>
          <w:rtl/>
        </w:rPr>
        <w:t>:</w:t>
      </w:r>
      <w:r w:rsidRPr="00930494">
        <w:rPr>
          <w:rFonts w:cs="Traditional Arabic"/>
          <w:sz w:val="28"/>
          <w:szCs w:val="28"/>
          <w:rtl/>
        </w:rPr>
        <w:t xml:space="preserve"> صدوق</w:t>
      </w:r>
      <w:r>
        <w:rPr>
          <w:rFonts w:cs="Traditional Arabic"/>
          <w:sz w:val="28"/>
          <w:szCs w:val="28"/>
          <w:rtl/>
        </w:rPr>
        <w:t>.</w:t>
      </w:r>
      <w:r w:rsidRPr="00930494">
        <w:rPr>
          <w:rFonts w:cs="Traditional Arabic"/>
          <w:sz w:val="28"/>
          <w:szCs w:val="28"/>
          <w:rtl/>
        </w:rPr>
        <w:t xml:space="preserve"> وقال أحمد</w:t>
      </w:r>
      <w:r w:rsidR="00063546">
        <w:rPr>
          <w:rFonts w:cs="Traditional Arabic"/>
          <w:sz w:val="28"/>
          <w:szCs w:val="28"/>
          <w:rtl/>
        </w:rPr>
        <w:t>:</w:t>
      </w:r>
      <w:r w:rsidRPr="00930494">
        <w:rPr>
          <w:rFonts w:cs="Traditional Arabic"/>
          <w:sz w:val="28"/>
          <w:szCs w:val="28"/>
          <w:rtl/>
        </w:rPr>
        <w:t xml:space="preserve"> متروك</w:t>
      </w:r>
      <w:r>
        <w:rPr>
          <w:rFonts w:cs="Traditional Arabic"/>
          <w:sz w:val="28"/>
          <w:szCs w:val="28"/>
          <w:rtl/>
        </w:rPr>
        <w:t>.</w:t>
      </w:r>
      <w:r w:rsidRPr="00930494">
        <w:rPr>
          <w:rFonts w:cs="Traditional Arabic"/>
          <w:sz w:val="28"/>
          <w:szCs w:val="28"/>
          <w:rtl/>
        </w:rPr>
        <w:t xml:space="preserve"> وقال النسائي</w:t>
      </w:r>
      <w:r w:rsidR="00063546">
        <w:rPr>
          <w:rFonts w:cs="Traditional Arabic"/>
          <w:sz w:val="28"/>
          <w:szCs w:val="28"/>
          <w:rtl/>
        </w:rPr>
        <w:t>:</w:t>
      </w:r>
      <w:r w:rsidRPr="00930494">
        <w:rPr>
          <w:rFonts w:cs="Traditional Arabic"/>
          <w:sz w:val="28"/>
          <w:szCs w:val="28"/>
          <w:rtl/>
        </w:rPr>
        <w:t xml:space="preserve"> ليس بثقة</w:t>
      </w:r>
      <w:r>
        <w:rPr>
          <w:rFonts w:cs="Traditional Arabic"/>
          <w:sz w:val="28"/>
          <w:szCs w:val="28"/>
          <w:rtl/>
        </w:rPr>
        <w:t>.</w:t>
      </w:r>
      <w:r w:rsidRPr="00930494">
        <w:rPr>
          <w:rFonts w:cs="Traditional Arabic"/>
          <w:sz w:val="28"/>
          <w:szCs w:val="28"/>
          <w:rtl/>
        </w:rPr>
        <w:t xml:space="preserve"> وقال الذهبي</w:t>
      </w:r>
      <w:r w:rsidR="00063546">
        <w:rPr>
          <w:rFonts w:cs="Traditional Arabic"/>
          <w:sz w:val="28"/>
          <w:szCs w:val="28"/>
          <w:rtl/>
        </w:rPr>
        <w:t>:</w:t>
      </w:r>
      <w:r w:rsidRPr="00930494">
        <w:rPr>
          <w:rFonts w:cs="Traditional Arabic"/>
          <w:sz w:val="28"/>
          <w:szCs w:val="28"/>
          <w:rtl/>
        </w:rPr>
        <w:t xml:space="preserve"> من أوعية العلم ثم شاخ وأضر ونقص حفظه فأتى في حديثه أحاديث منكرة</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[تذكرة الحفاظ 2 / 454، وشذرات الذهب 2 / 94، وتاريخ بغداد 9 / 228، وطبقات الحفاظ ص 198]</w:t>
      </w:r>
      <w:r>
        <w:rPr>
          <w:rFonts w:cs="Traditional Arabic"/>
          <w:sz w:val="28"/>
          <w:szCs w:val="28"/>
          <w:rtl/>
        </w:rPr>
        <w:t>.</w:t>
      </w:r>
    </w:p>
  </w:footnote>
  <w:footnote w:id="145">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 </w:t>
      </w:r>
      <w:r w:rsidRPr="00930494">
        <w:rPr>
          <w:rFonts w:cs="Traditional Arabic"/>
          <w:sz w:val="28"/>
          <w:szCs w:val="28"/>
          <w:rtl/>
        </w:rPr>
        <w:t>أبو إبراهيم السقاء</w:t>
      </w:r>
      <w:r w:rsidRPr="00930494">
        <w:rPr>
          <w:rFonts w:cs="Traditional Arabic" w:hint="cs"/>
          <w:sz w:val="28"/>
          <w:szCs w:val="28"/>
          <w:rtl/>
        </w:rPr>
        <w:t xml:space="preserve"> (؟ - ؟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ميمون بن زيد أو بن يزيد أبو إبراهيم عن ليث بن أبي سليم</w:t>
      </w:r>
      <w:r>
        <w:rPr>
          <w:rFonts w:cs="Traditional Arabic" w:hint="cs"/>
          <w:sz w:val="28"/>
          <w:szCs w:val="28"/>
          <w:rtl/>
        </w:rPr>
        <w:t>.</w:t>
      </w:r>
      <w:r w:rsidRPr="00930494">
        <w:rPr>
          <w:rFonts w:cs="Traditional Arabic"/>
          <w:sz w:val="28"/>
          <w:szCs w:val="28"/>
          <w:rtl/>
        </w:rPr>
        <w:t xml:space="preserve"> لينه أبو حاتم الرازي</w:t>
      </w:r>
      <w:r>
        <w:rPr>
          <w:rFonts w:cs="Traditional Arabic"/>
          <w:sz w:val="28"/>
          <w:szCs w:val="28"/>
          <w:rtl/>
        </w:rPr>
        <w:t>.</w:t>
      </w:r>
      <w:r w:rsidRPr="00930494">
        <w:rPr>
          <w:rFonts w:cs="Traditional Arabic"/>
          <w:sz w:val="28"/>
          <w:szCs w:val="28"/>
          <w:rtl/>
        </w:rPr>
        <w:t xml:space="preserve"> وذكره بن حبان في الثقات فقال بن زيد بن أبي عيسى بن جبير الأنصاري الحارثى من أهل المدينة روى عنه أهل الحجاز</w:t>
      </w:r>
      <w:r>
        <w:rPr>
          <w:rFonts w:cs="Traditional Arabic" w:hint="cs"/>
          <w:sz w:val="28"/>
          <w:szCs w:val="28"/>
          <w:rtl/>
        </w:rPr>
        <w:t>.</w:t>
      </w:r>
      <w:r w:rsidRPr="00930494">
        <w:rPr>
          <w:rFonts w:cs="Traditional Arabic"/>
          <w:sz w:val="28"/>
          <w:szCs w:val="28"/>
          <w:rtl/>
        </w:rPr>
        <w:t xml:space="preserve"> </w:t>
      </w:r>
      <w:r w:rsidRPr="00930494">
        <w:rPr>
          <w:rFonts w:cs="Traditional Arabic" w:hint="cs"/>
          <w:sz w:val="28"/>
          <w:szCs w:val="28"/>
          <w:rtl/>
        </w:rPr>
        <w:t>(</w:t>
      </w:r>
      <w:r w:rsidRPr="00930494">
        <w:rPr>
          <w:rFonts w:cs="Traditional Arabic"/>
          <w:sz w:val="28"/>
          <w:szCs w:val="28"/>
          <w:rtl/>
        </w:rPr>
        <w:t>الجرح والتعديل</w:t>
      </w:r>
      <w:r>
        <w:rPr>
          <w:rFonts w:cs="Traditional Arabic" w:hint="cs"/>
          <w:sz w:val="28"/>
          <w:szCs w:val="28"/>
          <w:rtl/>
        </w:rPr>
        <w:t>،</w:t>
      </w:r>
      <w:r w:rsidRPr="00930494">
        <w:rPr>
          <w:rFonts w:cs="Traditional Arabic" w:hint="cs"/>
          <w:sz w:val="28"/>
          <w:szCs w:val="28"/>
          <w:rtl/>
        </w:rPr>
        <w:t xml:space="preserve"> لابی حاتم، ج8/239). (</w:t>
      </w:r>
      <w:r w:rsidRPr="00930494">
        <w:rPr>
          <w:rFonts w:cs="Traditional Arabic"/>
          <w:sz w:val="28"/>
          <w:szCs w:val="28"/>
          <w:rtl/>
        </w:rPr>
        <w:t xml:space="preserve"> الثقات - ابن حبان</w:t>
      </w:r>
      <w:r>
        <w:rPr>
          <w:rFonts w:cs="Traditional Arabic"/>
          <w:sz w:val="28"/>
          <w:szCs w:val="28"/>
          <w:rtl/>
        </w:rPr>
        <w:t>،</w:t>
      </w:r>
      <w:r w:rsidRPr="00930494">
        <w:rPr>
          <w:rFonts w:cs="Traditional Arabic" w:hint="cs"/>
          <w:sz w:val="28"/>
          <w:szCs w:val="28"/>
          <w:rtl/>
        </w:rPr>
        <w:t xml:space="preserve"> </w:t>
      </w:r>
      <w:r w:rsidRPr="00930494">
        <w:rPr>
          <w:rFonts w:cs="Traditional Arabic"/>
          <w:sz w:val="28"/>
          <w:szCs w:val="28"/>
          <w:rtl/>
        </w:rPr>
        <w:t>دار الفكر</w:t>
      </w:r>
      <w:r>
        <w:rPr>
          <w:rFonts w:cs="Traditional Arabic" w:hint="cs"/>
          <w:sz w:val="28"/>
          <w:szCs w:val="28"/>
          <w:rtl/>
        </w:rPr>
        <w:t>،</w:t>
      </w:r>
      <w:r w:rsidRPr="00930494">
        <w:rPr>
          <w:rFonts w:cs="Traditional Arabic" w:hint="cs"/>
          <w:sz w:val="28"/>
          <w:szCs w:val="28"/>
          <w:rtl/>
        </w:rPr>
        <w:t xml:space="preserve"> ا</w:t>
      </w:r>
      <w:r w:rsidRPr="00930494">
        <w:rPr>
          <w:rFonts w:cs="Traditional Arabic"/>
          <w:sz w:val="28"/>
          <w:szCs w:val="28"/>
          <w:rtl/>
        </w:rPr>
        <w:t>لطبعة الأولى</w:t>
      </w:r>
      <w:r>
        <w:rPr>
          <w:rFonts w:cs="Traditional Arabic"/>
          <w:sz w:val="28"/>
          <w:szCs w:val="28"/>
          <w:rtl/>
        </w:rPr>
        <w:t>،</w:t>
      </w:r>
      <w:r w:rsidRPr="00930494">
        <w:rPr>
          <w:rFonts w:cs="Traditional Arabic"/>
          <w:sz w:val="28"/>
          <w:szCs w:val="28"/>
          <w:rtl/>
        </w:rPr>
        <w:t xml:space="preserve"> 1395 – 1975</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السيد شرف الدين أحمد</w:t>
      </w:r>
      <w:r>
        <w:rPr>
          <w:rFonts w:cs="Traditional Arabic" w:hint="cs"/>
          <w:sz w:val="28"/>
          <w:szCs w:val="28"/>
          <w:rtl/>
        </w:rPr>
        <w:t>،</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9</w:t>
      </w:r>
      <w:r w:rsidRPr="00930494">
        <w:rPr>
          <w:rFonts w:cs="Traditional Arabic" w:hint="cs"/>
          <w:sz w:val="28"/>
          <w:szCs w:val="28"/>
          <w:rtl/>
        </w:rPr>
        <w:t xml:space="preserve">، ج7/471). </w:t>
      </w:r>
    </w:p>
  </w:footnote>
  <w:footnote w:id="146">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الليث ( 94 - 175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الليث بن سعد بن عبد الرحمن الفهمي</w:t>
      </w:r>
      <w:r>
        <w:rPr>
          <w:rFonts w:cs="Traditional Arabic"/>
          <w:sz w:val="28"/>
          <w:szCs w:val="28"/>
          <w:rtl/>
        </w:rPr>
        <w:t>،</w:t>
      </w:r>
      <w:r w:rsidRPr="00930494">
        <w:rPr>
          <w:rFonts w:cs="Traditional Arabic"/>
          <w:sz w:val="28"/>
          <w:szCs w:val="28"/>
          <w:rtl/>
        </w:rPr>
        <w:t xml:space="preserve"> بالولاء</w:t>
      </w:r>
      <w:r>
        <w:rPr>
          <w:rFonts w:cs="Traditional Arabic"/>
          <w:sz w:val="28"/>
          <w:szCs w:val="28"/>
          <w:rtl/>
        </w:rPr>
        <w:t>،</w:t>
      </w:r>
      <w:r w:rsidRPr="00930494">
        <w:rPr>
          <w:rFonts w:cs="Traditional Arabic"/>
          <w:sz w:val="28"/>
          <w:szCs w:val="28"/>
          <w:rtl/>
        </w:rPr>
        <w:t xml:space="preserve"> أبو الحارث</w:t>
      </w:r>
      <w:r>
        <w:rPr>
          <w:rFonts w:cs="Traditional Arabic"/>
          <w:sz w:val="28"/>
          <w:szCs w:val="28"/>
          <w:rtl/>
        </w:rPr>
        <w:t>.</w:t>
      </w:r>
      <w:r w:rsidRPr="00930494">
        <w:rPr>
          <w:rFonts w:cs="Traditional Arabic"/>
          <w:sz w:val="28"/>
          <w:szCs w:val="28"/>
          <w:rtl/>
        </w:rPr>
        <w:t xml:space="preserve"> إمام أهل مصر في عصره حديثا وفقها</w:t>
      </w:r>
      <w:r>
        <w:rPr>
          <w:rFonts w:cs="Traditional Arabic"/>
          <w:sz w:val="28"/>
          <w:szCs w:val="28"/>
          <w:rtl/>
        </w:rPr>
        <w:t>.</w:t>
      </w:r>
      <w:r w:rsidRPr="00930494">
        <w:rPr>
          <w:rFonts w:cs="Traditional Arabic"/>
          <w:sz w:val="28"/>
          <w:szCs w:val="28"/>
          <w:rtl/>
        </w:rPr>
        <w:t xml:space="preserve"> قال ابن تغري بردي</w:t>
      </w:r>
      <w:r w:rsidR="00063546">
        <w:rPr>
          <w:rFonts w:cs="Traditional Arabic"/>
          <w:sz w:val="28"/>
          <w:szCs w:val="28"/>
          <w:rtl/>
        </w:rPr>
        <w:t>:</w:t>
      </w:r>
      <w:r w:rsidRPr="00930494">
        <w:rPr>
          <w:rFonts w:cs="Traditional Arabic"/>
          <w:sz w:val="28"/>
          <w:szCs w:val="28"/>
          <w:rtl/>
        </w:rPr>
        <w:t xml:space="preserve"> ( ( كان كبير الديار المصرية</w:t>
      </w:r>
      <w:r>
        <w:rPr>
          <w:rFonts w:cs="Traditional Arabic"/>
          <w:sz w:val="28"/>
          <w:szCs w:val="28"/>
          <w:rtl/>
        </w:rPr>
        <w:t>،</w:t>
      </w:r>
      <w:r w:rsidRPr="00930494">
        <w:rPr>
          <w:rFonts w:cs="Traditional Arabic"/>
          <w:sz w:val="28"/>
          <w:szCs w:val="28"/>
          <w:rtl/>
        </w:rPr>
        <w:t xml:space="preserve"> وأمير من بها في عصره</w:t>
      </w:r>
      <w:r>
        <w:rPr>
          <w:rFonts w:cs="Traditional Arabic"/>
          <w:sz w:val="28"/>
          <w:szCs w:val="28"/>
          <w:rtl/>
        </w:rPr>
        <w:t>،</w:t>
      </w:r>
      <w:r w:rsidRPr="00930494">
        <w:rPr>
          <w:rFonts w:cs="Traditional Arabic"/>
          <w:sz w:val="28"/>
          <w:szCs w:val="28"/>
          <w:rtl/>
        </w:rPr>
        <w:t xml:space="preserve"> بحيث أن القاضي والنائب من تحت أمره ومشورته ) )</w:t>
      </w:r>
      <w:r>
        <w:rPr>
          <w:rFonts w:cs="Traditional Arabic"/>
          <w:sz w:val="28"/>
          <w:szCs w:val="28"/>
          <w:rtl/>
        </w:rPr>
        <w:t>.</w:t>
      </w:r>
      <w:r w:rsidRPr="00930494">
        <w:rPr>
          <w:rFonts w:cs="Traditional Arabic"/>
          <w:sz w:val="28"/>
          <w:szCs w:val="28"/>
          <w:rtl/>
        </w:rPr>
        <w:t xml:space="preserve"> أصله من خراسان</w:t>
      </w:r>
      <w:r>
        <w:rPr>
          <w:rFonts w:cs="Traditional Arabic"/>
          <w:sz w:val="28"/>
          <w:szCs w:val="28"/>
          <w:rtl/>
        </w:rPr>
        <w:t>.</w:t>
      </w:r>
      <w:r w:rsidRPr="00930494">
        <w:rPr>
          <w:rFonts w:cs="Traditional Arabic"/>
          <w:sz w:val="28"/>
          <w:szCs w:val="28"/>
          <w:rtl/>
        </w:rPr>
        <w:t xml:space="preserve"> ومولده في قلقشندة</w:t>
      </w:r>
      <w:r>
        <w:rPr>
          <w:rFonts w:cs="Traditional Arabic"/>
          <w:sz w:val="28"/>
          <w:szCs w:val="28"/>
          <w:rtl/>
        </w:rPr>
        <w:t>،</w:t>
      </w:r>
      <w:r w:rsidRPr="00930494">
        <w:rPr>
          <w:rFonts w:cs="Traditional Arabic"/>
          <w:sz w:val="28"/>
          <w:szCs w:val="28"/>
          <w:rtl/>
        </w:rPr>
        <w:t xml:space="preserve"> ووفاته بالفسطاط</w:t>
      </w:r>
      <w:r>
        <w:rPr>
          <w:rFonts w:cs="Traditional Arabic"/>
          <w:sz w:val="28"/>
          <w:szCs w:val="28"/>
          <w:rtl/>
        </w:rPr>
        <w:t>.</w:t>
      </w:r>
      <w:r w:rsidRPr="00930494">
        <w:rPr>
          <w:rFonts w:cs="Traditional Arabic"/>
          <w:sz w:val="28"/>
          <w:szCs w:val="28"/>
          <w:rtl/>
        </w:rPr>
        <w:t xml:space="preserve"> كان من الكرماء الأجواد</w:t>
      </w:r>
      <w:r>
        <w:rPr>
          <w:rFonts w:cs="Traditional Arabic"/>
          <w:sz w:val="28"/>
          <w:szCs w:val="28"/>
          <w:rtl/>
        </w:rPr>
        <w:t>.</w:t>
      </w:r>
      <w:r w:rsidRPr="00930494">
        <w:rPr>
          <w:rFonts w:cs="Traditional Arabic"/>
          <w:sz w:val="28"/>
          <w:szCs w:val="28"/>
          <w:rtl/>
        </w:rPr>
        <w:t xml:space="preserve"> وقال الشافعي</w:t>
      </w:r>
      <w:r w:rsidR="00063546">
        <w:rPr>
          <w:rFonts w:cs="Traditional Arabic"/>
          <w:sz w:val="28"/>
          <w:szCs w:val="28"/>
          <w:rtl/>
        </w:rPr>
        <w:t>:</w:t>
      </w:r>
      <w:r w:rsidRPr="00930494">
        <w:rPr>
          <w:rFonts w:cs="Traditional Arabic"/>
          <w:sz w:val="28"/>
          <w:szCs w:val="28"/>
          <w:rtl/>
        </w:rPr>
        <w:t xml:space="preserve"> الليث أفقه من مالك</w:t>
      </w:r>
      <w:r>
        <w:rPr>
          <w:rFonts w:cs="Traditional Arabic"/>
          <w:sz w:val="28"/>
          <w:szCs w:val="28"/>
          <w:rtl/>
        </w:rPr>
        <w:t>،</w:t>
      </w:r>
      <w:r w:rsidRPr="00930494">
        <w:rPr>
          <w:rFonts w:cs="Traditional Arabic"/>
          <w:sz w:val="28"/>
          <w:szCs w:val="28"/>
          <w:rtl/>
        </w:rPr>
        <w:t xml:space="preserve"> إلا أن أصحابه لم يقوموا به</w:t>
      </w:r>
      <w:r>
        <w:rPr>
          <w:rFonts w:cs="Traditional Arabic"/>
          <w:sz w:val="28"/>
          <w:szCs w:val="28"/>
          <w:rtl/>
        </w:rPr>
        <w:t>.</w:t>
      </w:r>
      <w:r w:rsidRPr="00930494">
        <w:rPr>
          <w:rFonts w:cs="Traditional Arabic"/>
          <w:sz w:val="28"/>
          <w:szCs w:val="28"/>
          <w:rtl/>
        </w:rPr>
        <w:t xml:space="preserve"> له تصانيف</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الأعلام 6 / 115</w:t>
      </w:r>
      <w:r>
        <w:rPr>
          <w:rFonts w:cs="Traditional Arabic"/>
          <w:sz w:val="28"/>
          <w:szCs w:val="28"/>
          <w:rtl/>
        </w:rPr>
        <w:t>؛</w:t>
      </w:r>
      <w:r w:rsidRPr="00930494">
        <w:rPr>
          <w:rFonts w:cs="Traditional Arabic"/>
          <w:sz w:val="28"/>
          <w:szCs w:val="28"/>
          <w:rtl/>
        </w:rPr>
        <w:t xml:space="preserve"> ووفيات الأعيان 1 / 438</w:t>
      </w:r>
      <w:r>
        <w:rPr>
          <w:rFonts w:cs="Traditional Arabic"/>
          <w:sz w:val="28"/>
          <w:szCs w:val="28"/>
          <w:rtl/>
        </w:rPr>
        <w:t>؛</w:t>
      </w:r>
      <w:r w:rsidRPr="00930494">
        <w:rPr>
          <w:rFonts w:cs="Traditional Arabic"/>
          <w:sz w:val="28"/>
          <w:szCs w:val="28"/>
          <w:rtl/>
        </w:rPr>
        <w:t xml:space="preserve"> وتذكرة الحفاظ 1 / 207 ]</w:t>
      </w:r>
    </w:p>
  </w:footnote>
  <w:footnote w:id="147">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طاوس ( 33 - 106 هـ )</w:t>
      </w:r>
    </w:p>
    <w:p w:rsidR="00A73E74" w:rsidRPr="00930494" w:rsidRDefault="00A73E74" w:rsidP="00930494">
      <w:pPr>
        <w:pStyle w:val="a3"/>
        <w:jc w:val="both"/>
        <w:rPr>
          <w:rFonts w:cs="Traditional Arabic"/>
          <w:sz w:val="28"/>
          <w:szCs w:val="28"/>
          <w:rtl/>
        </w:rPr>
      </w:pPr>
      <w:r w:rsidRPr="00930494">
        <w:rPr>
          <w:rFonts w:cs="Traditional Arabic"/>
          <w:sz w:val="28"/>
          <w:szCs w:val="28"/>
          <w:rtl/>
        </w:rPr>
        <w:t>هو طاوس بن كيسان الخولاني الهمداني بالولاء</w:t>
      </w:r>
      <w:r>
        <w:rPr>
          <w:rFonts w:cs="Traditional Arabic"/>
          <w:sz w:val="28"/>
          <w:szCs w:val="28"/>
          <w:rtl/>
        </w:rPr>
        <w:t>،</w:t>
      </w:r>
      <w:r w:rsidRPr="00930494">
        <w:rPr>
          <w:rFonts w:cs="Traditional Arabic"/>
          <w:sz w:val="28"/>
          <w:szCs w:val="28"/>
          <w:rtl/>
        </w:rPr>
        <w:t xml:space="preserve"> أبو عبد الرحمن</w:t>
      </w:r>
      <w:r>
        <w:rPr>
          <w:rFonts w:cs="Traditional Arabic"/>
          <w:sz w:val="28"/>
          <w:szCs w:val="28"/>
          <w:rtl/>
        </w:rPr>
        <w:t>.</w:t>
      </w:r>
      <w:r w:rsidRPr="00930494">
        <w:rPr>
          <w:rFonts w:cs="Traditional Arabic"/>
          <w:sz w:val="28"/>
          <w:szCs w:val="28"/>
          <w:rtl/>
        </w:rPr>
        <w:t xml:space="preserve"> أصله من الفرس</w:t>
      </w:r>
      <w:r>
        <w:rPr>
          <w:rFonts w:cs="Traditional Arabic"/>
          <w:sz w:val="28"/>
          <w:szCs w:val="28"/>
          <w:rtl/>
        </w:rPr>
        <w:t>،</w:t>
      </w:r>
      <w:r w:rsidRPr="00930494">
        <w:rPr>
          <w:rFonts w:cs="Traditional Arabic"/>
          <w:sz w:val="28"/>
          <w:szCs w:val="28"/>
          <w:rtl/>
        </w:rPr>
        <w:t xml:space="preserve"> مولده ومنشؤه في اليمن</w:t>
      </w:r>
      <w:r>
        <w:rPr>
          <w:rFonts w:cs="Traditional Arabic"/>
          <w:sz w:val="28"/>
          <w:szCs w:val="28"/>
          <w:rtl/>
        </w:rPr>
        <w:t>.</w:t>
      </w:r>
      <w:r w:rsidRPr="00930494">
        <w:rPr>
          <w:rFonts w:cs="Traditional Arabic"/>
          <w:sz w:val="28"/>
          <w:szCs w:val="28"/>
          <w:rtl/>
        </w:rPr>
        <w:t xml:space="preserve"> من كبار التابعين في الفقه ورواية الحديث</w:t>
      </w:r>
      <w:r>
        <w:rPr>
          <w:rFonts w:cs="Traditional Arabic"/>
          <w:sz w:val="28"/>
          <w:szCs w:val="28"/>
          <w:rtl/>
        </w:rPr>
        <w:t>.</w:t>
      </w:r>
      <w:r w:rsidRPr="00930494">
        <w:rPr>
          <w:rFonts w:cs="Traditional Arabic"/>
          <w:sz w:val="28"/>
          <w:szCs w:val="28"/>
          <w:rtl/>
        </w:rPr>
        <w:t xml:space="preserve"> كان ذا جرأة على وعظ الخلفاء والملوك</w:t>
      </w:r>
      <w:r>
        <w:rPr>
          <w:rFonts w:cs="Traditional Arabic"/>
          <w:sz w:val="28"/>
          <w:szCs w:val="28"/>
          <w:rtl/>
        </w:rPr>
        <w:t>.</w:t>
      </w:r>
      <w:r w:rsidRPr="00930494">
        <w:rPr>
          <w:rFonts w:cs="Traditional Arabic"/>
          <w:sz w:val="28"/>
          <w:szCs w:val="28"/>
          <w:rtl/>
        </w:rPr>
        <w:t xml:space="preserve"> توفي حاجا بالمزدلفة أو منى</w:t>
      </w:r>
      <w:r>
        <w:rPr>
          <w:rFonts w:cs="Traditional Arabic"/>
          <w:sz w:val="28"/>
          <w:szCs w:val="28"/>
          <w:rtl/>
        </w:rPr>
        <w:t>.</w:t>
      </w:r>
      <w:r w:rsidRPr="00930494">
        <w:rPr>
          <w:rFonts w:cs="Traditional Arabic"/>
          <w:sz w:val="28"/>
          <w:szCs w:val="28"/>
          <w:rtl/>
        </w:rPr>
        <w:t xml:space="preserve"> وصلى عليه أمير المؤمنين هشام أبن عبد الملك</w:t>
      </w:r>
      <w:r>
        <w:rPr>
          <w:rFonts w:cs="Traditional Arabic"/>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sz w:val="28"/>
          <w:szCs w:val="28"/>
          <w:rtl/>
        </w:rPr>
        <w:t>[ الأعلام للزركلي</w:t>
      </w:r>
      <w:r>
        <w:rPr>
          <w:rFonts w:cs="Traditional Arabic"/>
          <w:sz w:val="28"/>
          <w:szCs w:val="28"/>
          <w:rtl/>
        </w:rPr>
        <w:t>؛</w:t>
      </w:r>
      <w:r w:rsidRPr="00930494">
        <w:rPr>
          <w:rFonts w:cs="Traditional Arabic"/>
          <w:sz w:val="28"/>
          <w:szCs w:val="28"/>
          <w:rtl/>
        </w:rPr>
        <w:t xml:space="preserve"> وتهذيب التهذيب 5 / 8 ـ</w:t>
      </w:r>
      <w:r>
        <w:rPr>
          <w:rFonts w:cs="Traditional Arabic"/>
          <w:sz w:val="28"/>
          <w:szCs w:val="28"/>
          <w:rtl/>
        </w:rPr>
        <w:t>؛</w:t>
      </w:r>
      <w:r w:rsidRPr="00930494">
        <w:rPr>
          <w:rFonts w:cs="Traditional Arabic"/>
          <w:sz w:val="28"/>
          <w:szCs w:val="28"/>
          <w:rtl/>
        </w:rPr>
        <w:t xml:space="preserve"> وابن خلكان 1 / 233 ]</w:t>
      </w:r>
    </w:p>
  </w:footnote>
  <w:footnote w:id="14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أخرجه مسلم (4/1719</w:t>
      </w:r>
      <w:r>
        <w:rPr>
          <w:rFonts w:cs="Traditional Arabic"/>
          <w:sz w:val="28"/>
          <w:szCs w:val="28"/>
          <w:rtl/>
        </w:rPr>
        <w:t>،</w:t>
      </w:r>
      <w:r w:rsidRPr="00930494">
        <w:rPr>
          <w:rFonts w:cs="Traditional Arabic"/>
          <w:sz w:val="28"/>
          <w:szCs w:val="28"/>
          <w:rtl/>
        </w:rPr>
        <w:t xml:space="preserve"> رقم 2188)</w:t>
      </w:r>
      <w:r>
        <w:rPr>
          <w:rFonts w:cs="Traditional Arabic"/>
          <w:sz w:val="28"/>
          <w:szCs w:val="28"/>
          <w:rtl/>
        </w:rPr>
        <w:t>،</w:t>
      </w:r>
      <w:r w:rsidRPr="00930494">
        <w:rPr>
          <w:rFonts w:cs="Traditional Arabic"/>
          <w:sz w:val="28"/>
          <w:szCs w:val="28"/>
          <w:rtl/>
        </w:rPr>
        <w:t xml:space="preserve"> والحكيم (3/44)</w:t>
      </w:r>
      <w:r>
        <w:rPr>
          <w:rFonts w:cs="Traditional Arabic"/>
          <w:sz w:val="28"/>
          <w:szCs w:val="28"/>
          <w:rtl/>
        </w:rPr>
        <w:t>.</w:t>
      </w:r>
      <w:r w:rsidRPr="00930494">
        <w:rPr>
          <w:rFonts w:cs="Traditional Arabic"/>
          <w:sz w:val="28"/>
          <w:szCs w:val="28"/>
          <w:rtl/>
        </w:rPr>
        <w:t xml:space="preserve"> وابن حبان (13/473</w:t>
      </w:r>
      <w:r>
        <w:rPr>
          <w:rFonts w:cs="Traditional Arabic"/>
          <w:sz w:val="28"/>
          <w:szCs w:val="28"/>
          <w:rtl/>
        </w:rPr>
        <w:t>،</w:t>
      </w:r>
      <w:r w:rsidRPr="00930494">
        <w:rPr>
          <w:rFonts w:cs="Traditional Arabic"/>
          <w:sz w:val="28"/>
          <w:szCs w:val="28"/>
          <w:rtl/>
        </w:rPr>
        <w:t xml:space="preserve"> رقم 6107)</w:t>
      </w:r>
      <w:r>
        <w:rPr>
          <w:rFonts w:cs="Traditional Arabic"/>
          <w:sz w:val="28"/>
          <w:szCs w:val="28"/>
          <w:rtl/>
        </w:rPr>
        <w:t>.</w:t>
      </w:r>
      <w:r w:rsidRPr="00930494">
        <w:rPr>
          <w:rFonts w:cs="Traditional Arabic"/>
          <w:sz w:val="28"/>
          <w:szCs w:val="28"/>
          <w:rtl/>
        </w:rPr>
        <w:t xml:space="preserve"> وأخرجه أيضًا</w:t>
      </w:r>
      <w:r w:rsidR="00063546">
        <w:rPr>
          <w:rFonts w:cs="Traditional Arabic"/>
          <w:sz w:val="28"/>
          <w:szCs w:val="28"/>
          <w:rtl/>
        </w:rPr>
        <w:t>:</w:t>
      </w:r>
      <w:r w:rsidRPr="00930494">
        <w:rPr>
          <w:rFonts w:cs="Traditional Arabic"/>
          <w:sz w:val="28"/>
          <w:szCs w:val="28"/>
          <w:rtl/>
        </w:rPr>
        <w:t xml:space="preserve"> الترمذى (4/397</w:t>
      </w:r>
      <w:r>
        <w:rPr>
          <w:rFonts w:cs="Traditional Arabic"/>
          <w:sz w:val="28"/>
          <w:szCs w:val="28"/>
          <w:rtl/>
        </w:rPr>
        <w:t>،</w:t>
      </w:r>
      <w:r w:rsidRPr="00930494">
        <w:rPr>
          <w:rFonts w:cs="Traditional Arabic"/>
          <w:sz w:val="28"/>
          <w:szCs w:val="28"/>
          <w:rtl/>
        </w:rPr>
        <w:t xml:space="preserve"> رقم 2062) وقال</w:t>
      </w:r>
      <w:r w:rsidR="00063546">
        <w:rPr>
          <w:rFonts w:cs="Traditional Arabic"/>
          <w:sz w:val="28"/>
          <w:szCs w:val="28"/>
          <w:rtl/>
        </w:rPr>
        <w:t>:</w:t>
      </w:r>
      <w:r w:rsidRPr="00930494">
        <w:rPr>
          <w:rFonts w:cs="Traditional Arabic"/>
          <w:sz w:val="28"/>
          <w:szCs w:val="28"/>
          <w:rtl/>
        </w:rPr>
        <w:t xml:space="preserve"> حسن صحيح غريب</w:t>
      </w:r>
      <w:r>
        <w:rPr>
          <w:rFonts w:cs="Traditional Arabic"/>
          <w:sz w:val="28"/>
          <w:szCs w:val="28"/>
          <w:rtl/>
        </w:rPr>
        <w:t>.</w:t>
      </w:r>
      <w:r w:rsidRPr="00930494">
        <w:rPr>
          <w:rFonts w:cs="Traditional Arabic"/>
          <w:sz w:val="28"/>
          <w:szCs w:val="28"/>
          <w:rtl/>
        </w:rPr>
        <w:t xml:space="preserve"> والنسائى فى الكبرى (4/381</w:t>
      </w:r>
      <w:r>
        <w:rPr>
          <w:rFonts w:cs="Traditional Arabic"/>
          <w:sz w:val="28"/>
          <w:szCs w:val="28"/>
          <w:rtl/>
        </w:rPr>
        <w:t>،</w:t>
      </w:r>
      <w:r w:rsidRPr="00930494">
        <w:rPr>
          <w:rFonts w:cs="Traditional Arabic"/>
          <w:sz w:val="28"/>
          <w:szCs w:val="28"/>
          <w:rtl/>
        </w:rPr>
        <w:t xml:space="preserve"> رقم 7620)</w:t>
      </w:r>
      <w:r>
        <w:rPr>
          <w:rFonts w:cs="Traditional Arabic"/>
          <w:sz w:val="28"/>
          <w:szCs w:val="28"/>
          <w:rtl/>
        </w:rPr>
        <w:t>،</w:t>
      </w:r>
      <w:r w:rsidRPr="00930494">
        <w:rPr>
          <w:rFonts w:cs="Traditional Arabic"/>
          <w:sz w:val="28"/>
          <w:szCs w:val="28"/>
          <w:rtl/>
        </w:rPr>
        <w:t xml:space="preserve"> وأبو نعيم فى الحلية (4/17)</w:t>
      </w:r>
      <w:r>
        <w:rPr>
          <w:rFonts w:cs="Traditional Arabic"/>
          <w:sz w:val="28"/>
          <w:szCs w:val="28"/>
          <w:rtl/>
        </w:rPr>
        <w:t>،</w:t>
      </w:r>
      <w:r w:rsidRPr="00930494">
        <w:rPr>
          <w:rFonts w:cs="Traditional Arabic"/>
          <w:sz w:val="28"/>
          <w:szCs w:val="28"/>
          <w:rtl/>
        </w:rPr>
        <w:t xml:space="preserve"> والديلمى (3/77</w:t>
      </w:r>
      <w:r>
        <w:rPr>
          <w:rFonts w:cs="Traditional Arabic"/>
          <w:sz w:val="28"/>
          <w:szCs w:val="28"/>
          <w:rtl/>
        </w:rPr>
        <w:t>،</w:t>
      </w:r>
      <w:r w:rsidRPr="00930494">
        <w:rPr>
          <w:rFonts w:cs="Traditional Arabic"/>
          <w:sz w:val="28"/>
          <w:szCs w:val="28"/>
          <w:rtl/>
        </w:rPr>
        <w:t xml:space="preserve"> رقم 4216)</w:t>
      </w:r>
      <w:r>
        <w:rPr>
          <w:rFonts w:cs="Traditional Arabic"/>
          <w:sz w:val="28"/>
          <w:szCs w:val="28"/>
          <w:rtl/>
        </w:rPr>
        <w:t>.</w:t>
      </w:r>
    </w:p>
  </w:footnote>
  <w:footnote w:id="14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و</w:t>
      </w:r>
      <w:r w:rsidRPr="00930494">
        <w:rPr>
          <w:rFonts w:cs="Traditional Arabic" w:hint="cs"/>
          <w:sz w:val="28"/>
          <w:szCs w:val="28"/>
          <w:rtl/>
        </w:rPr>
        <w:t xml:space="preserve">ایضاً جاء </w:t>
      </w:r>
      <w:r w:rsidRPr="00930494">
        <w:rPr>
          <w:rFonts w:cs="Traditional Arabic"/>
          <w:sz w:val="28"/>
          <w:szCs w:val="28"/>
          <w:rtl/>
        </w:rPr>
        <w:t>في الحديث [ أنه خَطَب على ناقَتِه القَصْواء ] قد تكرر ذكرها في الحديث وهو لَقَبُ ناقة رسول اللّه صلى اللّه عليه وسلم</w:t>
      </w:r>
      <w:r>
        <w:rPr>
          <w:rFonts w:cs="Traditional Arabic"/>
          <w:sz w:val="28"/>
          <w:szCs w:val="28"/>
          <w:rtl/>
        </w:rPr>
        <w:t>.</w:t>
      </w:r>
      <w:r w:rsidRPr="00930494">
        <w:rPr>
          <w:rFonts w:cs="Traditional Arabic"/>
          <w:sz w:val="28"/>
          <w:szCs w:val="28"/>
          <w:rtl/>
        </w:rPr>
        <w:t xml:space="preserve"> والقَصْواء</w:t>
      </w:r>
      <w:r w:rsidR="00063546">
        <w:rPr>
          <w:rFonts w:cs="Traditional Arabic"/>
          <w:sz w:val="28"/>
          <w:szCs w:val="28"/>
          <w:rtl/>
        </w:rPr>
        <w:t>:</w:t>
      </w:r>
      <w:r w:rsidRPr="00930494">
        <w:rPr>
          <w:rFonts w:cs="Traditional Arabic"/>
          <w:sz w:val="28"/>
          <w:szCs w:val="28"/>
          <w:rtl/>
        </w:rPr>
        <w:t xml:space="preserve"> الناقة التي قُطِع طَرَف أُذنِها وكلُّ ما قُطِع من الأذُنِ فهو جَدْع فإذا بَلَغ الرُّبعَ فهو قَصْع فإذا جاوَزَه فهو عَضْب فإذا اسْتُؤصِلَت فهو صَلْم</w:t>
      </w:r>
      <w:r>
        <w:rPr>
          <w:rFonts w:cs="Traditional Arabic"/>
          <w:sz w:val="28"/>
          <w:szCs w:val="28"/>
          <w:rtl/>
        </w:rPr>
        <w:t>.</w:t>
      </w:r>
      <w:r w:rsidRPr="00930494">
        <w:rPr>
          <w:rFonts w:cs="Traditional Arabic"/>
          <w:sz w:val="28"/>
          <w:szCs w:val="28"/>
          <w:rtl/>
        </w:rPr>
        <w:t xml:space="preserve"> يقال: قَصَوْتُه قَصْواً قهو مَقْصُوٌّ والناقة قَصْواء. ولا يقال بَعِيرٌ أقْصَى</w:t>
      </w:r>
      <w:r w:rsidRPr="00930494">
        <w:rPr>
          <w:rFonts w:cs="Traditional Arabic" w:hint="cs"/>
          <w:sz w:val="28"/>
          <w:szCs w:val="28"/>
          <w:rtl/>
        </w:rPr>
        <w:t xml:space="preserve"> </w:t>
      </w:r>
      <w:r w:rsidRPr="00930494">
        <w:rPr>
          <w:rFonts w:cs="Traditional Arabic"/>
          <w:sz w:val="28"/>
          <w:szCs w:val="28"/>
          <w:rtl/>
        </w:rPr>
        <w:t xml:space="preserve"> ولم تكن ناقة النبي صلى اللّه عليه وسلم قَصْواء وإنما كان هذا لقَباً لها. وقيل: كانت مَقْطوعة الأذُنِ وقد جاء في الحديث أنه كان له ناقةٌ تُسَمَّى [ العَضْباء ] وناقةٌ تُسَمَّى [ الجَدْعاء ]</w:t>
      </w:r>
      <w:r>
        <w:rPr>
          <w:rFonts w:cs="Traditional Arabic"/>
          <w:sz w:val="28"/>
          <w:szCs w:val="28"/>
          <w:rtl/>
        </w:rPr>
        <w:t>.</w:t>
      </w:r>
      <w:r w:rsidRPr="00930494">
        <w:rPr>
          <w:rFonts w:cs="Traditional Arabic"/>
          <w:sz w:val="28"/>
          <w:szCs w:val="28"/>
          <w:rtl/>
        </w:rPr>
        <w:t xml:space="preserve"> وفي حديث آخر [ صَلْماء ] وفي رواية أخرى [ مُخَضْرَمة ] هذا كله في الأذُن فيَحْتمِل أن يكون كلُّ واحد صفة ناقة مُفْرَدة ويَحْتمِل أن يكون الجميع صِفة ناقة واحدة فسمَّاها كلُّ واحد منهم بما تَخَيَّل فيها  ويُؤيِّد ذلك ما رُوِي في حديث علي رضي اللّه عنه حين بَعثَه رسول اللّه صلى اللّه عليه وسلم يُبَلِّغ أهلَ مكة سورة بَراءة فرَواه ابن عباس رضي اللّه عنهما أنه رَكب ناقة رسول اللّه صلى اللّه عليه وسلم [ القَصْواء ] وفي رواية جابر [ العَضْباء ]</w:t>
      </w:r>
      <w:r>
        <w:rPr>
          <w:rFonts w:cs="Traditional Arabic"/>
          <w:sz w:val="28"/>
          <w:szCs w:val="28"/>
          <w:rtl/>
        </w:rPr>
        <w:t>.</w:t>
      </w:r>
      <w:r w:rsidRPr="00930494">
        <w:rPr>
          <w:rFonts w:cs="Traditional Arabic"/>
          <w:sz w:val="28"/>
          <w:szCs w:val="28"/>
          <w:rtl/>
        </w:rPr>
        <w:t xml:space="preserve"> وفي رواية غيرهما [ الجَدْعاء ] فهذا يُصَرِّح أن الثلاثة صفة ناقة واحدة لأنّ القَضيَّة واحدة</w:t>
      </w:r>
      <w:r w:rsidRPr="00930494">
        <w:rPr>
          <w:rFonts w:cs="Traditional Arabic" w:hint="cs"/>
          <w:sz w:val="28"/>
          <w:szCs w:val="28"/>
          <w:rtl/>
        </w:rPr>
        <w:t>. (</w:t>
      </w:r>
      <w:r w:rsidRPr="00930494">
        <w:rPr>
          <w:rFonts w:cs="Traditional Arabic"/>
          <w:sz w:val="28"/>
          <w:szCs w:val="28"/>
          <w:rtl/>
        </w:rPr>
        <w:t>النهاية في غريب الحديث والأثر</w:t>
      </w:r>
      <w:r>
        <w:rPr>
          <w:rFonts w:cs="Traditional Arabic" w:hint="cs"/>
          <w:sz w:val="28"/>
          <w:szCs w:val="28"/>
          <w:rtl/>
        </w:rPr>
        <w:t>،</w:t>
      </w:r>
      <w:r w:rsidRPr="00930494">
        <w:rPr>
          <w:rFonts w:cs="Traditional Arabic" w:hint="cs"/>
          <w:sz w:val="28"/>
          <w:szCs w:val="28"/>
          <w:rtl/>
        </w:rPr>
        <w:t xml:space="preserve"> ج4 / 118 ). </w:t>
      </w:r>
    </w:p>
  </w:footnote>
  <w:footnote w:id="15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اخرجه احمد بهذا الاسناد</w:t>
      </w:r>
      <w:r w:rsidR="00063546">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حدثنا عبد الله حدثني أبي ثنا بن أبي عدي عن حميد عن أنس قال  كانت ناقة رسول الله صلى الله عليه وسلم تسمى العضباء وكانت لا تسبق فجاء أعرابي على قعود فسبقها فشق ذلك على المسلمين فلما رأى ما في وجوههم قالوا يا رسول الله سبقت العضباء فقال إن حقا على الله أن لا يرفع شيئا من الدنيا الا وضعه</w:t>
      </w:r>
      <w:r w:rsidRPr="00930494">
        <w:rPr>
          <w:rFonts w:cs="Traditional Arabic" w:hint="cs"/>
          <w:sz w:val="28"/>
          <w:szCs w:val="28"/>
          <w:rtl/>
        </w:rPr>
        <w:t>).</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w:t>
      </w:r>
      <w:r w:rsidRPr="00930494">
        <w:rPr>
          <w:rFonts w:cs="Traditional Arabic"/>
          <w:sz w:val="28"/>
          <w:szCs w:val="28"/>
          <w:rtl/>
        </w:rPr>
        <w:t>ابن حنبل في مسنده ج 3/  ص 103 حديث رقم: 12029</w:t>
      </w:r>
      <w:r w:rsidRPr="00930494">
        <w:rPr>
          <w:rFonts w:cs="Traditional Arabic" w:hint="cs"/>
          <w:sz w:val="28"/>
          <w:szCs w:val="28"/>
          <w:rtl/>
        </w:rPr>
        <w:t xml:space="preserve"> و اللفظ له</w:t>
      </w:r>
      <w:r>
        <w:rPr>
          <w:rFonts w:cs="Traditional Arabic" w:hint="cs"/>
          <w:sz w:val="28"/>
          <w:szCs w:val="28"/>
          <w:rtl/>
        </w:rPr>
        <w:t>،</w:t>
      </w:r>
      <w:r w:rsidRPr="00930494">
        <w:rPr>
          <w:rFonts w:cs="Traditional Arabic" w:hint="cs"/>
          <w:sz w:val="28"/>
          <w:szCs w:val="28"/>
          <w:rtl/>
        </w:rPr>
        <w:t xml:space="preserve"> و </w:t>
      </w:r>
      <w:r w:rsidRPr="00930494">
        <w:rPr>
          <w:rFonts w:cs="Traditional Arabic"/>
          <w:sz w:val="28"/>
          <w:szCs w:val="28"/>
          <w:rtl/>
        </w:rPr>
        <w:t>البيهقي في سننه الكبرى ج 10/  ص 17 حديث رقم: 19538</w:t>
      </w:r>
      <w:r w:rsidRPr="00930494">
        <w:rPr>
          <w:rFonts w:cs="Traditional Arabic" w:hint="cs"/>
          <w:sz w:val="28"/>
          <w:szCs w:val="28"/>
          <w:rtl/>
        </w:rPr>
        <w:t xml:space="preserve">). </w:t>
      </w:r>
    </w:p>
  </w:footnote>
  <w:footnote w:id="151">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الکهف 18 / 39</w:t>
      </w:r>
      <w:r>
        <w:rPr>
          <w:rFonts w:cs="Traditional Arabic" w:hint="cs"/>
          <w:sz w:val="28"/>
          <w:szCs w:val="28"/>
          <w:rtl/>
        </w:rPr>
        <w:t>.</w:t>
      </w:r>
    </w:p>
  </w:footnote>
  <w:footnote w:id="152">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الکهف 18 / 35</w:t>
      </w:r>
      <w:r>
        <w:rPr>
          <w:rFonts w:cs="Traditional Arabic" w:hint="cs"/>
          <w:sz w:val="28"/>
          <w:szCs w:val="28"/>
          <w:rtl/>
        </w:rPr>
        <w:t>.</w:t>
      </w:r>
      <w:r w:rsidRPr="00930494">
        <w:rPr>
          <w:rFonts w:cs="Traditional Arabic" w:hint="cs"/>
          <w:sz w:val="28"/>
          <w:szCs w:val="28"/>
          <w:rtl/>
        </w:rPr>
        <w:t xml:space="preserve"> </w:t>
      </w:r>
    </w:p>
  </w:footnote>
  <w:footnote w:id="153">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 xml:space="preserve">عَبْدُ البَاقِي </w:t>
      </w:r>
      <w:r w:rsidRPr="00930494">
        <w:rPr>
          <w:rFonts w:cs="Traditional Arabic" w:hint="cs"/>
          <w:sz w:val="28"/>
          <w:szCs w:val="28"/>
          <w:rtl/>
        </w:rPr>
        <w:t xml:space="preserve">(265 </w:t>
      </w:r>
      <w:r w:rsidRPr="00930494">
        <w:rPr>
          <w:rFonts w:cs="Traditional Arabic"/>
          <w:sz w:val="28"/>
          <w:szCs w:val="28"/>
          <w:rtl/>
        </w:rPr>
        <w:t>–</w:t>
      </w:r>
      <w:r w:rsidRPr="00930494">
        <w:rPr>
          <w:rFonts w:cs="Traditional Arabic" w:hint="cs"/>
          <w:sz w:val="28"/>
          <w:szCs w:val="28"/>
          <w:rtl/>
        </w:rPr>
        <w:t xml:space="preserve"> 351هـ )</w:t>
      </w:r>
    </w:p>
    <w:p w:rsidR="00A73E74" w:rsidRPr="00930494" w:rsidRDefault="00A73E74" w:rsidP="00930494">
      <w:pPr>
        <w:pStyle w:val="a3"/>
        <w:jc w:val="both"/>
        <w:rPr>
          <w:rFonts w:cs="Traditional Arabic"/>
          <w:sz w:val="28"/>
          <w:szCs w:val="28"/>
          <w:rtl/>
        </w:rPr>
      </w:pPr>
      <w:r w:rsidRPr="00930494">
        <w:rPr>
          <w:rFonts w:cs="Traditional Arabic" w:hint="cs"/>
          <w:sz w:val="28"/>
          <w:szCs w:val="28"/>
          <w:rtl/>
        </w:rPr>
        <w:t xml:space="preserve">هو: </w:t>
      </w:r>
      <w:r w:rsidRPr="00930494">
        <w:rPr>
          <w:rFonts w:cs="Traditional Arabic"/>
          <w:sz w:val="28"/>
          <w:szCs w:val="28"/>
          <w:rtl/>
        </w:rPr>
        <w:t>عَبْدُ البَاقِي بنُ قَانِعٍ البَغْدَادِيُّ الإِمَامُ، الحَافِظُ، البَارِعُ، الصَّدُوْقُ - إِنْ شَاءَ اللهُ - القَاضِي أَبُو الحُسَيْنِ عَبْدُ البَاقِي بنُ قَانِعِ بنِ مَرْزُوقِ بنِ وَاثقٍ الأُمَوِيُّ مَوْلاَهُم، البَغْدَادِيُّ، صَاحبُ كتَابِ(مُعجَمِ الصَّحَابَةِ)الَّذِي سَمِعْنَاهُ.</w:t>
      </w:r>
      <w:r w:rsidRPr="00930494">
        <w:rPr>
          <w:rFonts w:cs="Traditional Arabic" w:hint="cs"/>
          <w:sz w:val="28"/>
          <w:szCs w:val="28"/>
          <w:rtl/>
        </w:rPr>
        <w:t xml:space="preserve"> </w:t>
      </w:r>
      <w:r w:rsidRPr="00930494">
        <w:rPr>
          <w:rFonts w:cs="Traditional Arabic"/>
          <w:sz w:val="28"/>
          <w:szCs w:val="28"/>
          <w:rtl/>
        </w:rPr>
        <w:t>وُلِدَ سَنَةَ خَمْسٍ وَسِتِّيْنَ وَمائَتَيْنِ. سَمِعَ:الحَارِثَ بنَ أَبِي أُسَامَةَ، وَإِبْرَاهِيْم بن الهَيْثَمِ البَلَدِيَّ، وَإِبْرَاهِيْمَ بنَ إِسْحَاقَ الحَرْبِيّ، وَمُحَمَّدَ بنَ مَسْلَمَةَ الوَاسِطِيّ، وَإِسْمَاعِيْل بن الفَضْلِ البَلْخِيّ، وَبِشْر بنَ مُوْسَى، وَأَحْمَدَ بنَ مُوْسَى الحمَّار، وَعُبَيْد بن شَرِيْك البَزَّار، وَأَحْمَدَ بنَ إِسْحَاقَ الوَزَّان، وَمُحَمَّد بن يُوْنُسَ الكُدَيْمِيّ، وَأَبَا مُسْلِم الكَجِّيّ، وَعَلِيَّ بنَ مُحَمَّدِ بنِ أَبِي الشَّوَارِبِ، وَعُبَيْد بن غَنَّام، وَمُطَيّناً، وَمُعَاذَ بنَ المُثَنِى، وَأَحْمَدَ بنَ إِبْرَاهِيْمَ بن ملحَان.</w:t>
      </w:r>
      <w:r w:rsidRPr="00930494">
        <w:rPr>
          <w:rFonts w:cs="Traditional Arabic" w:hint="cs"/>
          <w:sz w:val="28"/>
          <w:szCs w:val="28"/>
          <w:rtl/>
        </w:rPr>
        <w:t xml:space="preserve"> </w:t>
      </w:r>
      <w:r w:rsidRPr="00930494">
        <w:rPr>
          <w:rFonts w:cs="Traditional Arabic"/>
          <w:sz w:val="28"/>
          <w:szCs w:val="28"/>
          <w:rtl/>
        </w:rPr>
        <w:t>وَكَانَ وَاسِع الرِّحْلَة كَثِيْرَ الحَدِيْثِ بَصِيْراً بِهِ.</w:t>
      </w:r>
      <w:r w:rsidRPr="00930494">
        <w:rPr>
          <w:rFonts w:cs="Traditional Arabic" w:hint="cs"/>
          <w:sz w:val="28"/>
          <w:szCs w:val="28"/>
          <w:rtl/>
        </w:rPr>
        <w:t xml:space="preserve"> </w:t>
      </w:r>
      <w:r w:rsidRPr="00930494">
        <w:rPr>
          <w:rFonts w:cs="Traditional Arabic"/>
          <w:sz w:val="28"/>
          <w:szCs w:val="28"/>
          <w:rtl/>
        </w:rPr>
        <w:t>حَدَّثَ عَنْهُ:الدَّارَقُطْنِيّ، وَأَبُو الحَسَنِ بنُ رَزْقُوَيْه، وَأَبُو عَبْدِ اللهِ الحَاكِمُ، وَأَبُو الحُسَيْنِ بنُ الفَضْلِ القَطَّان، وَأَحْمَدُ بنُ عَلِيٍّ البَادِيُّ، وَأَبُو عَلِيٍّ بنُ شَاذَانَ، وَأَبُو الحَسَنِ الحَمَّامِي، وَأَبُو القَاسِمِ بنُ بِشْرَان، وَأَبُو الحَسَنِ بنُ الفُرَاتِ، وَعَدَدٌ كَثِيْر.</w:t>
      </w:r>
      <w:r w:rsidRPr="00930494">
        <w:rPr>
          <w:rFonts w:cs="Traditional Arabic" w:hint="cs"/>
          <w:sz w:val="28"/>
          <w:szCs w:val="28"/>
          <w:rtl/>
        </w:rPr>
        <w:t xml:space="preserve"> </w:t>
      </w:r>
      <w:r w:rsidRPr="00930494">
        <w:rPr>
          <w:rFonts w:cs="Traditional Arabic"/>
          <w:sz w:val="28"/>
          <w:szCs w:val="28"/>
          <w:rtl/>
        </w:rPr>
        <w:t>قَالَ البَرْقَانِيّ:البَغْدَادِيّون يوثِّقونه، وَهُوَ عِنْدِي ضَعِيْف.</w:t>
      </w:r>
      <w:r w:rsidRPr="00930494">
        <w:rPr>
          <w:rFonts w:cs="Traditional Arabic" w:hint="cs"/>
          <w:sz w:val="28"/>
          <w:szCs w:val="28"/>
          <w:rtl/>
        </w:rPr>
        <w:t xml:space="preserve"> </w:t>
      </w:r>
      <w:r w:rsidRPr="00930494">
        <w:rPr>
          <w:rFonts w:cs="Traditional Arabic"/>
          <w:sz w:val="28"/>
          <w:szCs w:val="28"/>
          <w:rtl/>
        </w:rPr>
        <w:t>وَقَالَ الدَّارَقُطْنِيُّ:كَانَ يَحْفَظُ، وَلَكِنَّهُ يُخْطِئ وَيُصرُّ.</w:t>
      </w:r>
      <w:r w:rsidRPr="00930494">
        <w:rPr>
          <w:rFonts w:cs="Traditional Arabic" w:hint="cs"/>
          <w:sz w:val="28"/>
          <w:szCs w:val="28"/>
          <w:rtl/>
        </w:rPr>
        <w:t xml:space="preserve"> </w:t>
      </w:r>
      <w:r w:rsidRPr="00930494">
        <w:rPr>
          <w:rFonts w:cs="Traditional Arabic"/>
          <w:sz w:val="28"/>
          <w:szCs w:val="28"/>
          <w:rtl/>
        </w:rPr>
        <w:t>وَرَوَى الخَطِيْبُ عَنِ الأَزْهَرِيِّ، عَنْ أَبِي الحَسَنِ بن الفُرَاتِ قَالَ:</w:t>
      </w:r>
      <w:r w:rsidRPr="00930494">
        <w:rPr>
          <w:rFonts w:cs="Traditional Arabic" w:hint="cs"/>
          <w:sz w:val="28"/>
          <w:szCs w:val="28"/>
          <w:rtl/>
        </w:rPr>
        <w:t xml:space="preserve"> </w:t>
      </w:r>
      <w:r w:rsidRPr="00930494">
        <w:rPr>
          <w:rFonts w:cs="Traditional Arabic"/>
          <w:sz w:val="28"/>
          <w:szCs w:val="28"/>
          <w:rtl/>
        </w:rPr>
        <w:t>كَانَ ابْنُ قَانِعٍ قَدْ حَدَّثَ بِهِ اختِلاَطٌ قَبْل مَوْته بِنَحْوِ مِنْ سنتَيْن، فتركْنَا السَّمَاع مِنْهُ، وَسَمِعَ مِنْهُ قَوْمٌ فِي اختلاَطه</w:t>
      </w:r>
      <w:r>
        <w:rPr>
          <w:rFonts w:cs="Traditional Arabic"/>
          <w:sz w:val="28"/>
          <w:szCs w:val="28"/>
          <w:rtl/>
        </w:rPr>
        <w:t>.</w:t>
      </w:r>
      <w:r w:rsidRPr="00930494">
        <w:rPr>
          <w:rFonts w:cs="Traditional Arabic"/>
          <w:sz w:val="28"/>
          <w:szCs w:val="28"/>
          <w:rtl/>
        </w:rPr>
        <w:t>قَالَ الخَطِيْبُ:تُوُفِّيَ فِي شَوَّالٍ سنَةَ إِحْدَى وَخَمْسِيْنَ وَثَلاَثِ مائَةٍ.</w:t>
      </w:r>
    </w:p>
    <w:p w:rsidR="00A73E74" w:rsidRPr="00930494" w:rsidRDefault="00A73E74" w:rsidP="00930494">
      <w:pPr>
        <w:pStyle w:val="a3"/>
        <w:jc w:val="both"/>
        <w:rPr>
          <w:rFonts w:cs="Traditional Arabic"/>
          <w:sz w:val="28"/>
          <w:szCs w:val="28"/>
        </w:rPr>
      </w:pPr>
      <w:r w:rsidRPr="00930494">
        <w:rPr>
          <w:rFonts w:cs="Traditional Arabic"/>
          <w:sz w:val="28"/>
          <w:szCs w:val="28"/>
          <w:rtl/>
        </w:rPr>
        <w:t xml:space="preserve"> </w:t>
      </w:r>
      <w:r w:rsidRPr="00930494">
        <w:rPr>
          <w:rFonts w:cs="Traditional Arabic" w:hint="cs"/>
          <w:sz w:val="28"/>
          <w:szCs w:val="28"/>
          <w:rtl/>
        </w:rPr>
        <w:t>(</w:t>
      </w:r>
      <w:r w:rsidRPr="00930494">
        <w:rPr>
          <w:rFonts w:cs="Traditional Arabic"/>
          <w:sz w:val="28"/>
          <w:szCs w:val="28"/>
          <w:rtl/>
        </w:rPr>
        <w:t>تاريخ بغداد: 11 / 88 - 89، المنتظم: 7 / 14، تذكرة الحفاظ: 3 / 883 - 884، ميزان الاعتدال: 2 / 532 - 533، مرآة الجنان: 2 / 347، البداية والنهاية: 11 / 242، الجواهر المضية: 1 / 293، لسان الميزان: 3 / 383 – 384</w:t>
      </w:r>
      <w:r w:rsidRPr="00930494">
        <w:rPr>
          <w:rFonts w:cs="Traditional Arabic" w:hint="cs"/>
          <w:sz w:val="28"/>
          <w:szCs w:val="28"/>
          <w:rtl/>
        </w:rPr>
        <w:t>)</w:t>
      </w:r>
      <w:r w:rsidRPr="00930494">
        <w:rPr>
          <w:rFonts w:cs="Traditional Arabic"/>
          <w:sz w:val="28"/>
          <w:szCs w:val="28"/>
          <w:rtl/>
        </w:rPr>
        <w:t>.</w:t>
      </w:r>
    </w:p>
  </w:footnote>
  <w:footnote w:id="154">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محمد بن الفضل بن العباس البلخي (</w:t>
      </w:r>
      <w:r w:rsidRPr="00930494">
        <w:rPr>
          <w:rFonts w:cs="Traditional Arabic" w:hint="cs"/>
          <w:sz w:val="28"/>
          <w:szCs w:val="28"/>
          <w:rtl/>
        </w:rPr>
        <w:t>؟</w:t>
      </w:r>
      <w:r w:rsidRPr="00930494">
        <w:rPr>
          <w:rFonts w:cs="Traditional Arabic"/>
          <w:sz w:val="28"/>
          <w:szCs w:val="28"/>
          <w:rtl/>
        </w:rPr>
        <w:t>- 319 ه</w:t>
      </w:r>
      <w:r w:rsidRPr="00930494">
        <w:rPr>
          <w:rFonts w:cs="Traditional Arabic" w:hint="cs"/>
          <w:sz w:val="28"/>
          <w:szCs w:val="28"/>
          <w:rtl/>
        </w:rPr>
        <w:t>ـ</w:t>
      </w:r>
      <w:r w:rsidRPr="00930494">
        <w:rPr>
          <w:rFonts w:cs="Traditional Arabic"/>
          <w:sz w:val="28"/>
          <w:szCs w:val="28"/>
          <w:rtl/>
        </w:rPr>
        <w:t>)</w:t>
      </w:r>
    </w:p>
    <w:p w:rsidR="00A73E74" w:rsidRPr="00930494" w:rsidRDefault="00A73E74" w:rsidP="00930494">
      <w:pPr>
        <w:pStyle w:val="a3"/>
        <w:jc w:val="both"/>
        <w:rPr>
          <w:rFonts w:cs="Traditional Arabic"/>
          <w:sz w:val="28"/>
          <w:szCs w:val="28"/>
        </w:rPr>
      </w:pPr>
      <w:r w:rsidRPr="00930494">
        <w:rPr>
          <w:rFonts w:cs="Traditional Arabic" w:hint="cs"/>
          <w:sz w:val="28"/>
          <w:szCs w:val="28"/>
          <w:rtl/>
        </w:rPr>
        <w:t>هو:</w:t>
      </w:r>
      <w:r w:rsidRPr="00930494">
        <w:rPr>
          <w:rFonts w:cs="Traditional Arabic"/>
          <w:sz w:val="28"/>
          <w:szCs w:val="28"/>
          <w:rtl/>
        </w:rPr>
        <w:t xml:space="preserve"> أبوعبد الله، البلخي: صوفي شهير، من أجلة مشايخ خراسان.</w:t>
      </w:r>
      <w:r w:rsidRPr="00930494">
        <w:rPr>
          <w:rFonts w:cs="Traditional Arabic" w:hint="cs"/>
          <w:sz w:val="28"/>
          <w:szCs w:val="28"/>
          <w:rtl/>
        </w:rPr>
        <w:t xml:space="preserve"> </w:t>
      </w:r>
      <w:r w:rsidRPr="00930494">
        <w:rPr>
          <w:rFonts w:cs="Traditional Arabic"/>
          <w:sz w:val="28"/>
          <w:szCs w:val="28"/>
          <w:rtl/>
        </w:rPr>
        <w:t>أخرج من بلخ، فدخل سمرقند، ومات فيها.</w:t>
      </w:r>
      <w:r w:rsidRPr="00930494">
        <w:rPr>
          <w:rFonts w:cs="Traditional Arabic" w:hint="cs"/>
          <w:sz w:val="28"/>
          <w:szCs w:val="28"/>
          <w:rtl/>
        </w:rPr>
        <w:t xml:space="preserve"> </w:t>
      </w:r>
      <w:r w:rsidRPr="00930494">
        <w:rPr>
          <w:rFonts w:cs="Traditional Arabic"/>
          <w:sz w:val="28"/>
          <w:szCs w:val="28"/>
          <w:rtl/>
        </w:rPr>
        <w:t>من كلامه: (ست خصال يعرف بها الجاهل: الغضب في غير شئ، والكلام في غير نفع، والعطية في غير موضعها، وإفشاء السر، والثقة بكل أحد، وأن لا يعرف صديقه من عدوه)</w:t>
      </w:r>
      <w:r w:rsidRPr="00930494">
        <w:rPr>
          <w:rFonts w:cs="Traditional Arabic" w:hint="cs"/>
          <w:sz w:val="28"/>
          <w:szCs w:val="28"/>
          <w:rtl/>
        </w:rPr>
        <w:t xml:space="preserve"> (</w:t>
      </w:r>
      <w:r w:rsidRPr="00930494">
        <w:rPr>
          <w:rFonts w:cs="Traditional Arabic"/>
          <w:sz w:val="28"/>
          <w:szCs w:val="28"/>
          <w:rtl/>
        </w:rPr>
        <w:t>طبقات الصوفية 212 - 216 وحلية الاولياء 10: 232</w:t>
      </w:r>
      <w:r w:rsidRPr="00930494">
        <w:rPr>
          <w:rFonts w:cs="Traditional Arabic" w:hint="cs"/>
          <w:sz w:val="28"/>
          <w:szCs w:val="28"/>
          <w:rtl/>
        </w:rPr>
        <w:t xml:space="preserve">) لم اعثر علیه فی کتب االجرح و التعدیل. والله اعلم. </w:t>
      </w:r>
    </w:p>
  </w:footnote>
  <w:footnote w:id="155">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العباس بن أبي طالب أبو محمد.</w:t>
      </w:r>
      <w:r w:rsidRPr="00930494">
        <w:rPr>
          <w:rFonts w:cs="Traditional Arabic" w:hint="cs"/>
          <w:sz w:val="28"/>
          <w:szCs w:val="28"/>
          <w:rtl/>
        </w:rPr>
        <w:t xml:space="preserve"> (  ؟   - 258 هـ)</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ثقة سمع شبابة، ويحيى بن أبي بكير، وهوذة.</w:t>
      </w:r>
      <w:r w:rsidRPr="00930494">
        <w:rPr>
          <w:rFonts w:cs="Traditional Arabic" w:hint="cs"/>
          <w:sz w:val="28"/>
          <w:szCs w:val="28"/>
          <w:rtl/>
        </w:rPr>
        <w:t xml:space="preserve"> </w:t>
      </w:r>
      <w:r w:rsidRPr="00930494">
        <w:rPr>
          <w:rFonts w:cs="Traditional Arabic"/>
          <w:sz w:val="28"/>
          <w:szCs w:val="28"/>
          <w:rtl/>
        </w:rPr>
        <w:t>وعنه: ابن ماجة، وابن أبي داود، وعمر بن بجير، وعبد الرحمن ابن أبي حاتم.</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توفي سنة ثمان وخمسين ومئتين قال ابن أبي حاتم: سمعت منه مع أبي ببغداد وهو</w:t>
      </w:r>
      <w:r w:rsidRPr="00930494">
        <w:rPr>
          <w:rFonts w:cs="Traditional Arabic" w:hint="cs"/>
          <w:sz w:val="28"/>
          <w:szCs w:val="28"/>
          <w:rtl/>
        </w:rPr>
        <w:t xml:space="preserve"> </w:t>
      </w:r>
      <w:r w:rsidRPr="00930494">
        <w:rPr>
          <w:rFonts w:cs="Traditional Arabic"/>
          <w:sz w:val="28"/>
          <w:szCs w:val="28"/>
          <w:rtl/>
        </w:rPr>
        <w:t>ثقة، وسئل عنه أبي فقال: صدوق.</w:t>
      </w:r>
      <w:r w:rsidRPr="00930494">
        <w:rPr>
          <w:rFonts w:cs="Traditional Arabic" w:hint="cs"/>
          <w:sz w:val="28"/>
          <w:szCs w:val="28"/>
          <w:rtl/>
        </w:rPr>
        <w:t xml:space="preserve"> </w:t>
      </w:r>
      <w:r w:rsidRPr="00930494">
        <w:rPr>
          <w:rFonts w:cs="Traditional Arabic"/>
          <w:sz w:val="28"/>
          <w:szCs w:val="28"/>
          <w:rtl/>
        </w:rPr>
        <w:t>وقال ابن حجر: ذكره ابن حبان في " الثقات</w:t>
      </w:r>
      <w:r w:rsidRPr="00930494">
        <w:rPr>
          <w:rFonts w:cs="Traditional Arabic" w:hint="cs"/>
          <w:sz w:val="28"/>
          <w:szCs w:val="28"/>
          <w:rtl/>
        </w:rPr>
        <w:t xml:space="preserve"> </w:t>
      </w:r>
      <w:r w:rsidRPr="00930494">
        <w:rPr>
          <w:rFonts w:cs="Traditional Arabic"/>
          <w:sz w:val="28"/>
          <w:szCs w:val="28"/>
          <w:rtl/>
        </w:rPr>
        <w:t xml:space="preserve">وقال عبد الله بن إسحاق المدائني: حدثنا عباس بن أبي طالب، وكان ثقة: وقال مسلمة: بغدادي ثقة. </w:t>
      </w:r>
      <w:r w:rsidRPr="00930494">
        <w:rPr>
          <w:rFonts w:cs="Traditional Arabic" w:hint="cs"/>
          <w:sz w:val="28"/>
          <w:szCs w:val="28"/>
          <w:rtl/>
        </w:rPr>
        <w:t>(</w:t>
      </w:r>
      <w:r w:rsidRPr="00930494">
        <w:rPr>
          <w:rFonts w:cs="Traditional Arabic"/>
          <w:sz w:val="28"/>
          <w:szCs w:val="28"/>
          <w:rtl/>
        </w:rPr>
        <w:t>الخطيب البغدادي 12 / 364، تهذيب التهذيب " 8 / 269</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الجرح والتعديل 6 / 215، تاريخ بغداد 12 / 141، 142، تهذيب الكمال: 657، تذهيب التهذيب 2 / 124 / 2، تهذيب التهذيب 5 / 115، 116، خلاصة تذهيب الكمال: 188</w:t>
      </w:r>
      <w:r w:rsidRPr="00930494">
        <w:rPr>
          <w:rFonts w:cs="Traditional Arabic" w:hint="cs"/>
          <w:sz w:val="28"/>
          <w:szCs w:val="28"/>
          <w:rtl/>
        </w:rPr>
        <w:t>)</w:t>
      </w:r>
      <w:r w:rsidRPr="00930494">
        <w:rPr>
          <w:rFonts w:cs="Traditional Arabic"/>
          <w:sz w:val="28"/>
          <w:szCs w:val="28"/>
          <w:rtl/>
        </w:rPr>
        <w:t>.</w:t>
      </w:r>
    </w:p>
  </w:footnote>
  <w:footnote w:id="156">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حجاج بن محمد المصيصي  الاعور (</w:t>
      </w:r>
      <w:r w:rsidRPr="00930494">
        <w:rPr>
          <w:rFonts w:cs="Traditional Arabic" w:hint="cs"/>
          <w:sz w:val="28"/>
          <w:szCs w:val="28"/>
          <w:rtl/>
        </w:rPr>
        <w:t xml:space="preserve">؟ - </w:t>
      </w:r>
      <w:r w:rsidRPr="00930494">
        <w:rPr>
          <w:rFonts w:cs="Traditional Arabic"/>
          <w:sz w:val="28"/>
          <w:szCs w:val="28"/>
          <w:rtl/>
        </w:rPr>
        <w:t>206</w:t>
      </w:r>
      <w:r w:rsidRPr="00930494">
        <w:rPr>
          <w:rFonts w:cs="Traditional Arabic" w:hint="cs"/>
          <w:sz w:val="28"/>
          <w:szCs w:val="28"/>
          <w:rtl/>
        </w:rPr>
        <w:t xml:space="preserve"> هـ</w:t>
      </w:r>
      <w:r w:rsidRPr="00930494">
        <w:rPr>
          <w:rFonts w:cs="Traditional Arabic"/>
          <w:sz w:val="28"/>
          <w:szCs w:val="28"/>
          <w:rtl/>
        </w:rPr>
        <w:t>)</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 xml:space="preserve">أبو محمد مولى سليمان بن مجالد. ترمذي الاصل.سكن بغداد ثم تحول إلى المصيصة.روى عن حريز بن عثمان وابن أبي ذئب وابن جريج والليث وشعبة ويونس بن أبي إسحاق واسرائيل بن يونس وحمزة الزيات وجماعة.وعنه أحمد ويحيى بن معين ويحيى بن يحيى وأبو عبيد وأبو معمر الهذلي وأبو خيثمة والنفيلي وقتيبة وصاعقة والذهلي وابن المنادي والدوري وخلق.وروى عنه أبو خالد الاحمر وهو من اقرانه.قال أحمد ما كان أضبطه وأشد تعاهده للحروف ورفع أمره جدا وقال مرة كان يقول حدثنا ابن جريج وإنما قرأ على ابن جريجثم ترك ذلك فكان يقول قال ابن جريج وكان صحيح الاخذ وقال أحمد أيضا سمع التفسير من ابن جريج املاء وقرأ بقية الكتب وقال صالح بن أحمد سئل أبي أيما أثبت حجاج أو الاسود بن عامر فقال حجاج وقال الزعفراني سئل ابن مقبل ايما أحب إليك حجاج أو أبو عاصم فقال حجاج وقال المعلى الرازي قد رأيت أصحاب ابن جريج ما رأيت فيهم أثبت من حجاج وقال علي بن المديني والنسائي ثقة وقال أبو إبراهيم اسحاق ابن عبدالله السلمي حجاج نائما أوثق من عبد الرزاق يقظان.وقال ابن سعد تحول إلى المصيصة ثم قدم بغداد في حاجة له فمات بها سنة (206) كان ثقة صدوقا إن شاء الله وكان قد تغير في آخر عمره حين رجع إلى بغداد. </w:t>
      </w:r>
      <w:r w:rsidRPr="00930494">
        <w:rPr>
          <w:rFonts w:cs="Traditional Arabic" w:hint="cs"/>
          <w:sz w:val="28"/>
          <w:szCs w:val="28"/>
          <w:rtl/>
        </w:rPr>
        <w:t>(</w:t>
      </w:r>
      <w:r w:rsidRPr="00930494">
        <w:rPr>
          <w:rFonts w:cs="Traditional Arabic"/>
          <w:sz w:val="28"/>
          <w:szCs w:val="28"/>
          <w:rtl/>
        </w:rPr>
        <w:t>تهذيب التهذيب</w:t>
      </w:r>
      <w:r>
        <w:rPr>
          <w:rFonts w:cs="Traditional Arabic" w:hint="cs"/>
          <w:sz w:val="28"/>
          <w:szCs w:val="28"/>
          <w:rtl/>
        </w:rPr>
        <w:t>،</w:t>
      </w:r>
      <w:r w:rsidRPr="00930494">
        <w:rPr>
          <w:rFonts w:cs="Traditional Arabic" w:hint="cs"/>
          <w:sz w:val="28"/>
          <w:szCs w:val="28"/>
          <w:rtl/>
        </w:rPr>
        <w:t xml:space="preserve"> ل</w:t>
      </w:r>
      <w:r w:rsidRPr="00930494">
        <w:rPr>
          <w:rFonts w:cs="Traditional Arabic"/>
          <w:sz w:val="28"/>
          <w:szCs w:val="28"/>
          <w:rtl/>
        </w:rPr>
        <w:t>ابن حجر</w:t>
      </w:r>
      <w:r w:rsidRPr="00930494">
        <w:rPr>
          <w:rFonts w:cs="Traditional Arabic" w:hint="cs"/>
          <w:sz w:val="28"/>
          <w:szCs w:val="28"/>
          <w:rtl/>
        </w:rPr>
        <w:t xml:space="preserve"> </w:t>
      </w:r>
      <w:r w:rsidRPr="00930494">
        <w:rPr>
          <w:rFonts w:cs="Traditional Arabic"/>
          <w:sz w:val="28"/>
          <w:szCs w:val="28"/>
          <w:rtl/>
        </w:rPr>
        <w:t>العسقلاني</w:t>
      </w:r>
      <w:r w:rsidRPr="00930494">
        <w:rPr>
          <w:rFonts w:cs="Traditional Arabic" w:hint="cs"/>
          <w:sz w:val="28"/>
          <w:szCs w:val="28"/>
          <w:rtl/>
        </w:rPr>
        <w:t xml:space="preserve"> ج2/181).</w:t>
      </w:r>
    </w:p>
  </w:footnote>
  <w:footnote w:id="157">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أبو بكر الهذلي البصري</w:t>
      </w:r>
      <w:r w:rsidRPr="00930494">
        <w:rPr>
          <w:rFonts w:cs="Traditional Arabic" w:hint="cs"/>
          <w:sz w:val="28"/>
          <w:szCs w:val="28"/>
          <w:rtl/>
        </w:rPr>
        <w:t xml:space="preserve"> ( ؟ - 167 هـ)</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hint="cs"/>
          <w:sz w:val="28"/>
          <w:szCs w:val="28"/>
          <w:rtl/>
        </w:rPr>
        <w:t>هو:</w:t>
      </w:r>
      <w:r w:rsidRPr="00930494">
        <w:rPr>
          <w:rFonts w:cs="Traditional Arabic"/>
          <w:sz w:val="28"/>
          <w:szCs w:val="28"/>
          <w:rtl/>
        </w:rPr>
        <w:t xml:space="preserve"> سلمى بن عبد الله بن سلمى وقيل اسمه روح وهو بن بنت حميد بن عبد الرحمن الحميري روى عن الحسن البصري وخالد الربعي وسلمة بن جنادة الهذلي وشهر بن حوشب ق وعامر الشعبي وعكرمة مولى بن العباس وعون بن عبد الله بن عتب بن مسعود وقتادة بن دعامة ق وقزعة بن يحيى ومحمد بن سيرين ق ومحمد بن المنكدر وأبي تميمة الهجيمي وأبي الزبير المكي وأبي المليح الهذلي ومعاذة العدوية روى عنه أسباط بن محمد القرشي وإسماعيل بن عياش ق وأيوب بن سويد الرملي ق والحسن بن عمرو بن سيف العبدي البصري والحسن بن قتيبة المدائني وحفص بن عبد الله السلمي قاضي نيسابور وسفيان بن عيينة وسليمان التيمي وهو أكبر منه وشبابة بن سوار وعامر بن صالح بن رستم وهو بن أبي عامر الخراز وعبد الملك بن جريج وهو من أقرانه وأبو نعيم الفضل بن دكين والقاسم بن الحكم العرني ومحمد بن مناذر الشاعر ومسلم بن إبراهيم ومعلى بن الفضل ووكيع بن الجراح ق قال أبو مسهر عن مزاحم بن زفر الكوفي سألت شعبة عن أبي بكر الهذلي فقال دعني لا أقيء وقال عمرو بن علي سمعت يحيى بن سعيد وذكر أبا بكر الهذلي فلم يرضه ولم أسمعه ولا عبد الرحمن يحدثان عنه بشيء قط قال وسمعت يزيد بن زريع يقول عدلت عن أبي بكر الهذلي عمدا وقال عباس الدوري عن يحيى بن معين ليس بشيء وقال في موضع آخر ليس بثقة وقال أبو بكر بن أبي خيثمة عن يحيى بن معين ليس بشيء وقال أيضا عن يحيى كان غندر يقول كان أبو بكر الهذلي إمامنا وكان يكذب وقال أبو زرعة ضعيف وقال أبو حاتم لين الحديث يكتب حديثه ولا يحتج به وقال النسائي ليس بثقة ولا يكتب حديثه قال أبو بكر بن أبي عاصم مات سنة سبع وستين ومئة روى له ابن ماجة</w:t>
      </w:r>
      <w:r w:rsidRPr="00930494">
        <w:rPr>
          <w:rFonts w:cs="Traditional Arabic" w:hint="cs"/>
          <w:sz w:val="28"/>
          <w:szCs w:val="28"/>
          <w:rtl/>
        </w:rPr>
        <w:t xml:space="preserve"> (</w:t>
      </w:r>
      <w:r w:rsidRPr="00930494">
        <w:rPr>
          <w:rFonts w:cs="Traditional Arabic"/>
          <w:sz w:val="28"/>
          <w:szCs w:val="28"/>
          <w:rtl/>
        </w:rPr>
        <w:t>تهذيب الكمال – المزي</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تهذيب الكمال</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يوسف بن الزكي عبدالرحمن أبو الحجاج المزي</w:t>
      </w:r>
      <w:r>
        <w:rPr>
          <w:rFonts w:cs="Traditional Arabic" w:hint="cs"/>
          <w:sz w:val="28"/>
          <w:szCs w:val="28"/>
          <w:rtl/>
        </w:rPr>
        <w:t>،</w:t>
      </w:r>
      <w:r w:rsidRPr="00930494">
        <w:rPr>
          <w:rFonts w:cs="Traditional Arabic"/>
          <w:sz w:val="28"/>
          <w:szCs w:val="28"/>
          <w:rtl/>
        </w:rPr>
        <w:t xml:space="preserve"> مؤسسة الرسالة – بيروت</w:t>
      </w:r>
      <w:r w:rsidRPr="00930494">
        <w:rPr>
          <w:rFonts w:cs="Traditional Arabic" w:hint="cs"/>
          <w:sz w:val="28"/>
          <w:szCs w:val="28"/>
          <w:rtl/>
        </w:rPr>
        <w:t xml:space="preserve"> </w:t>
      </w:r>
      <w:r w:rsidRPr="00930494">
        <w:rPr>
          <w:rFonts w:cs="Traditional Arabic"/>
          <w:sz w:val="28"/>
          <w:szCs w:val="28"/>
          <w:rtl/>
        </w:rPr>
        <w:t>ط</w:t>
      </w:r>
      <w:r w:rsidRPr="00930494">
        <w:rPr>
          <w:rFonts w:cs="Traditional Arabic" w:hint="cs"/>
          <w:sz w:val="28"/>
          <w:szCs w:val="28"/>
          <w:rtl/>
        </w:rPr>
        <w:t xml:space="preserve"> ا</w:t>
      </w:r>
      <w:r w:rsidRPr="00930494">
        <w:rPr>
          <w:rFonts w:cs="Traditional Arabic"/>
          <w:sz w:val="28"/>
          <w:szCs w:val="28"/>
          <w:rtl/>
        </w:rPr>
        <w:t>ولى</w:t>
      </w:r>
      <w:r>
        <w:rPr>
          <w:rFonts w:cs="Traditional Arabic"/>
          <w:sz w:val="28"/>
          <w:szCs w:val="28"/>
          <w:rtl/>
        </w:rPr>
        <w:t>،</w:t>
      </w:r>
      <w:r w:rsidRPr="00930494">
        <w:rPr>
          <w:rFonts w:cs="Traditional Arabic"/>
          <w:sz w:val="28"/>
          <w:szCs w:val="28"/>
          <w:rtl/>
        </w:rPr>
        <w:t xml:space="preserve"> 1400 – 1980</w:t>
      </w:r>
      <w:r w:rsidRPr="00930494">
        <w:rPr>
          <w:rFonts w:cs="Traditional Arabic" w:hint="cs"/>
          <w:sz w:val="28"/>
          <w:szCs w:val="28"/>
          <w:rtl/>
        </w:rPr>
        <w:t xml:space="preserve">، </w:t>
      </w:r>
      <w:r w:rsidRPr="00930494">
        <w:rPr>
          <w:rFonts w:cs="Traditional Arabic"/>
          <w:sz w:val="28"/>
          <w:szCs w:val="28"/>
          <w:rtl/>
        </w:rPr>
        <w:t>تحقيق</w:t>
      </w:r>
      <w:r w:rsidR="00063546">
        <w:rPr>
          <w:rFonts w:cs="Traditional Arabic"/>
          <w:sz w:val="28"/>
          <w:szCs w:val="28"/>
          <w:rtl/>
        </w:rPr>
        <w:t>:</w:t>
      </w:r>
      <w:r w:rsidRPr="00930494">
        <w:rPr>
          <w:rFonts w:cs="Traditional Arabic"/>
          <w:sz w:val="28"/>
          <w:szCs w:val="28"/>
          <w:rtl/>
        </w:rPr>
        <w:t xml:space="preserve"> د. بشار عواد معروف</w:t>
      </w:r>
      <w:r>
        <w:rPr>
          <w:rFonts w:cs="Traditional Arabic" w:hint="cs"/>
          <w:sz w:val="28"/>
          <w:szCs w:val="28"/>
          <w:rtl/>
        </w:rPr>
        <w:t>،</w:t>
      </w:r>
      <w:r w:rsidRPr="00930494">
        <w:rPr>
          <w:rFonts w:cs="Traditional Arabic" w:hint="cs"/>
          <w:sz w:val="28"/>
          <w:szCs w:val="28"/>
          <w:rtl/>
        </w:rPr>
        <w:t xml:space="preserve"> </w:t>
      </w:r>
      <w:r w:rsidRPr="00930494">
        <w:rPr>
          <w:rFonts w:cs="Traditional Arabic"/>
          <w:sz w:val="28"/>
          <w:szCs w:val="28"/>
          <w:rtl/>
        </w:rPr>
        <w:t>عدد الأجزاء</w:t>
      </w:r>
      <w:r w:rsidR="00063546">
        <w:rPr>
          <w:rFonts w:cs="Traditional Arabic"/>
          <w:sz w:val="28"/>
          <w:szCs w:val="28"/>
          <w:rtl/>
        </w:rPr>
        <w:t>:</w:t>
      </w:r>
      <w:r w:rsidRPr="00930494">
        <w:rPr>
          <w:rFonts w:cs="Traditional Arabic"/>
          <w:sz w:val="28"/>
          <w:szCs w:val="28"/>
          <w:rtl/>
        </w:rPr>
        <w:t xml:space="preserve"> 35</w:t>
      </w:r>
      <w:r>
        <w:rPr>
          <w:rFonts w:cs="Traditional Arabic" w:hint="cs"/>
          <w:sz w:val="28"/>
          <w:szCs w:val="28"/>
          <w:rtl/>
        </w:rPr>
        <w:t>،</w:t>
      </w:r>
      <w:r w:rsidRPr="00930494">
        <w:rPr>
          <w:rFonts w:cs="Traditional Arabic" w:hint="cs"/>
          <w:sz w:val="28"/>
          <w:szCs w:val="28"/>
          <w:rtl/>
        </w:rPr>
        <w:t xml:space="preserve"> ج33/159-160). </w:t>
      </w:r>
    </w:p>
  </w:footnote>
  <w:footnote w:id="158">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ثُمَامَةُ بنُ عَبْدِ اللهِ بنِ أَنَسِ بنِ مَالِكٍ الأَنْصَارِيُّ</w:t>
      </w:r>
      <w:r w:rsidRPr="00930494">
        <w:rPr>
          <w:rFonts w:cs="Traditional Arabic" w:hint="cs"/>
          <w:sz w:val="28"/>
          <w:szCs w:val="28"/>
          <w:rtl/>
        </w:rPr>
        <w:t xml:space="preserve"> (؟ - ؟ )</w:t>
      </w:r>
    </w:p>
    <w:p w:rsidR="00A73E74" w:rsidRPr="00930494" w:rsidRDefault="00A73E74" w:rsidP="00930494">
      <w:pPr>
        <w:autoSpaceDE w:val="0"/>
        <w:autoSpaceDN w:val="0"/>
        <w:adjustRightInd w:val="0"/>
        <w:spacing w:after="0" w:line="240" w:lineRule="auto"/>
        <w:jc w:val="both"/>
        <w:rPr>
          <w:rFonts w:cs="Traditional Arabic"/>
          <w:sz w:val="28"/>
          <w:szCs w:val="28"/>
          <w:rtl/>
        </w:rPr>
      </w:pPr>
      <w:r w:rsidRPr="00930494">
        <w:rPr>
          <w:rFonts w:cs="Traditional Arabic"/>
          <w:sz w:val="28"/>
          <w:szCs w:val="28"/>
          <w:rtl/>
        </w:rPr>
        <w:t>رَوَى عَنْ: جَدِّهِ، وَالبَرَاءِ بنِ عَازِبٍ.</w:t>
      </w:r>
      <w:r w:rsidRPr="00930494">
        <w:rPr>
          <w:rFonts w:cs="Traditional Arabic" w:hint="cs"/>
          <w:sz w:val="28"/>
          <w:szCs w:val="28"/>
          <w:rtl/>
        </w:rPr>
        <w:t xml:space="preserve"> </w:t>
      </w:r>
      <w:r w:rsidRPr="00930494">
        <w:rPr>
          <w:rFonts w:cs="Traditional Arabic"/>
          <w:sz w:val="28"/>
          <w:szCs w:val="28"/>
          <w:rtl/>
        </w:rPr>
        <w:t>وَعَنْهُ: ابْنُ عَوْنٍ، وَمَعْمَرٌ، وَعَزْرَةُ بنُ ثَابِتٍ، وَمُعَاوِيَةُ بنُ عَبْدِ الكَرِيْمِ الضَّالُّ (هو معاوية بن عبد الكريم الثقفي أبو عبد الرحمن البصري، ثقة من عقلاء أهل البصرة، وهو مولى أبي بكر، قيل له الضال، لأنه ضل طريق مكة.)</w:t>
      </w:r>
      <w:r>
        <w:rPr>
          <w:rFonts w:cs="Traditional Arabic"/>
          <w:sz w:val="28"/>
          <w:szCs w:val="28"/>
          <w:rtl/>
        </w:rPr>
        <w:t>،</w:t>
      </w:r>
      <w:r w:rsidRPr="00930494">
        <w:rPr>
          <w:rFonts w:cs="Traditional Arabic"/>
          <w:sz w:val="28"/>
          <w:szCs w:val="28"/>
          <w:rtl/>
        </w:rPr>
        <w:t xml:space="preserve"> وَأَبُو عَوَانَةَ، وَعِدَّةٌ.</w:t>
      </w:r>
      <w:r w:rsidRPr="00930494">
        <w:rPr>
          <w:rFonts w:cs="Traditional Arabic" w:hint="cs"/>
          <w:sz w:val="28"/>
          <w:szCs w:val="28"/>
          <w:rtl/>
        </w:rPr>
        <w:t xml:space="preserve"> </w:t>
      </w:r>
      <w:r w:rsidRPr="00930494">
        <w:rPr>
          <w:rFonts w:cs="Traditional Arabic"/>
          <w:sz w:val="28"/>
          <w:szCs w:val="28"/>
          <w:rtl/>
        </w:rPr>
        <w:t xml:space="preserve">وَكَانَ مِنَ العُلَمَاءِ الصَّادِقِيْنَ، وَلِيَ قَضَاءَ البَصْرَةِ، وَكَانَ يَقُوْلُ: صَحِبْتُ جَدِّي ثَلاَثِيْنَ سَنَةً. </w:t>
      </w:r>
      <w:r w:rsidRPr="00930494">
        <w:rPr>
          <w:rFonts w:cs="Traditional Arabic" w:hint="cs"/>
          <w:sz w:val="28"/>
          <w:szCs w:val="28"/>
          <w:rtl/>
        </w:rPr>
        <w:t>(</w:t>
      </w:r>
      <w:r w:rsidRPr="00930494">
        <w:rPr>
          <w:rFonts w:cs="Traditional Arabic"/>
          <w:sz w:val="28"/>
          <w:szCs w:val="28"/>
          <w:rtl/>
        </w:rPr>
        <w:t>طبقات ابن سعد 7 / 239، التاريخ الكبير 2 / 177، تاريخ الفسوي 2 / 244، 248، الجرح والتعديل 2 / 466، تهذيب الكمال: 178، تذهيب التهذيب 1 / 98 / 2، تاريخ الإسلام 4 / 237، تهذيب التهذيب 2 / 28، خلاصة تذهيب الكمال: 58</w:t>
      </w:r>
      <w:r w:rsidRPr="00930494">
        <w:rPr>
          <w:rFonts w:cs="Traditional Arabic" w:hint="cs"/>
          <w:sz w:val="28"/>
          <w:szCs w:val="28"/>
          <w:rtl/>
        </w:rPr>
        <w:t>)</w:t>
      </w:r>
      <w:r w:rsidRPr="00930494">
        <w:rPr>
          <w:rFonts w:cs="Traditional Arabic"/>
          <w:sz w:val="28"/>
          <w:szCs w:val="28"/>
          <w:rtl/>
        </w:rPr>
        <w:t>.</w:t>
      </w:r>
    </w:p>
  </w:footnote>
  <w:footnote w:id="159">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سبقت ترجمته</w:t>
      </w:r>
      <w:r>
        <w:rPr>
          <w:rFonts w:cs="Traditional Arabic" w:hint="cs"/>
          <w:sz w:val="28"/>
          <w:szCs w:val="28"/>
          <w:rtl/>
        </w:rPr>
        <w:t>.</w:t>
      </w:r>
      <w:r w:rsidRPr="00930494">
        <w:rPr>
          <w:rFonts w:cs="Traditional Arabic" w:hint="cs"/>
          <w:sz w:val="28"/>
          <w:szCs w:val="28"/>
          <w:rtl/>
        </w:rPr>
        <w:t xml:space="preserve"> </w:t>
      </w:r>
    </w:p>
  </w:footnote>
  <w:footnote w:id="160">
    <w:p w:rsidR="00A73E74" w:rsidRPr="00930494" w:rsidRDefault="00A73E74" w:rsidP="00930494">
      <w:pPr>
        <w:pStyle w:val="a3"/>
        <w:jc w:val="both"/>
        <w:rPr>
          <w:rFonts w:cs="Traditional Arabic"/>
          <w:sz w:val="28"/>
          <w:szCs w:val="28"/>
          <w:rtl/>
        </w:rPr>
      </w:pPr>
      <w:r w:rsidRPr="00930494">
        <w:rPr>
          <w:rFonts w:cs="Traditional Arabic"/>
          <w:sz w:val="28"/>
          <w:szCs w:val="28"/>
        </w:rPr>
        <w:footnoteRef/>
      </w:r>
      <w:r w:rsidRPr="00930494">
        <w:rPr>
          <w:rFonts w:cs="Traditional Arabic"/>
          <w:sz w:val="28"/>
          <w:szCs w:val="28"/>
          <w:rtl/>
        </w:rPr>
        <w:t xml:space="preserve"> </w:t>
      </w:r>
      <w:r w:rsidRPr="00930494">
        <w:rPr>
          <w:rFonts w:cs="Traditional Arabic" w:hint="cs"/>
          <w:sz w:val="28"/>
          <w:szCs w:val="28"/>
          <w:rtl/>
        </w:rPr>
        <w:t xml:space="preserve">- </w:t>
      </w:r>
      <w:r w:rsidRPr="00930494">
        <w:rPr>
          <w:rFonts w:cs="Traditional Arabic"/>
          <w:sz w:val="28"/>
          <w:szCs w:val="28"/>
          <w:rtl/>
        </w:rPr>
        <w:t>أخرجه البيهقى</w:t>
      </w:r>
      <w:r w:rsidRPr="00930494">
        <w:rPr>
          <w:rFonts w:cs="Traditional Arabic" w:hint="cs"/>
          <w:sz w:val="28"/>
          <w:szCs w:val="28"/>
          <w:rtl/>
        </w:rPr>
        <w:t xml:space="preserve"> باسناده </w:t>
      </w:r>
      <w:r w:rsidRPr="00930494">
        <w:rPr>
          <w:rFonts w:cs="Traditional Arabic"/>
          <w:sz w:val="28"/>
          <w:szCs w:val="28"/>
          <w:rtl/>
        </w:rPr>
        <w:t>فى شعب الإيمان (4/90</w:t>
      </w:r>
      <w:r>
        <w:rPr>
          <w:rFonts w:cs="Traditional Arabic"/>
          <w:sz w:val="28"/>
          <w:szCs w:val="28"/>
          <w:rtl/>
        </w:rPr>
        <w:t>،</w:t>
      </w:r>
      <w:r w:rsidRPr="00930494">
        <w:rPr>
          <w:rFonts w:cs="Traditional Arabic"/>
          <w:sz w:val="28"/>
          <w:szCs w:val="28"/>
          <w:rtl/>
        </w:rPr>
        <w:t xml:space="preserve"> رقم 4370) </w:t>
      </w:r>
      <w:r w:rsidRPr="00930494">
        <w:rPr>
          <w:rFonts w:cs="Traditional Arabic" w:hint="cs"/>
          <w:sz w:val="28"/>
          <w:szCs w:val="28"/>
          <w:rtl/>
        </w:rPr>
        <w:t xml:space="preserve">و ایضاً </w:t>
      </w:r>
      <w:r w:rsidRPr="00930494">
        <w:rPr>
          <w:rFonts w:cs="Traditional Arabic"/>
          <w:sz w:val="28"/>
          <w:szCs w:val="28"/>
          <w:rtl/>
        </w:rPr>
        <w:t>أخرجه الديلمى (3/544</w:t>
      </w:r>
      <w:r>
        <w:rPr>
          <w:rFonts w:cs="Traditional Arabic"/>
          <w:sz w:val="28"/>
          <w:szCs w:val="28"/>
          <w:rtl/>
        </w:rPr>
        <w:t>،</w:t>
      </w:r>
      <w:r w:rsidRPr="00930494">
        <w:rPr>
          <w:rFonts w:cs="Traditional Arabic"/>
          <w:sz w:val="28"/>
          <w:szCs w:val="28"/>
          <w:rtl/>
        </w:rPr>
        <w:t xml:space="preserve"> رقم 5697).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isplayBackgroundShape/>
  <w:defaultTabStop w:val="720"/>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CB8"/>
    <w:rsid w:val="000005D3"/>
    <w:rsid w:val="00000E7C"/>
    <w:rsid w:val="00002FD8"/>
    <w:rsid w:val="00004327"/>
    <w:rsid w:val="00015E99"/>
    <w:rsid w:val="00016D88"/>
    <w:rsid w:val="00024A20"/>
    <w:rsid w:val="000374E4"/>
    <w:rsid w:val="000379B7"/>
    <w:rsid w:val="00040F2A"/>
    <w:rsid w:val="00042ADE"/>
    <w:rsid w:val="00057470"/>
    <w:rsid w:val="00060BEF"/>
    <w:rsid w:val="00063546"/>
    <w:rsid w:val="0006671E"/>
    <w:rsid w:val="00075A4D"/>
    <w:rsid w:val="000761BB"/>
    <w:rsid w:val="000765AA"/>
    <w:rsid w:val="00084B50"/>
    <w:rsid w:val="000933BE"/>
    <w:rsid w:val="000955C9"/>
    <w:rsid w:val="000A04C8"/>
    <w:rsid w:val="000A37F4"/>
    <w:rsid w:val="000A6039"/>
    <w:rsid w:val="000B073D"/>
    <w:rsid w:val="000B57D3"/>
    <w:rsid w:val="000C47BD"/>
    <w:rsid w:val="000C5593"/>
    <w:rsid w:val="000D00DE"/>
    <w:rsid w:val="000D0A1F"/>
    <w:rsid w:val="000D41DB"/>
    <w:rsid w:val="000E04C1"/>
    <w:rsid w:val="000E7AE4"/>
    <w:rsid w:val="000F16B4"/>
    <w:rsid w:val="000F3B86"/>
    <w:rsid w:val="00100508"/>
    <w:rsid w:val="00123AC8"/>
    <w:rsid w:val="00125FFF"/>
    <w:rsid w:val="0012670E"/>
    <w:rsid w:val="00132038"/>
    <w:rsid w:val="0013334A"/>
    <w:rsid w:val="00134EDD"/>
    <w:rsid w:val="00135B73"/>
    <w:rsid w:val="0013676B"/>
    <w:rsid w:val="00140645"/>
    <w:rsid w:val="00153832"/>
    <w:rsid w:val="001567DD"/>
    <w:rsid w:val="001621FC"/>
    <w:rsid w:val="001629C1"/>
    <w:rsid w:val="001658E8"/>
    <w:rsid w:val="0017062E"/>
    <w:rsid w:val="001737B5"/>
    <w:rsid w:val="00180D32"/>
    <w:rsid w:val="00181E57"/>
    <w:rsid w:val="00185E4E"/>
    <w:rsid w:val="001864FF"/>
    <w:rsid w:val="00187112"/>
    <w:rsid w:val="001B3CD2"/>
    <w:rsid w:val="001B3FF5"/>
    <w:rsid w:val="001B4E73"/>
    <w:rsid w:val="001C0B05"/>
    <w:rsid w:val="001C3333"/>
    <w:rsid w:val="001D5F7F"/>
    <w:rsid w:val="001E28F3"/>
    <w:rsid w:val="001E3880"/>
    <w:rsid w:val="001F5836"/>
    <w:rsid w:val="001F6890"/>
    <w:rsid w:val="001F7FFC"/>
    <w:rsid w:val="00204F3E"/>
    <w:rsid w:val="00216D44"/>
    <w:rsid w:val="0022081A"/>
    <w:rsid w:val="00220956"/>
    <w:rsid w:val="00223777"/>
    <w:rsid w:val="00225EF0"/>
    <w:rsid w:val="002300D4"/>
    <w:rsid w:val="002337EF"/>
    <w:rsid w:val="0023586D"/>
    <w:rsid w:val="0024223B"/>
    <w:rsid w:val="002457EF"/>
    <w:rsid w:val="00254AC0"/>
    <w:rsid w:val="002637D9"/>
    <w:rsid w:val="002668A2"/>
    <w:rsid w:val="00282120"/>
    <w:rsid w:val="00284654"/>
    <w:rsid w:val="00286337"/>
    <w:rsid w:val="002964ED"/>
    <w:rsid w:val="002A0CAC"/>
    <w:rsid w:val="002A189B"/>
    <w:rsid w:val="002A6316"/>
    <w:rsid w:val="002B41F1"/>
    <w:rsid w:val="002C752A"/>
    <w:rsid w:val="002D36D4"/>
    <w:rsid w:val="002D4024"/>
    <w:rsid w:val="002D5754"/>
    <w:rsid w:val="002E4566"/>
    <w:rsid w:val="002E70C1"/>
    <w:rsid w:val="002F036D"/>
    <w:rsid w:val="002F3089"/>
    <w:rsid w:val="002F3555"/>
    <w:rsid w:val="002F3B6B"/>
    <w:rsid w:val="00313E49"/>
    <w:rsid w:val="00317BE0"/>
    <w:rsid w:val="00322123"/>
    <w:rsid w:val="00322174"/>
    <w:rsid w:val="00322924"/>
    <w:rsid w:val="003300FB"/>
    <w:rsid w:val="0033735C"/>
    <w:rsid w:val="003446A4"/>
    <w:rsid w:val="00344717"/>
    <w:rsid w:val="00344862"/>
    <w:rsid w:val="00344888"/>
    <w:rsid w:val="003456AF"/>
    <w:rsid w:val="00346FF0"/>
    <w:rsid w:val="00347DC0"/>
    <w:rsid w:val="00353525"/>
    <w:rsid w:val="003647B8"/>
    <w:rsid w:val="00365069"/>
    <w:rsid w:val="00380C8C"/>
    <w:rsid w:val="00380CE7"/>
    <w:rsid w:val="00384DF6"/>
    <w:rsid w:val="00384F77"/>
    <w:rsid w:val="00386815"/>
    <w:rsid w:val="00390BDE"/>
    <w:rsid w:val="003933F3"/>
    <w:rsid w:val="00397315"/>
    <w:rsid w:val="003A0E5C"/>
    <w:rsid w:val="003B073D"/>
    <w:rsid w:val="003B0741"/>
    <w:rsid w:val="003B0A0B"/>
    <w:rsid w:val="003C27BA"/>
    <w:rsid w:val="003C62B8"/>
    <w:rsid w:val="003E2F94"/>
    <w:rsid w:val="003F065A"/>
    <w:rsid w:val="003F15EF"/>
    <w:rsid w:val="003F2BFD"/>
    <w:rsid w:val="003F6222"/>
    <w:rsid w:val="0040153F"/>
    <w:rsid w:val="00406232"/>
    <w:rsid w:val="00406358"/>
    <w:rsid w:val="004165DB"/>
    <w:rsid w:val="00416F62"/>
    <w:rsid w:val="00421FE2"/>
    <w:rsid w:val="00424E22"/>
    <w:rsid w:val="00432DAE"/>
    <w:rsid w:val="0043765F"/>
    <w:rsid w:val="004413C5"/>
    <w:rsid w:val="004505EF"/>
    <w:rsid w:val="00452C92"/>
    <w:rsid w:val="00455A21"/>
    <w:rsid w:val="00460170"/>
    <w:rsid w:val="00460242"/>
    <w:rsid w:val="00464038"/>
    <w:rsid w:val="00474FB1"/>
    <w:rsid w:val="00482921"/>
    <w:rsid w:val="00486DC8"/>
    <w:rsid w:val="0048789C"/>
    <w:rsid w:val="004928BA"/>
    <w:rsid w:val="004A0998"/>
    <w:rsid w:val="004A1DA4"/>
    <w:rsid w:val="004A3849"/>
    <w:rsid w:val="004A449A"/>
    <w:rsid w:val="004B35A3"/>
    <w:rsid w:val="004B57B6"/>
    <w:rsid w:val="004C2889"/>
    <w:rsid w:val="004C58E7"/>
    <w:rsid w:val="004C5B1D"/>
    <w:rsid w:val="004D2513"/>
    <w:rsid w:val="004D43CF"/>
    <w:rsid w:val="004E270F"/>
    <w:rsid w:val="004E5264"/>
    <w:rsid w:val="004E6DBC"/>
    <w:rsid w:val="004F1CA3"/>
    <w:rsid w:val="004F2C19"/>
    <w:rsid w:val="00511750"/>
    <w:rsid w:val="0051799F"/>
    <w:rsid w:val="005209BD"/>
    <w:rsid w:val="005239AE"/>
    <w:rsid w:val="00537F0B"/>
    <w:rsid w:val="00551143"/>
    <w:rsid w:val="00555B76"/>
    <w:rsid w:val="00555CB8"/>
    <w:rsid w:val="00572A97"/>
    <w:rsid w:val="00573810"/>
    <w:rsid w:val="0057453D"/>
    <w:rsid w:val="00580F39"/>
    <w:rsid w:val="00581EB9"/>
    <w:rsid w:val="005825B5"/>
    <w:rsid w:val="00582B32"/>
    <w:rsid w:val="005916DF"/>
    <w:rsid w:val="00593154"/>
    <w:rsid w:val="00593674"/>
    <w:rsid w:val="00595DBD"/>
    <w:rsid w:val="00597659"/>
    <w:rsid w:val="005A0436"/>
    <w:rsid w:val="005B0499"/>
    <w:rsid w:val="005B543A"/>
    <w:rsid w:val="005B79C1"/>
    <w:rsid w:val="005D41AE"/>
    <w:rsid w:val="005E62E1"/>
    <w:rsid w:val="005F0408"/>
    <w:rsid w:val="005F3518"/>
    <w:rsid w:val="005F6551"/>
    <w:rsid w:val="0060581D"/>
    <w:rsid w:val="006076C4"/>
    <w:rsid w:val="00611F46"/>
    <w:rsid w:val="0061358B"/>
    <w:rsid w:val="006237DF"/>
    <w:rsid w:val="00625961"/>
    <w:rsid w:val="0062601E"/>
    <w:rsid w:val="006327CF"/>
    <w:rsid w:val="00641AB7"/>
    <w:rsid w:val="006503FF"/>
    <w:rsid w:val="00650B0C"/>
    <w:rsid w:val="0065196A"/>
    <w:rsid w:val="00654AF0"/>
    <w:rsid w:val="00657992"/>
    <w:rsid w:val="00663AE0"/>
    <w:rsid w:val="006826EA"/>
    <w:rsid w:val="00685F93"/>
    <w:rsid w:val="006904C5"/>
    <w:rsid w:val="00695467"/>
    <w:rsid w:val="00697DA9"/>
    <w:rsid w:val="006B0044"/>
    <w:rsid w:val="006B7715"/>
    <w:rsid w:val="006B7A98"/>
    <w:rsid w:val="006C097D"/>
    <w:rsid w:val="006C238B"/>
    <w:rsid w:val="006D4FCE"/>
    <w:rsid w:val="006D6824"/>
    <w:rsid w:val="006D6A3E"/>
    <w:rsid w:val="006E6BBD"/>
    <w:rsid w:val="006F41A5"/>
    <w:rsid w:val="006F5130"/>
    <w:rsid w:val="007024EA"/>
    <w:rsid w:val="00702E8D"/>
    <w:rsid w:val="00705736"/>
    <w:rsid w:val="0070669D"/>
    <w:rsid w:val="00707C2B"/>
    <w:rsid w:val="00711C41"/>
    <w:rsid w:val="00712D51"/>
    <w:rsid w:val="00715580"/>
    <w:rsid w:val="0073234B"/>
    <w:rsid w:val="007436EA"/>
    <w:rsid w:val="00743CBB"/>
    <w:rsid w:val="007447EB"/>
    <w:rsid w:val="00744F8F"/>
    <w:rsid w:val="007450F6"/>
    <w:rsid w:val="007455B0"/>
    <w:rsid w:val="00753172"/>
    <w:rsid w:val="0075342B"/>
    <w:rsid w:val="00754234"/>
    <w:rsid w:val="0075438B"/>
    <w:rsid w:val="007622DD"/>
    <w:rsid w:val="00766C2E"/>
    <w:rsid w:val="0077503B"/>
    <w:rsid w:val="00783440"/>
    <w:rsid w:val="00783F9D"/>
    <w:rsid w:val="00787C1F"/>
    <w:rsid w:val="00797D8F"/>
    <w:rsid w:val="007A05F3"/>
    <w:rsid w:val="007A3F37"/>
    <w:rsid w:val="007B6DB6"/>
    <w:rsid w:val="007C2BB1"/>
    <w:rsid w:val="007C4C53"/>
    <w:rsid w:val="007C6693"/>
    <w:rsid w:val="007C72F9"/>
    <w:rsid w:val="007C76C9"/>
    <w:rsid w:val="007D560C"/>
    <w:rsid w:val="007D689F"/>
    <w:rsid w:val="007F42B3"/>
    <w:rsid w:val="007F44F9"/>
    <w:rsid w:val="007F6882"/>
    <w:rsid w:val="0080292E"/>
    <w:rsid w:val="00803172"/>
    <w:rsid w:val="00803FB4"/>
    <w:rsid w:val="0081060E"/>
    <w:rsid w:val="00810B3A"/>
    <w:rsid w:val="00813E0D"/>
    <w:rsid w:val="00815A12"/>
    <w:rsid w:val="0081680D"/>
    <w:rsid w:val="008230F6"/>
    <w:rsid w:val="008265FC"/>
    <w:rsid w:val="008334EA"/>
    <w:rsid w:val="00834861"/>
    <w:rsid w:val="00837488"/>
    <w:rsid w:val="00837FEE"/>
    <w:rsid w:val="00842594"/>
    <w:rsid w:val="008463DB"/>
    <w:rsid w:val="00850F4B"/>
    <w:rsid w:val="00860F32"/>
    <w:rsid w:val="008631DC"/>
    <w:rsid w:val="00872A83"/>
    <w:rsid w:val="0087612D"/>
    <w:rsid w:val="0088169F"/>
    <w:rsid w:val="00881F83"/>
    <w:rsid w:val="008A0177"/>
    <w:rsid w:val="008A4EAB"/>
    <w:rsid w:val="008B017C"/>
    <w:rsid w:val="008B27A7"/>
    <w:rsid w:val="008B2A60"/>
    <w:rsid w:val="008C23D4"/>
    <w:rsid w:val="008C2CA3"/>
    <w:rsid w:val="008C662B"/>
    <w:rsid w:val="008D0AF2"/>
    <w:rsid w:val="008D1346"/>
    <w:rsid w:val="008D2022"/>
    <w:rsid w:val="008E4DBF"/>
    <w:rsid w:val="008E5E59"/>
    <w:rsid w:val="00900C2D"/>
    <w:rsid w:val="0090317A"/>
    <w:rsid w:val="00917958"/>
    <w:rsid w:val="00922136"/>
    <w:rsid w:val="0092448F"/>
    <w:rsid w:val="00930494"/>
    <w:rsid w:val="00930558"/>
    <w:rsid w:val="009402EA"/>
    <w:rsid w:val="00945091"/>
    <w:rsid w:val="00945FC6"/>
    <w:rsid w:val="0094769E"/>
    <w:rsid w:val="0096256B"/>
    <w:rsid w:val="00963706"/>
    <w:rsid w:val="00964D1B"/>
    <w:rsid w:val="009725AE"/>
    <w:rsid w:val="00973C85"/>
    <w:rsid w:val="00974AEC"/>
    <w:rsid w:val="00984502"/>
    <w:rsid w:val="0098490E"/>
    <w:rsid w:val="00985273"/>
    <w:rsid w:val="00987774"/>
    <w:rsid w:val="00990867"/>
    <w:rsid w:val="00991FFA"/>
    <w:rsid w:val="009936F8"/>
    <w:rsid w:val="009961CF"/>
    <w:rsid w:val="00997CE1"/>
    <w:rsid w:val="009A4D6D"/>
    <w:rsid w:val="009A5B7D"/>
    <w:rsid w:val="009B045F"/>
    <w:rsid w:val="009B6543"/>
    <w:rsid w:val="009B68DF"/>
    <w:rsid w:val="009B7893"/>
    <w:rsid w:val="009C2D27"/>
    <w:rsid w:val="009D3C0A"/>
    <w:rsid w:val="009D3C3D"/>
    <w:rsid w:val="009D69F6"/>
    <w:rsid w:val="009D7C5B"/>
    <w:rsid w:val="009E2147"/>
    <w:rsid w:val="009E3CF8"/>
    <w:rsid w:val="009F655C"/>
    <w:rsid w:val="009F6C6A"/>
    <w:rsid w:val="00A01772"/>
    <w:rsid w:val="00A019CE"/>
    <w:rsid w:val="00A0663D"/>
    <w:rsid w:val="00A12978"/>
    <w:rsid w:val="00A21C89"/>
    <w:rsid w:val="00A235DC"/>
    <w:rsid w:val="00A25836"/>
    <w:rsid w:val="00A25F01"/>
    <w:rsid w:val="00A3022C"/>
    <w:rsid w:val="00A33550"/>
    <w:rsid w:val="00A33D09"/>
    <w:rsid w:val="00A4337B"/>
    <w:rsid w:val="00A541EA"/>
    <w:rsid w:val="00A6560B"/>
    <w:rsid w:val="00A66317"/>
    <w:rsid w:val="00A73205"/>
    <w:rsid w:val="00A73E74"/>
    <w:rsid w:val="00A73EC6"/>
    <w:rsid w:val="00A76634"/>
    <w:rsid w:val="00A80107"/>
    <w:rsid w:val="00A829DA"/>
    <w:rsid w:val="00A86C5B"/>
    <w:rsid w:val="00A90B84"/>
    <w:rsid w:val="00A95720"/>
    <w:rsid w:val="00AA5391"/>
    <w:rsid w:val="00AB2788"/>
    <w:rsid w:val="00AB69EF"/>
    <w:rsid w:val="00AB7F9F"/>
    <w:rsid w:val="00AC061A"/>
    <w:rsid w:val="00AD0FB6"/>
    <w:rsid w:val="00AD0FDC"/>
    <w:rsid w:val="00AD4420"/>
    <w:rsid w:val="00AD5114"/>
    <w:rsid w:val="00AE1079"/>
    <w:rsid w:val="00AE366B"/>
    <w:rsid w:val="00AF22D4"/>
    <w:rsid w:val="00B11D66"/>
    <w:rsid w:val="00B16B40"/>
    <w:rsid w:val="00B26C4F"/>
    <w:rsid w:val="00B27425"/>
    <w:rsid w:val="00B3030A"/>
    <w:rsid w:val="00B31678"/>
    <w:rsid w:val="00B318C8"/>
    <w:rsid w:val="00B32C3D"/>
    <w:rsid w:val="00B332DE"/>
    <w:rsid w:val="00B358A9"/>
    <w:rsid w:val="00B40728"/>
    <w:rsid w:val="00B4108E"/>
    <w:rsid w:val="00B4529D"/>
    <w:rsid w:val="00B47F00"/>
    <w:rsid w:val="00B5229F"/>
    <w:rsid w:val="00B6329C"/>
    <w:rsid w:val="00B70AB8"/>
    <w:rsid w:val="00B80D5E"/>
    <w:rsid w:val="00B861EA"/>
    <w:rsid w:val="00B9163F"/>
    <w:rsid w:val="00B9561A"/>
    <w:rsid w:val="00B964B7"/>
    <w:rsid w:val="00B96D43"/>
    <w:rsid w:val="00BA652A"/>
    <w:rsid w:val="00BA7017"/>
    <w:rsid w:val="00BA7C65"/>
    <w:rsid w:val="00BB3F0B"/>
    <w:rsid w:val="00BC1C0F"/>
    <w:rsid w:val="00BD3CAF"/>
    <w:rsid w:val="00BD749E"/>
    <w:rsid w:val="00BD7E3B"/>
    <w:rsid w:val="00BE37F0"/>
    <w:rsid w:val="00BE7B37"/>
    <w:rsid w:val="00BF0E9B"/>
    <w:rsid w:val="00BF1861"/>
    <w:rsid w:val="00BF42B2"/>
    <w:rsid w:val="00BF45C7"/>
    <w:rsid w:val="00BF5414"/>
    <w:rsid w:val="00BF648B"/>
    <w:rsid w:val="00C00741"/>
    <w:rsid w:val="00C05A28"/>
    <w:rsid w:val="00C06096"/>
    <w:rsid w:val="00C14125"/>
    <w:rsid w:val="00C17448"/>
    <w:rsid w:val="00C22151"/>
    <w:rsid w:val="00C2642F"/>
    <w:rsid w:val="00C3385D"/>
    <w:rsid w:val="00C43B58"/>
    <w:rsid w:val="00C43F1D"/>
    <w:rsid w:val="00C44AA1"/>
    <w:rsid w:val="00C57D49"/>
    <w:rsid w:val="00C624C2"/>
    <w:rsid w:val="00C6378B"/>
    <w:rsid w:val="00C75603"/>
    <w:rsid w:val="00C77670"/>
    <w:rsid w:val="00C806B4"/>
    <w:rsid w:val="00C9190C"/>
    <w:rsid w:val="00CA133B"/>
    <w:rsid w:val="00CA18A8"/>
    <w:rsid w:val="00CA6625"/>
    <w:rsid w:val="00CB3A07"/>
    <w:rsid w:val="00CB6B6F"/>
    <w:rsid w:val="00CB7B28"/>
    <w:rsid w:val="00CD452E"/>
    <w:rsid w:val="00CD5552"/>
    <w:rsid w:val="00CE3DF4"/>
    <w:rsid w:val="00CE6933"/>
    <w:rsid w:val="00CE7E6B"/>
    <w:rsid w:val="00CF06F9"/>
    <w:rsid w:val="00CF3CD0"/>
    <w:rsid w:val="00D00E5B"/>
    <w:rsid w:val="00D136F0"/>
    <w:rsid w:val="00D141AD"/>
    <w:rsid w:val="00D16A40"/>
    <w:rsid w:val="00D17608"/>
    <w:rsid w:val="00D2011E"/>
    <w:rsid w:val="00D22AAD"/>
    <w:rsid w:val="00D23EF0"/>
    <w:rsid w:val="00D25CDA"/>
    <w:rsid w:val="00D26DC0"/>
    <w:rsid w:val="00D26F19"/>
    <w:rsid w:val="00D27B35"/>
    <w:rsid w:val="00D30370"/>
    <w:rsid w:val="00D322D5"/>
    <w:rsid w:val="00D34AC7"/>
    <w:rsid w:val="00D36F0A"/>
    <w:rsid w:val="00D4234D"/>
    <w:rsid w:val="00D42E4B"/>
    <w:rsid w:val="00D55F57"/>
    <w:rsid w:val="00D57D80"/>
    <w:rsid w:val="00D61280"/>
    <w:rsid w:val="00D720B4"/>
    <w:rsid w:val="00D7409F"/>
    <w:rsid w:val="00D758CC"/>
    <w:rsid w:val="00D77AF1"/>
    <w:rsid w:val="00D86A58"/>
    <w:rsid w:val="00D90A69"/>
    <w:rsid w:val="00D914F7"/>
    <w:rsid w:val="00D92183"/>
    <w:rsid w:val="00DA0A19"/>
    <w:rsid w:val="00DA790B"/>
    <w:rsid w:val="00DC1954"/>
    <w:rsid w:val="00DC72C8"/>
    <w:rsid w:val="00DD2076"/>
    <w:rsid w:val="00DD25AE"/>
    <w:rsid w:val="00DD459F"/>
    <w:rsid w:val="00DE3593"/>
    <w:rsid w:val="00DE4111"/>
    <w:rsid w:val="00DE58C6"/>
    <w:rsid w:val="00DE786D"/>
    <w:rsid w:val="00DF0C86"/>
    <w:rsid w:val="00DF39CD"/>
    <w:rsid w:val="00DF405C"/>
    <w:rsid w:val="00DF76CC"/>
    <w:rsid w:val="00DF79ED"/>
    <w:rsid w:val="00DF7DF8"/>
    <w:rsid w:val="00E02904"/>
    <w:rsid w:val="00E053B9"/>
    <w:rsid w:val="00E13F8F"/>
    <w:rsid w:val="00E16D59"/>
    <w:rsid w:val="00E239E0"/>
    <w:rsid w:val="00E2534B"/>
    <w:rsid w:val="00E27079"/>
    <w:rsid w:val="00E329CB"/>
    <w:rsid w:val="00E335DE"/>
    <w:rsid w:val="00E451F7"/>
    <w:rsid w:val="00E50825"/>
    <w:rsid w:val="00E575E2"/>
    <w:rsid w:val="00E66E04"/>
    <w:rsid w:val="00E70323"/>
    <w:rsid w:val="00E71EAD"/>
    <w:rsid w:val="00E72879"/>
    <w:rsid w:val="00E7369B"/>
    <w:rsid w:val="00E743EB"/>
    <w:rsid w:val="00E93A89"/>
    <w:rsid w:val="00EB067D"/>
    <w:rsid w:val="00EB155A"/>
    <w:rsid w:val="00EB2A24"/>
    <w:rsid w:val="00EB62E8"/>
    <w:rsid w:val="00EC07ED"/>
    <w:rsid w:val="00EC4CFC"/>
    <w:rsid w:val="00ED09CD"/>
    <w:rsid w:val="00EE1BCF"/>
    <w:rsid w:val="00EE1FD3"/>
    <w:rsid w:val="00EE1FDC"/>
    <w:rsid w:val="00EE2CCA"/>
    <w:rsid w:val="00EE34C7"/>
    <w:rsid w:val="00EF2D35"/>
    <w:rsid w:val="00F00DFE"/>
    <w:rsid w:val="00F027D9"/>
    <w:rsid w:val="00F060FE"/>
    <w:rsid w:val="00F137E3"/>
    <w:rsid w:val="00F17627"/>
    <w:rsid w:val="00F17869"/>
    <w:rsid w:val="00F2432F"/>
    <w:rsid w:val="00F2555E"/>
    <w:rsid w:val="00F3356F"/>
    <w:rsid w:val="00F36F25"/>
    <w:rsid w:val="00F409AF"/>
    <w:rsid w:val="00F42653"/>
    <w:rsid w:val="00F42C92"/>
    <w:rsid w:val="00F44584"/>
    <w:rsid w:val="00F451E2"/>
    <w:rsid w:val="00F458EF"/>
    <w:rsid w:val="00F61828"/>
    <w:rsid w:val="00F6796B"/>
    <w:rsid w:val="00F70EEF"/>
    <w:rsid w:val="00F7163C"/>
    <w:rsid w:val="00F71CD9"/>
    <w:rsid w:val="00F74D01"/>
    <w:rsid w:val="00F81142"/>
    <w:rsid w:val="00F8453E"/>
    <w:rsid w:val="00F84CE5"/>
    <w:rsid w:val="00F91B53"/>
    <w:rsid w:val="00F922A0"/>
    <w:rsid w:val="00F93C2A"/>
    <w:rsid w:val="00F96237"/>
    <w:rsid w:val="00FC7097"/>
    <w:rsid w:val="00FE1795"/>
    <w:rsid w:val="00FE17B6"/>
    <w:rsid w:val="00FF0A4B"/>
    <w:rsid w:val="00FF56A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90ECD1-88C0-4525-8C1C-8DAA631B4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6C4"/>
    <w:pPr>
      <w:bidi/>
    </w:pPr>
  </w:style>
  <w:style w:type="paragraph" w:styleId="1">
    <w:name w:val="heading 1"/>
    <w:basedOn w:val="a"/>
    <w:next w:val="a"/>
    <w:link w:val="1Char"/>
    <w:uiPriority w:val="9"/>
    <w:qFormat/>
    <w:rsid w:val="00486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063546"/>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51799F"/>
    <w:pPr>
      <w:spacing w:after="0" w:line="240" w:lineRule="auto"/>
    </w:pPr>
    <w:rPr>
      <w:sz w:val="20"/>
      <w:szCs w:val="20"/>
    </w:rPr>
  </w:style>
  <w:style w:type="character" w:customStyle="1" w:styleId="Char">
    <w:name w:val="نص حاشية سفلية Char"/>
    <w:basedOn w:val="a0"/>
    <w:link w:val="a3"/>
    <w:uiPriority w:val="99"/>
    <w:rsid w:val="0051799F"/>
    <w:rPr>
      <w:sz w:val="20"/>
      <w:szCs w:val="20"/>
    </w:rPr>
  </w:style>
  <w:style w:type="character" w:styleId="a4">
    <w:name w:val="footnote reference"/>
    <w:basedOn w:val="a0"/>
    <w:uiPriority w:val="99"/>
    <w:semiHidden/>
    <w:unhideWhenUsed/>
    <w:rsid w:val="0051799F"/>
    <w:rPr>
      <w:vertAlign w:val="superscript"/>
    </w:rPr>
  </w:style>
  <w:style w:type="paragraph" w:styleId="a5">
    <w:name w:val="header"/>
    <w:basedOn w:val="a"/>
    <w:link w:val="Char0"/>
    <w:uiPriority w:val="99"/>
    <w:unhideWhenUsed/>
    <w:rsid w:val="000765AA"/>
    <w:pPr>
      <w:tabs>
        <w:tab w:val="center" w:pos="4513"/>
        <w:tab w:val="right" w:pos="9026"/>
      </w:tabs>
      <w:spacing w:after="0" w:line="240" w:lineRule="auto"/>
    </w:pPr>
  </w:style>
  <w:style w:type="character" w:customStyle="1" w:styleId="Char0">
    <w:name w:val="رأس الصفحة Char"/>
    <w:basedOn w:val="a0"/>
    <w:link w:val="a5"/>
    <w:uiPriority w:val="99"/>
    <w:rsid w:val="000765AA"/>
  </w:style>
  <w:style w:type="paragraph" w:styleId="a6">
    <w:name w:val="footer"/>
    <w:basedOn w:val="a"/>
    <w:link w:val="Char1"/>
    <w:uiPriority w:val="99"/>
    <w:unhideWhenUsed/>
    <w:rsid w:val="000765AA"/>
    <w:pPr>
      <w:tabs>
        <w:tab w:val="center" w:pos="4513"/>
        <w:tab w:val="right" w:pos="9026"/>
      </w:tabs>
      <w:spacing w:after="0" w:line="240" w:lineRule="auto"/>
    </w:pPr>
  </w:style>
  <w:style w:type="character" w:customStyle="1" w:styleId="Char1">
    <w:name w:val="تذييل الصفحة Char"/>
    <w:basedOn w:val="a0"/>
    <w:link w:val="a6"/>
    <w:uiPriority w:val="99"/>
    <w:rsid w:val="000765AA"/>
  </w:style>
  <w:style w:type="paragraph" w:styleId="a7">
    <w:name w:val="List Paragraph"/>
    <w:basedOn w:val="a"/>
    <w:uiPriority w:val="34"/>
    <w:qFormat/>
    <w:rsid w:val="00AF22D4"/>
    <w:pPr>
      <w:ind w:left="720"/>
      <w:contextualSpacing/>
    </w:pPr>
  </w:style>
  <w:style w:type="paragraph" w:styleId="a8">
    <w:name w:val="Normal (Web)"/>
    <w:basedOn w:val="a"/>
    <w:uiPriority w:val="99"/>
    <w:unhideWhenUsed/>
    <w:rsid w:val="00900C2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9">
    <w:name w:val="Title"/>
    <w:basedOn w:val="a"/>
    <w:link w:val="Char2"/>
    <w:qFormat/>
    <w:rsid w:val="001F7FFC"/>
    <w:pPr>
      <w:spacing w:after="0" w:line="240" w:lineRule="auto"/>
      <w:jc w:val="center"/>
    </w:pPr>
    <w:rPr>
      <w:rFonts w:ascii="Times New Roman" w:eastAsia="Times New Roman" w:hAnsi="Times New Roman" w:cs="Traditional Arabic"/>
      <w:sz w:val="24"/>
      <w:szCs w:val="36"/>
      <w:lang w:eastAsia="ar-SA" w:bidi="ar-SA"/>
    </w:rPr>
  </w:style>
  <w:style w:type="character" w:customStyle="1" w:styleId="Char2">
    <w:name w:val="العنوان Char"/>
    <w:basedOn w:val="a0"/>
    <w:link w:val="a9"/>
    <w:rsid w:val="001F7FFC"/>
    <w:rPr>
      <w:rFonts w:ascii="Times New Roman" w:eastAsia="Times New Roman" w:hAnsi="Times New Roman" w:cs="Traditional Arabic"/>
      <w:sz w:val="24"/>
      <w:szCs w:val="36"/>
      <w:lang w:eastAsia="ar-SA" w:bidi="ar-SA"/>
    </w:rPr>
  </w:style>
  <w:style w:type="paragraph" w:styleId="aa">
    <w:name w:val="Balloon Text"/>
    <w:basedOn w:val="a"/>
    <w:link w:val="Char3"/>
    <w:uiPriority w:val="99"/>
    <w:semiHidden/>
    <w:unhideWhenUsed/>
    <w:rsid w:val="00C05A28"/>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C05A28"/>
    <w:rPr>
      <w:rFonts w:ascii="Tahoma" w:hAnsi="Tahoma" w:cs="Tahoma"/>
      <w:sz w:val="16"/>
      <w:szCs w:val="16"/>
    </w:rPr>
  </w:style>
  <w:style w:type="character" w:styleId="Hyperlink">
    <w:name w:val="Hyperlink"/>
    <w:uiPriority w:val="99"/>
    <w:rsid w:val="00930494"/>
    <w:rPr>
      <w:color w:val="0000FF"/>
      <w:u w:val="single"/>
    </w:rPr>
  </w:style>
  <w:style w:type="character" w:customStyle="1" w:styleId="2Char">
    <w:name w:val="عنوان 2 Char"/>
    <w:basedOn w:val="a0"/>
    <w:link w:val="2"/>
    <w:uiPriority w:val="9"/>
    <w:rsid w:val="00063546"/>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486DC8"/>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486DC8"/>
    <w:pPr>
      <w:spacing w:line="259" w:lineRule="auto"/>
      <w:outlineLvl w:val="9"/>
    </w:pPr>
    <w:rPr>
      <w:rtl/>
      <w:lang w:bidi="ar-SA"/>
    </w:rPr>
  </w:style>
  <w:style w:type="paragraph" w:styleId="20">
    <w:name w:val="toc 2"/>
    <w:basedOn w:val="a"/>
    <w:next w:val="a"/>
    <w:autoRedefine/>
    <w:uiPriority w:val="39"/>
    <w:unhideWhenUsed/>
    <w:rsid w:val="00486DC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upload.wikimedia.org/wikipedia/en/4/4e/Iiui-logo.j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06F772-5AA2-4C00-83FE-C9A4958A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41</Pages>
  <Words>1831</Words>
  <Characters>10441</Characters>
  <Application>Microsoft Office Word</Application>
  <DocSecurity>0</DocSecurity>
  <Lines>87</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Office07</Company>
  <LinksUpToDate>false</LinksUpToDate>
  <CharactersWithSpaces>12248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MTQ</dc:creator>
  <cp:lastModifiedBy>Walid Kotb</cp:lastModifiedBy>
  <cp:revision>14</cp:revision>
  <cp:lastPrinted>2014-06-08T16:18:00Z</cp:lastPrinted>
  <dcterms:created xsi:type="dcterms:W3CDTF">2017-02-18T08:25:00Z</dcterms:created>
  <dcterms:modified xsi:type="dcterms:W3CDTF">2017-02-22T08:09:00Z</dcterms:modified>
</cp:coreProperties>
</file>