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133" w:rsidRDefault="00087812" w:rsidP="00925133">
      <w:pPr>
        <w:jc w:val="center"/>
        <w:rPr>
          <w:rFonts w:ascii="1Lionsys Reqa" w:hAnsi="1Lionsys Reqa" w:cs="1Lionsys Reqa"/>
          <w:b/>
          <w:bCs/>
          <w:color w:val="C00000"/>
          <w:sz w:val="66"/>
          <w:szCs w:val="66"/>
          <w:rtl/>
        </w:rPr>
      </w:pPr>
      <w:r>
        <w:rPr>
          <w:rFonts w:ascii="1Lionsys Reqa" w:hAnsi="1Lionsys Reqa" w:cs="1Lionsys Reqa"/>
          <w:b/>
          <w:bCs/>
          <w:noProof/>
          <w:color w:val="C00000"/>
          <w:sz w:val="66"/>
          <w:szCs w:val="66"/>
        </w:rPr>
        <w:drawing>
          <wp:anchor distT="0" distB="0" distL="114300" distR="114300" simplePos="0" relativeHeight="251658240" behindDoc="1" locked="0" layoutInCell="1" allowOverlap="1">
            <wp:simplePos x="0" y="0"/>
            <wp:positionH relativeFrom="column">
              <wp:posOffset>-1154723</wp:posOffset>
            </wp:positionH>
            <wp:positionV relativeFrom="paragraph">
              <wp:posOffset>-914400</wp:posOffset>
            </wp:positionV>
            <wp:extent cx="7549613" cy="10678160"/>
            <wp:effectExtent l="0" t="0" r="0" b="8890"/>
            <wp:wrapTight wrapText="bothSides">
              <wp:wrapPolygon edited="0">
                <wp:start x="0" y="0"/>
                <wp:lineTo x="0" y="21579"/>
                <wp:lineTo x="21529" y="21579"/>
                <wp:lineTo x="21529" y="0"/>
                <wp:lineTo x="0" y="0"/>
              </wp:wrapPolygon>
            </wp:wrapTight>
            <wp:docPr id="5" name="صورة 5" descr="C:\Users\W-Kotb\Desktop\االمسلمين واليهو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المسلمين واليهو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9711" cy="106782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5133" w:rsidRDefault="00925133" w:rsidP="00925133">
      <w:pPr>
        <w:jc w:val="center"/>
        <w:rPr>
          <w:rFonts w:ascii="1Lionsys Reqa" w:hAnsi="1Lionsys Reqa" w:cs="1Lionsys Reqa"/>
          <w:b/>
          <w:bCs/>
          <w:color w:val="C00000"/>
          <w:sz w:val="66"/>
          <w:szCs w:val="66"/>
          <w:rtl/>
        </w:rPr>
      </w:pPr>
    </w:p>
    <w:p w:rsidR="00925133" w:rsidRDefault="00925133" w:rsidP="00925133">
      <w:pPr>
        <w:jc w:val="center"/>
        <w:rPr>
          <w:rFonts w:ascii="1Lionsys Reqa" w:hAnsi="1Lionsys Reqa" w:cs="1Lionsys Reqa"/>
          <w:b/>
          <w:bCs/>
          <w:color w:val="C00000"/>
          <w:sz w:val="66"/>
          <w:szCs w:val="66"/>
          <w:rtl/>
        </w:rPr>
      </w:pPr>
    </w:p>
    <w:p w:rsidR="00925133" w:rsidRPr="00925133" w:rsidRDefault="00925133" w:rsidP="00925133">
      <w:pPr>
        <w:jc w:val="center"/>
        <w:rPr>
          <w:rFonts w:ascii="1Lionsys Reqa" w:hAnsi="1Lionsys Reqa" w:cs="(AH) Manal Black"/>
          <w:b/>
          <w:bCs/>
          <w:color w:val="C00000"/>
          <w:sz w:val="66"/>
          <w:szCs w:val="66"/>
          <w:rtl/>
        </w:rPr>
      </w:pPr>
      <w:r w:rsidRPr="00925133">
        <w:rPr>
          <w:rFonts w:ascii="1Lionsys Reqa" w:hAnsi="1Lionsys Reqa" w:cs="(AH) Manal Black"/>
          <w:b/>
          <w:bCs/>
          <w:color w:val="C00000"/>
          <w:sz w:val="66"/>
          <w:szCs w:val="66"/>
          <w:rtl/>
        </w:rPr>
        <w:t>علم تخريج الفروع على أصول الإمام</w:t>
      </w:r>
    </w:p>
    <w:p w:rsidR="00925133" w:rsidRPr="00925133" w:rsidRDefault="00701ECF" w:rsidP="00925133">
      <w:pPr>
        <w:jc w:val="center"/>
        <w:rPr>
          <w:rFonts w:cs="(AH) Manal Black"/>
          <w:sz w:val="34"/>
          <w:szCs w:val="34"/>
          <w:rtl/>
        </w:rPr>
      </w:pPr>
      <w:r>
        <w:rPr>
          <w:rFonts w:cs="(AH) Manal Black" w:hint="cs"/>
          <w:sz w:val="34"/>
          <w:szCs w:val="34"/>
          <w:rtl/>
        </w:rPr>
        <w:t xml:space="preserve"> </w:t>
      </w:r>
      <w:r w:rsidR="00925133" w:rsidRPr="00925133">
        <w:rPr>
          <w:rFonts w:cs="(AH) Manal Black" w:hint="cs"/>
          <w:sz w:val="34"/>
          <w:szCs w:val="34"/>
          <w:rtl/>
        </w:rPr>
        <w:t>(على الأبواب الفقهية)</w:t>
      </w:r>
    </w:p>
    <w:p w:rsidR="00925133" w:rsidRDefault="00925133" w:rsidP="00925133">
      <w:pPr>
        <w:jc w:val="center"/>
        <w:rPr>
          <w:rFonts w:cs="(AH) Manal Black"/>
          <w:sz w:val="34"/>
          <w:szCs w:val="34"/>
          <w:rtl/>
        </w:rPr>
      </w:pPr>
      <w:r w:rsidRPr="00925133">
        <w:rPr>
          <w:rFonts w:cs="(AH) Manal Black" w:hint="cs"/>
          <w:sz w:val="34"/>
          <w:szCs w:val="34"/>
          <w:rtl/>
        </w:rPr>
        <w:t xml:space="preserve">مع قالب خطة البحث وعشرات الأفكار البحثية </w:t>
      </w: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jc w:val="center"/>
        <w:rPr>
          <w:rFonts w:cs="(AH) Manal Black"/>
          <w:sz w:val="34"/>
          <w:szCs w:val="34"/>
          <w:rtl/>
        </w:rPr>
      </w:pPr>
    </w:p>
    <w:p w:rsidR="00925133" w:rsidRDefault="00925133" w:rsidP="00925133">
      <w:pPr>
        <w:widowControl w:val="0"/>
        <w:jc w:val="center"/>
        <w:rPr>
          <w:b/>
          <w:bCs/>
          <w:sz w:val="42"/>
          <w:szCs w:val="42"/>
          <w:rtl/>
        </w:rPr>
      </w:pPr>
      <w:r>
        <w:rPr>
          <w:b/>
          <w:bCs/>
          <w:sz w:val="42"/>
          <w:szCs w:val="42"/>
          <w:rtl/>
        </w:rPr>
        <w:t>إعداد وتحرير</w:t>
      </w:r>
    </w:p>
    <w:p w:rsidR="00925133" w:rsidRPr="00925133" w:rsidRDefault="00925133" w:rsidP="00925133">
      <w:pPr>
        <w:jc w:val="center"/>
        <w:rPr>
          <w:rFonts w:ascii="1Lionsys Reqa" w:hAnsi="1Lionsys Reqa" w:cs="(AH) Manal Black"/>
          <w:b/>
          <w:bCs/>
          <w:color w:val="C00000"/>
          <w:sz w:val="50"/>
          <w:szCs w:val="50"/>
          <w:rtl/>
        </w:rPr>
      </w:pPr>
      <w:proofErr w:type="spellStart"/>
      <w:r w:rsidRPr="00925133">
        <w:rPr>
          <w:rFonts w:ascii="1Lionsys Reqa" w:hAnsi="1Lionsys Reqa" w:cs="(AH) Manal Black"/>
          <w:b/>
          <w:bCs/>
          <w:color w:val="C00000"/>
          <w:sz w:val="50"/>
          <w:szCs w:val="50"/>
          <w:rtl/>
        </w:rPr>
        <w:t>أ.د</w:t>
      </w:r>
      <w:proofErr w:type="spellEnd"/>
      <w:r w:rsidRPr="00925133">
        <w:rPr>
          <w:rFonts w:ascii="1Lionsys Reqa" w:hAnsi="1Lionsys Reqa" w:cs="(AH) Manal Black"/>
          <w:b/>
          <w:bCs/>
          <w:color w:val="C00000"/>
          <w:sz w:val="50"/>
          <w:szCs w:val="50"/>
          <w:rtl/>
        </w:rPr>
        <w:t>.</w:t>
      </w:r>
      <w:r w:rsidRPr="00925133">
        <w:rPr>
          <w:rFonts w:ascii="1Lionsys Reqa" w:hAnsi="1Lionsys Reqa" w:cs="(AH) Manal Black" w:hint="cs"/>
          <w:b/>
          <w:bCs/>
          <w:color w:val="C00000"/>
          <w:sz w:val="50"/>
          <w:szCs w:val="50"/>
          <w:rtl/>
        </w:rPr>
        <w:t xml:space="preserve"> </w:t>
      </w:r>
      <w:proofErr w:type="gramStart"/>
      <w:r w:rsidRPr="00925133">
        <w:rPr>
          <w:rFonts w:ascii="1Lionsys Reqa" w:hAnsi="1Lionsys Reqa" w:cs="(AH) Manal Black"/>
          <w:b/>
          <w:bCs/>
          <w:color w:val="C00000"/>
          <w:sz w:val="50"/>
          <w:szCs w:val="50"/>
          <w:rtl/>
        </w:rPr>
        <w:t>عبدالله</w:t>
      </w:r>
      <w:proofErr w:type="gramEnd"/>
      <w:r w:rsidRPr="00925133">
        <w:rPr>
          <w:rFonts w:ascii="1Lionsys Reqa" w:hAnsi="1Lionsys Reqa" w:cs="(AH) Manal Black"/>
          <w:b/>
          <w:bCs/>
          <w:color w:val="C00000"/>
          <w:sz w:val="50"/>
          <w:szCs w:val="50"/>
          <w:rtl/>
        </w:rPr>
        <w:t xml:space="preserve"> بن مبارك آل سيف </w:t>
      </w:r>
    </w:p>
    <w:p w:rsidR="00925133" w:rsidRPr="00925133" w:rsidRDefault="00925133" w:rsidP="00925133">
      <w:pPr>
        <w:jc w:val="center"/>
        <w:rPr>
          <w:rFonts w:cs="(AH) Manal Black"/>
          <w:sz w:val="34"/>
          <w:szCs w:val="34"/>
          <w:rtl/>
        </w:rPr>
      </w:pPr>
    </w:p>
    <w:p w:rsidR="00925133" w:rsidRDefault="00925133" w:rsidP="00925133">
      <w:pPr>
        <w:jc w:val="center"/>
        <w:rPr>
          <w:rFonts w:cs="PT Bold Heading"/>
          <w:sz w:val="34"/>
          <w:szCs w:val="34"/>
          <w:rtl/>
        </w:rPr>
      </w:pPr>
    </w:p>
    <w:p w:rsidR="00925133" w:rsidRPr="00BD4ED2" w:rsidRDefault="00925133" w:rsidP="00925133">
      <w:pPr>
        <w:jc w:val="center"/>
        <w:rPr>
          <w:rFonts w:cs="PT Bold Heading"/>
          <w:sz w:val="34"/>
          <w:szCs w:val="34"/>
          <w:rtl/>
        </w:rPr>
      </w:pPr>
    </w:p>
    <w:p w:rsidR="009E3621" w:rsidRDefault="009E3621" w:rsidP="009E3621">
      <w:pPr>
        <w:jc w:val="center"/>
      </w:pPr>
      <w:r>
        <w:rPr>
          <w:rtl/>
        </w:rPr>
        <w:lastRenderedPageBreak/>
        <w:t>بسم الله الرحمن الرحيم</w:t>
      </w:r>
    </w:p>
    <w:p w:rsidR="009E3621" w:rsidRDefault="009E3621" w:rsidP="009E3621">
      <w:pPr>
        <w:rPr>
          <w:sz w:val="32"/>
          <w:szCs w:val="32"/>
          <w:highlight w:val="green"/>
          <w:rtl/>
        </w:rPr>
      </w:pPr>
    </w:p>
    <w:p w:rsidR="00BD4ED2" w:rsidRDefault="00BD4ED2" w:rsidP="009E3621">
      <w:pPr>
        <w:rPr>
          <w:sz w:val="32"/>
          <w:szCs w:val="32"/>
          <w:highlight w:val="green"/>
          <w:rtl/>
        </w:rPr>
      </w:pPr>
    </w:p>
    <w:p w:rsidR="009E3621" w:rsidRPr="00BD4ED2" w:rsidRDefault="009E3621" w:rsidP="009E3621">
      <w:pPr>
        <w:jc w:val="center"/>
        <w:rPr>
          <w:rFonts w:cs="PT Bold Heading"/>
          <w:sz w:val="34"/>
          <w:szCs w:val="34"/>
          <w:rtl/>
        </w:rPr>
      </w:pPr>
      <w:r w:rsidRPr="00BD4ED2">
        <w:rPr>
          <w:rFonts w:cs="PT Bold Heading" w:hint="cs"/>
          <w:sz w:val="34"/>
          <w:szCs w:val="34"/>
          <w:rtl/>
        </w:rPr>
        <w:t>علم تخريج الفروع على أصول الإمام</w:t>
      </w:r>
    </w:p>
    <w:p w:rsidR="009E3621" w:rsidRPr="00BD4ED2" w:rsidRDefault="00701ECF" w:rsidP="009E3621">
      <w:pPr>
        <w:jc w:val="center"/>
        <w:rPr>
          <w:rFonts w:cs="PT Bold Heading"/>
          <w:sz w:val="34"/>
          <w:szCs w:val="34"/>
          <w:rtl/>
        </w:rPr>
      </w:pPr>
      <w:r>
        <w:rPr>
          <w:rFonts w:cs="PT Bold Heading" w:hint="cs"/>
          <w:sz w:val="34"/>
          <w:szCs w:val="34"/>
          <w:rtl/>
        </w:rPr>
        <w:t xml:space="preserve"> </w:t>
      </w:r>
      <w:r w:rsidR="009E3621" w:rsidRPr="00BD4ED2">
        <w:rPr>
          <w:rFonts w:cs="PT Bold Heading" w:hint="cs"/>
          <w:sz w:val="34"/>
          <w:szCs w:val="34"/>
          <w:rtl/>
        </w:rPr>
        <w:t>(على الأبواب الفقهية)</w:t>
      </w:r>
    </w:p>
    <w:p w:rsidR="009E3621" w:rsidRPr="00BD4ED2" w:rsidRDefault="009E3621" w:rsidP="009E3621">
      <w:pPr>
        <w:jc w:val="center"/>
        <w:rPr>
          <w:rFonts w:cs="PT Bold Heading"/>
          <w:sz w:val="34"/>
          <w:szCs w:val="34"/>
          <w:rtl/>
        </w:rPr>
      </w:pPr>
      <w:r w:rsidRPr="00BD4ED2">
        <w:rPr>
          <w:rFonts w:cs="PT Bold Heading" w:hint="cs"/>
          <w:sz w:val="34"/>
          <w:szCs w:val="34"/>
          <w:rtl/>
        </w:rPr>
        <w:t xml:space="preserve">مع قالب خطة البحث وعشرات الأفكار البحثية </w:t>
      </w:r>
    </w:p>
    <w:p w:rsidR="009E3621" w:rsidRPr="00BD4ED2" w:rsidRDefault="009E3621" w:rsidP="009E3621">
      <w:pPr>
        <w:rPr>
          <w:sz w:val="34"/>
          <w:szCs w:val="34"/>
          <w:rtl/>
        </w:rPr>
      </w:pPr>
    </w:p>
    <w:p w:rsidR="009E3621" w:rsidRDefault="009E3621" w:rsidP="009E3621">
      <w:pPr>
        <w:rPr>
          <w:sz w:val="32"/>
          <w:szCs w:val="32"/>
          <w:rtl/>
        </w:rPr>
      </w:pPr>
    </w:p>
    <w:p w:rsidR="009E3621" w:rsidRDefault="00BD4ED2" w:rsidP="009E3621">
      <w:pPr>
        <w:rPr>
          <w:rtl/>
        </w:rPr>
      </w:pPr>
      <w:r>
        <w:rPr>
          <w:rFonts w:hint="cs"/>
          <w:rtl/>
        </w:rPr>
        <w:t xml:space="preserve"> </w:t>
      </w:r>
    </w:p>
    <w:p w:rsidR="009E3621" w:rsidRDefault="009E3621" w:rsidP="009E3621">
      <w:pPr>
        <w:rPr>
          <w:rtl/>
        </w:rPr>
      </w:pPr>
    </w:p>
    <w:p w:rsidR="009E3621" w:rsidRDefault="009E3621" w:rsidP="009E3621">
      <w:pPr>
        <w:widowControl w:val="0"/>
        <w:jc w:val="center"/>
        <w:rPr>
          <w:b/>
          <w:bCs/>
          <w:sz w:val="42"/>
          <w:szCs w:val="42"/>
          <w:rtl/>
        </w:rPr>
      </w:pPr>
      <w:r>
        <w:rPr>
          <w:b/>
          <w:bCs/>
          <w:sz w:val="42"/>
          <w:szCs w:val="42"/>
          <w:rtl/>
        </w:rPr>
        <w:t>فكرة</w:t>
      </w:r>
    </w:p>
    <w:p w:rsidR="009E3621" w:rsidRDefault="009E3621" w:rsidP="009E3621">
      <w:pPr>
        <w:widowControl w:val="0"/>
        <w:jc w:val="center"/>
        <w:rPr>
          <w:b/>
          <w:bCs/>
          <w:sz w:val="42"/>
          <w:szCs w:val="42"/>
          <w:rtl/>
        </w:rPr>
      </w:pPr>
      <w:r>
        <w:rPr>
          <w:b/>
          <w:bCs/>
          <w:sz w:val="42"/>
          <w:szCs w:val="42"/>
          <w:rtl/>
        </w:rPr>
        <w:t>فضيلة المستشار المبدع</w:t>
      </w:r>
    </w:p>
    <w:p w:rsidR="009E3621" w:rsidRDefault="009E3621" w:rsidP="009E3621">
      <w:pPr>
        <w:widowControl w:val="0"/>
        <w:jc w:val="center"/>
        <w:rPr>
          <w:b/>
          <w:bCs/>
          <w:sz w:val="42"/>
          <w:szCs w:val="42"/>
          <w:rtl/>
        </w:rPr>
      </w:pPr>
      <w:proofErr w:type="gramStart"/>
      <w:r>
        <w:rPr>
          <w:b/>
          <w:bCs/>
          <w:sz w:val="42"/>
          <w:szCs w:val="42"/>
          <w:rtl/>
        </w:rPr>
        <w:t>عبدالمحسن</w:t>
      </w:r>
      <w:proofErr w:type="gramEnd"/>
      <w:r>
        <w:rPr>
          <w:b/>
          <w:bCs/>
          <w:sz w:val="42"/>
          <w:szCs w:val="42"/>
          <w:rtl/>
        </w:rPr>
        <w:t xml:space="preserve"> بن سعيد القحطاني</w:t>
      </w:r>
    </w:p>
    <w:p w:rsidR="009E3621" w:rsidRDefault="009E3621" w:rsidP="009E3621">
      <w:pPr>
        <w:widowControl w:val="0"/>
        <w:jc w:val="center"/>
        <w:rPr>
          <w:b/>
          <w:bCs/>
          <w:sz w:val="42"/>
          <w:szCs w:val="42"/>
          <w:rtl/>
        </w:rPr>
      </w:pPr>
    </w:p>
    <w:p w:rsidR="009E3621" w:rsidRDefault="009E3621" w:rsidP="009E3621">
      <w:pPr>
        <w:widowControl w:val="0"/>
        <w:jc w:val="center"/>
        <w:rPr>
          <w:b/>
          <w:bCs/>
          <w:sz w:val="42"/>
          <w:szCs w:val="42"/>
          <w:rtl/>
        </w:rPr>
      </w:pPr>
      <w:r>
        <w:rPr>
          <w:b/>
          <w:bCs/>
          <w:sz w:val="42"/>
          <w:szCs w:val="42"/>
          <w:rtl/>
        </w:rPr>
        <w:t>إعداد وتحرير</w:t>
      </w:r>
    </w:p>
    <w:p w:rsidR="009E3621" w:rsidRDefault="009E3621" w:rsidP="009E3621">
      <w:pPr>
        <w:widowControl w:val="0"/>
        <w:jc w:val="center"/>
        <w:rPr>
          <w:b/>
          <w:bCs/>
          <w:sz w:val="42"/>
          <w:szCs w:val="42"/>
          <w:rtl/>
        </w:rPr>
      </w:pPr>
      <w:proofErr w:type="spellStart"/>
      <w:r>
        <w:rPr>
          <w:b/>
          <w:bCs/>
          <w:sz w:val="42"/>
          <w:szCs w:val="42"/>
          <w:rtl/>
        </w:rPr>
        <w:t>أ.د</w:t>
      </w:r>
      <w:proofErr w:type="spellEnd"/>
      <w:r>
        <w:rPr>
          <w:b/>
          <w:bCs/>
          <w:sz w:val="42"/>
          <w:szCs w:val="42"/>
          <w:rtl/>
        </w:rPr>
        <w:t>.</w:t>
      </w:r>
      <w:r w:rsidR="00655B7D">
        <w:rPr>
          <w:rFonts w:hint="cs"/>
          <w:b/>
          <w:bCs/>
          <w:sz w:val="42"/>
          <w:szCs w:val="42"/>
          <w:rtl/>
        </w:rPr>
        <w:t xml:space="preserve"> </w:t>
      </w:r>
      <w:proofErr w:type="gramStart"/>
      <w:r>
        <w:rPr>
          <w:b/>
          <w:bCs/>
          <w:sz w:val="42"/>
          <w:szCs w:val="42"/>
          <w:rtl/>
        </w:rPr>
        <w:t>عبدالله</w:t>
      </w:r>
      <w:proofErr w:type="gramEnd"/>
      <w:r>
        <w:rPr>
          <w:b/>
          <w:bCs/>
          <w:sz w:val="42"/>
          <w:szCs w:val="42"/>
          <w:rtl/>
        </w:rPr>
        <w:t xml:space="preserve"> بن مبارك آل سيف </w:t>
      </w:r>
    </w:p>
    <w:p w:rsidR="009E3621" w:rsidRDefault="009E3621" w:rsidP="009E3621">
      <w:pPr>
        <w:widowControl w:val="0"/>
        <w:jc w:val="center"/>
        <w:rPr>
          <w:b/>
          <w:bCs/>
          <w:sz w:val="42"/>
          <w:szCs w:val="42"/>
          <w:rtl/>
        </w:rPr>
      </w:pPr>
      <w:r>
        <w:rPr>
          <w:b/>
          <w:bCs/>
          <w:sz w:val="42"/>
          <w:szCs w:val="42"/>
          <w:rtl/>
        </w:rPr>
        <w:t>الأستاذ في قسم الفقه</w:t>
      </w:r>
    </w:p>
    <w:p w:rsidR="009E3621" w:rsidRDefault="009E3621" w:rsidP="009E3621">
      <w:pPr>
        <w:widowControl w:val="0"/>
        <w:jc w:val="center"/>
        <w:rPr>
          <w:b/>
          <w:bCs/>
          <w:sz w:val="42"/>
          <w:szCs w:val="42"/>
          <w:rtl/>
        </w:rPr>
      </w:pPr>
      <w:r>
        <w:rPr>
          <w:b/>
          <w:bCs/>
          <w:sz w:val="42"/>
          <w:szCs w:val="42"/>
          <w:rtl/>
        </w:rPr>
        <w:t>كلية الشريعة بالرياض</w:t>
      </w:r>
    </w:p>
    <w:p w:rsidR="00BD4ED2" w:rsidRDefault="00BD4ED2" w:rsidP="009E3621">
      <w:pPr>
        <w:widowControl w:val="0"/>
        <w:jc w:val="center"/>
        <w:rPr>
          <w:b/>
          <w:bCs/>
          <w:sz w:val="42"/>
          <w:szCs w:val="42"/>
          <w:rtl/>
        </w:rPr>
      </w:pPr>
    </w:p>
    <w:p w:rsidR="009E3621" w:rsidRDefault="009E3621" w:rsidP="00BD4ED2">
      <w:pPr>
        <w:jc w:val="center"/>
        <w:rPr>
          <w:rtl/>
        </w:rPr>
      </w:pPr>
      <w:r>
        <w:rPr>
          <w:rtl/>
        </w:rPr>
        <w:t>العام الجامعي 1433/1434هـ</w:t>
      </w:r>
    </w:p>
    <w:p w:rsidR="00BD4ED2" w:rsidRDefault="00BD4ED2">
      <w:pPr>
        <w:bidi w:val="0"/>
        <w:spacing w:after="160" w:line="259" w:lineRule="auto"/>
        <w:rPr>
          <w:rtl/>
        </w:rPr>
      </w:pPr>
      <w:r>
        <w:rPr>
          <w:rtl/>
        </w:rPr>
        <w:br w:type="page"/>
      </w:r>
    </w:p>
    <w:p w:rsidR="009E3621" w:rsidRDefault="009E3621" w:rsidP="00925133">
      <w:pPr>
        <w:pStyle w:val="2"/>
        <w:rPr>
          <w:rtl/>
        </w:rPr>
      </w:pPr>
      <w:bookmarkStart w:id="0" w:name="_Toc346531064"/>
      <w:bookmarkStart w:id="1" w:name="_Toc443816229"/>
      <w:r>
        <w:rPr>
          <w:rFonts w:hint="cs"/>
          <w:rtl/>
        </w:rPr>
        <w:lastRenderedPageBreak/>
        <w:t>فكرة البحث</w:t>
      </w:r>
      <w:bookmarkEnd w:id="0"/>
      <w:bookmarkEnd w:id="1"/>
    </w:p>
    <w:p w:rsidR="009E3621" w:rsidRDefault="009E3621" w:rsidP="009E3621">
      <w:pPr>
        <w:jc w:val="lowKashida"/>
        <w:rPr>
          <w:webHidden/>
          <w:rtl/>
          <w:lang w:eastAsia="zh-CN"/>
        </w:rPr>
      </w:pPr>
      <w:bookmarkStart w:id="2" w:name="_Toc346531065"/>
      <w:r>
        <w:rPr>
          <w:rtl/>
          <w:lang w:eastAsia="zh-CN"/>
        </w:rPr>
        <w:t xml:space="preserve">يقوم فكرة البحث على تأصيل </w:t>
      </w:r>
      <w:r>
        <w:rPr>
          <w:b/>
          <w:bCs/>
          <w:rtl/>
          <w:lang w:eastAsia="zh-CN"/>
        </w:rPr>
        <w:t>(علم تخريج الفروع على أصول الإمام وتطبيقاته</w:t>
      </w:r>
      <w:r>
        <w:rPr>
          <w:rtl/>
          <w:lang w:eastAsia="zh-CN"/>
        </w:rPr>
        <w:t>)</w:t>
      </w:r>
      <w:r w:rsidR="00701ECF">
        <w:rPr>
          <w:rtl/>
          <w:lang w:eastAsia="zh-CN"/>
        </w:rPr>
        <w:t>،</w:t>
      </w:r>
      <w:r>
        <w:rPr>
          <w:rtl/>
          <w:lang w:eastAsia="zh-CN"/>
        </w:rPr>
        <w:t xml:space="preserve"> والتقعيد له والتنبيه لمسار جديد من مسارات التأليف في الفقه مع ذكر تطبيقات له في المذهب الحنبلي تظهر المقصود منه وتجليه</w:t>
      </w:r>
      <w:r w:rsidR="00701ECF">
        <w:rPr>
          <w:rtl/>
          <w:lang w:eastAsia="zh-CN"/>
        </w:rPr>
        <w:t>،</w:t>
      </w:r>
      <w:r>
        <w:rPr>
          <w:rtl/>
          <w:lang w:eastAsia="zh-CN"/>
        </w:rPr>
        <w:t xml:space="preserve"> من خلال جمع نماذج وتطبيقات</w:t>
      </w:r>
      <w:r w:rsidR="00701ECF">
        <w:rPr>
          <w:rtl/>
          <w:lang w:eastAsia="zh-CN"/>
        </w:rPr>
        <w:t>،</w:t>
      </w:r>
      <w:r>
        <w:rPr>
          <w:rtl/>
          <w:lang w:eastAsia="zh-CN"/>
        </w:rPr>
        <w:t xml:space="preserve"> مع توثيق </w:t>
      </w:r>
      <w:proofErr w:type="spellStart"/>
      <w:r>
        <w:rPr>
          <w:rtl/>
          <w:lang w:eastAsia="zh-CN"/>
        </w:rPr>
        <w:t>النقول</w:t>
      </w:r>
      <w:proofErr w:type="spellEnd"/>
      <w:r>
        <w:rPr>
          <w:rtl/>
          <w:lang w:eastAsia="zh-CN"/>
        </w:rPr>
        <w:t xml:space="preserve"> وذكر الأمثلة من كتب الفقهاء</w:t>
      </w:r>
      <w:r w:rsidR="00701ECF">
        <w:rPr>
          <w:rtl/>
          <w:lang w:eastAsia="zh-CN"/>
        </w:rPr>
        <w:t>،</w:t>
      </w:r>
      <w:r>
        <w:rPr>
          <w:rtl/>
          <w:lang w:eastAsia="zh-CN"/>
        </w:rPr>
        <w:t xml:space="preserve"> والهدف منه إثارة همم طلبة العلم والباحثين للتأليف في هذا الفن الجديد تأصيلاً وتنظيراً وتمثيلاً</w:t>
      </w:r>
      <w:r w:rsidR="00701ECF">
        <w:rPr>
          <w:rtl/>
          <w:lang w:eastAsia="zh-CN"/>
        </w:rPr>
        <w:t>.</w:t>
      </w:r>
    </w:p>
    <w:p w:rsidR="009E3621" w:rsidRDefault="009E3621" w:rsidP="00925133">
      <w:pPr>
        <w:pStyle w:val="2"/>
        <w:rPr>
          <w:rtl/>
        </w:rPr>
      </w:pPr>
      <w:bookmarkStart w:id="3" w:name="_Toc443816230"/>
      <w:r>
        <w:rPr>
          <w:rFonts w:hint="cs"/>
          <w:rtl/>
        </w:rPr>
        <w:t>الأهمية</w:t>
      </w:r>
      <w:bookmarkEnd w:id="2"/>
      <w:r>
        <w:rPr>
          <w:rFonts w:hint="cs"/>
          <w:webHidden/>
          <w:rtl/>
        </w:rPr>
        <w:t>:</w:t>
      </w:r>
      <w:bookmarkEnd w:id="3"/>
    </w:p>
    <w:p w:rsidR="009E3621" w:rsidRDefault="009E3621" w:rsidP="009E3621">
      <w:pPr>
        <w:ind w:left="360"/>
        <w:rPr>
          <w:webHidden/>
          <w:rtl/>
          <w:lang w:eastAsia="zh-CN"/>
        </w:rPr>
      </w:pPr>
      <w:bookmarkStart w:id="4" w:name="_Toc346531067"/>
      <w:bookmarkStart w:id="5" w:name="_Toc124670917"/>
      <w:r>
        <w:rPr>
          <w:rtl/>
          <w:lang w:eastAsia="zh-CN"/>
        </w:rPr>
        <w:t>تتبين أهمية الموضوع في النقاط التالية</w:t>
      </w:r>
      <w:r w:rsidR="00925133">
        <w:rPr>
          <w:rtl/>
          <w:lang w:eastAsia="zh-CN"/>
        </w:rPr>
        <w:t>:</w:t>
      </w:r>
    </w:p>
    <w:p w:rsidR="009E3621" w:rsidRDefault="009E3621" w:rsidP="009E3621">
      <w:pPr>
        <w:numPr>
          <w:ilvl w:val="0"/>
          <w:numId w:val="2"/>
        </w:numPr>
        <w:tabs>
          <w:tab w:val="num" w:pos="-360"/>
        </w:tabs>
        <w:jc w:val="lowKashida"/>
        <w:rPr>
          <w:rtl/>
          <w:lang w:eastAsia="zh-CN"/>
        </w:rPr>
      </w:pPr>
      <w:r>
        <w:rPr>
          <w:rtl/>
          <w:lang w:eastAsia="zh-CN"/>
        </w:rPr>
        <w:t>يعتبر تقريب العلوم الشرعية هدفاً من أهداف المؤلفين والعلماء في التاريخ الإسلامي</w:t>
      </w:r>
      <w:r w:rsidR="00701ECF">
        <w:rPr>
          <w:rtl/>
          <w:lang w:eastAsia="zh-CN"/>
        </w:rPr>
        <w:t>،</w:t>
      </w:r>
      <w:r>
        <w:rPr>
          <w:rtl/>
          <w:lang w:eastAsia="zh-CN"/>
        </w:rPr>
        <w:t xml:space="preserve"> وهذا البحث يخدم هذا الجانب.</w:t>
      </w:r>
    </w:p>
    <w:p w:rsidR="009E3621" w:rsidRDefault="009E3621" w:rsidP="009E3621">
      <w:pPr>
        <w:numPr>
          <w:ilvl w:val="0"/>
          <w:numId w:val="2"/>
        </w:numPr>
        <w:tabs>
          <w:tab w:val="num" w:pos="0"/>
        </w:tabs>
        <w:jc w:val="lowKashida"/>
        <w:rPr>
          <w:lang w:eastAsia="zh-CN"/>
        </w:rPr>
      </w:pPr>
      <w:proofErr w:type="gramStart"/>
      <w:r>
        <w:rPr>
          <w:rtl/>
          <w:lang w:eastAsia="zh-CN"/>
        </w:rPr>
        <w:t>لاشك</w:t>
      </w:r>
      <w:proofErr w:type="gramEnd"/>
      <w:r>
        <w:rPr>
          <w:rtl/>
          <w:lang w:eastAsia="zh-CN"/>
        </w:rPr>
        <w:t xml:space="preserve"> أن تخريج الفروع على أصول الإمام وبيان وجه العلاقة بينها يساعد على فهم المسائل ويختصر الأوقات ويوفر الجهود</w:t>
      </w:r>
      <w:r w:rsidR="00701ECF">
        <w:rPr>
          <w:rtl/>
          <w:lang w:eastAsia="zh-CN"/>
        </w:rPr>
        <w:t>،</w:t>
      </w:r>
      <w:r>
        <w:rPr>
          <w:rtl/>
          <w:lang w:eastAsia="zh-CN"/>
        </w:rPr>
        <w:t xml:space="preserve"> كما توضح الأصل من الفرع</w:t>
      </w:r>
      <w:r w:rsidR="00701ECF">
        <w:rPr>
          <w:rtl/>
          <w:lang w:eastAsia="zh-CN"/>
        </w:rPr>
        <w:t>،</w:t>
      </w:r>
      <w:r>
        <w:rPr>
          <w:rtl/>
          <w:lang w:eastAsia="zh-CN"/>
        </w:rPr>
        <w:t xml:space="preserve"> والمُخَرَّج من المخرج عليه.</w:t>
      </w:r>
    </w:p>
    <w:p w:rsidR="009E3621" w:rsidRDefault="009E3621" w:rsidP="009E3621">
      <w:pPr>
        <w:numPr>
          <w:ilvl w:val="0"/>
          <w:numId w:val="2"/>
        </w:numPr>
        <w:tabs>
          <w:tab w:val="num" w:pos="0"/>
        </w:tabs>
        <w:jc w:val="lowKashida"/>
        <w:rPr>
          <w:lang w:eastAsia="zh-CN"/>
        </w:rPr>
      </w:pPr>
      <w:r>
        <w:rPr>
          <w:rtl/>
          <w:lang w:eastAsia="zh-CN"/>
        </w:rPr>
        <w:t>إن تصور المسألة الفقهية مرتب على معرفة أصلها</w:t>
      </w:r>
      <w:r w:rsidR="00701ECF">
        <w:rPr>
          <w:rtl/>
          <w:lang w:eastAsia="zh-CN"/>
        </w:rPr>
        <w:t>،</w:t>
      </w:r>
      <w:r>
        <w:rPr>
          <w:rtl/>
          <w:lang w:eastAsia="zh-CN"/>
        </w:rPr>
        <w:t xml:space="preserve"> سواء كان قاعدة أو فرعاً أكبر منها</w:t>
      </w:r>
      <w:r w:rsidR="00701ECF">
        <w:rPr>
          <w:rtl/>
          <w:lang w:eastAsia="zh-CN"/>
        </w:rPr>
        <w:t>،</w:t>
      </w:r>
      <w:r>
        <w:rPr>
          <w:rtl/>
          <w:lang w:eastAsia="zh-CN"/>
        </w:rPr>
        <w:t xml:space="preserve"> وهذا بدوره يترتب عليه الاجتهاد في المسألة والحكم عليها</w:t>
      </w:r>
      <w:r w:rsidR="00701ECF">
        <w:rPr>
          <w:rtl/>
          <w:lang w:eastAsia="zh-CN"/>
        </w:rPr>
        <w:t>،</w:t>
      </w:r>
      <w:r>
        <w:rPr>
          <w:rtl/>
          <w:lang w:eastAsia="zh-CN"/>
        </w:rPr>
        <w:t xml:space="preserve"> ومعلوم أن تصور الوقائع شرط من شروط الاجتهاد المجمع عليها</w:t>
      </w:r>
      <w:r w:rsidR="00701ECF">
        <w:rPr>
          <w:rtl/>
          <w:lang w:eastAsia="zh-CN"/>
        </w:rPr>
        <w:t>،</w:t>
      </w:r>
      <w:r w:rsidR="00701ECF">
        <w:rPr>
          <w:rFonts w:hint="cs"/>
          <w:rtl/>
          <w:lang w:eastAsia="zh-CN"/>
        </w:rPr>
        <w:t xml:space="preserve"> </w:t>
      </w:r>
      <w:r>
        <w:rPr>
          <w:rtl/>
          <w:lang w:eastAsia="zh-CN"/>
        </w:rPr>
        <w:t>وهذا البحث يصب في هذا الجانب من خلال بيان الروابط بين الفروع والأصول وبيان الأصل الذي تفرعت عنها.</w:t>
      </w:r>
    </w:p>
    <w:p w:rsidR="009E3621" w:rsidRDefault="009E3621" w:rsidP="009E3621">
      <w:pPr>
        <w:numPr>
          <w:ilvl w:val="0"/>
          <w:numId w:val="2"/>
        </w:numPr>
        <w:tabs>
          <w:tab w:val="num" w:pos="0"/>
        </w:tabs>
        <w:jc w:val="lowKashida"/>
        <w:rPr>
          <w:lang w:eastAsia="zh-CN"/>
        </w:rPr>
      </w:pPr>
      <w:r>
        <w:rPr>
          <w:rtl/>
          <w:lang w:eastAsia="zh-CN"/>
        </w:rPr>
        <w:t>هذه الطريقة من التأليف في الفقه -والتي أحث على الكتابة فيها -مفيدة للمعلم والمتعلم على حدٍ سواء</w:t>
      </w:r>
      <w:r w:rsidR="00701ECF">
        <w:rPr>
          <w:rtl/>
          <w:lang w:eastAsia="zh-CN"/>
        </w:rPr>
        <w:t>،</w:t>
      </w:r>
      <w:r>
        <w:rPr>
          <w:rtl/>
          <w:lang w:eastAsia="zh-CN"/>
        </w:rPr>
        <w:t xml:space="preserve"> فيه تعين على ضبط المذهب </w:t>
      </w:r>
      <w:proofErr w:type="spellStart"/>
      <w:r>
        <w:rPr>
          <w:rtl/>
          <w:lang w:eastAsia="zh-CN"/>
        </w:rPr>
        <w:t>والتفقه</w:t>
      </w:r>
      <w:proofErr w:type="spellEnd"/>
      <w:r>
        <w:rPr>
          <w:rtl/>
          <w:lang w:eastAsia="zh-CN"/>
        </w:rPr>
        <w:t xml:space="preserve"> المذهبي ومعرفة أصول الأئمة.</w:t>
      </w:r>
    </w:p>
    <w:p w:rsidR="009E3621" w:rsidRDefault="009E3621" w:rsidP="009E3621">
      <w:pPr>
        <w:numPr>
          <w:ilvl w:val="0"/>
          <w:numId w:val="2"/>
        </w:numPr>
        <w:jc w:val="lowKashida"/>
        <w:rPr>
          <w:lang w:eastAsia="zh-CN"/>
        </w:rPr>
      </w:pPr>
      <w:r>
        <w:rPr>
          <w:rtl/>
          <w:lang w:eastAsia="zh-CN"/>
        </w:rPr>
        <w:t>إن مسائل الفقه أكثر من أن يحيط بها فقيه، أو يحصيها عالم، ولذا فإن دراسة الفقه بالنظرة الجزئية للمسائل لا</w:t>
      </w:r>
      <w:r w:rsidR="00655B7D">
        <w:rPr>
          <w:rFonts w:hint="cs"/>
          <w:rtl/>
          <w:lang w:eastAsia="zh-CN"/>
        </w:rPr>
        <w:t xml:space="preserve"> </w:t>
      </w:r>
      <w:r>
        <w:rPr>
          <w:rtl/>
          <w:lang w:eastAsia="zh-CN"/>
        </w:rPr>
        <w:t>تمكن الفقيه من الإحاطة بالمسائل وحصرها، وقد ينسى الكثير منها، كما أن هذه الطريقة تخرج فقيهاً حافظاً للمسائل، ولا</w:t>
      </w:r>
      <w:r w:rsidR="00655B7D">
        <w:rPr>
          <w:rFonts w:hint="cs"/>
          <w:rtl/>
          <w:lang w:eastAsia="zh-CN"/>
        </w:rPr>
        <w:t xml:space="preserve"> </w:t>
      </w:r>
      <w:r>
        <w:rPr>
          <w:rtl/>
          <w:lang w:eastAsia="zh-CN"/>
        </w:rPr>
        <w:t xml:space="preserve">تخرج فقهياً مجتهداً قادراً على القياس والتخريج، أما دراسة الفقه بهذه الطريقة والتي تجمع فيها الفروع بقواعدها وأصولها وتدرس فهذه الطريقة تخرج فقيهاً مجتهداً قادراً على القياس والتخريج في النوازل المعاصرة </w:t>
      </w:r>
      <w:r>
        <w:rPr>
          <w:rtl/>
          <w:lang w:eastAsia="zh-CN"/>
        </w:rPr>
        <w:lastRenderedPageBreak/>
        <w:t>على أصول الأئمة، وقادراً على معرفة حكم مسألة ولولم يطلع على كلام الفقهاء ؛ لأن لديه أصل المسألة وقاعدتها، وهذا ما يدعو إليه هذا البحث، حيث يمهد لدراسة الفقه بالنظرة الكُلِيَّة للمسائل وليس بالنظرة الجزئية.</w:t>
      </w:r>
    </w:p>
    <w:p w:rsidR="009E3621" w:rsidRDefault="009E3621" w:rsidP="009E3621">
      <w:pPr>
        <w:numPr>
          <w:ilvl w:val="0"/>
          <w:numId w:val="2"/>
        </w:numPr>
        <w:jc w:val="lowKashida"/>
        <w:rPr>
          <w:lang w:eastAsia="zh-CN"/>
        </w:rPr>
      </w:pPr>
      <w:r>
        <w:rPr>
          <w:rtl/>
          <w:lang w:eastAsia="zh-CN"/>
        </w:rPr>
        <w:t>علم تخريج الفروع على أصول الإمام يضبط المسائل المنتشرة، ويضم بعضها إلى بعض في سلك واحد</w:t>
      </w:r>
      <w:r w:rsidR="00701ECF">
        <w:rPr>
          <w:rtl/>
          <w:lang w:eastAsia="zh-CN"/>
        </w:rPr>
        <w:t>،</w:t>
      </w:r>
      <w:r>
        <w:rPr>
          <w:rtl/>
          <w:lang w:eastAsia="zh-CN"/>
        </w:rPr>
        <w:t xml:space="preserve"> مما يعطي الفقيه تصوراً واضحاً عن هذه الفروع.</w:t>
      </w:r>
    </w:p>
    <w:p w:rsidR="009E3621" w:rsidRDefault="009E3621" w:rsidP="009E3621">
      <w:pPr>
        <w:numPr>
          <w:ilvl w:val="0"/>
          <w:numId w:val="2"/>
        </w:numPr>
        <w:jc w:val="lowKashida"/>
      </w:pPr>
      <w:r>
        <w:rPr>
          <w:rtl/>
          <w:lang w:eastAsia="zh-CN"/>
        </w:rPr>
        <w:t>علم تخريج الفروع على أصول الإمام من العلوم النافعة وله نفس فائدة علم أصول الفقه.</w:t>
      </w:r>
    </w:p>
    <w:p w:rsidR="009E3621" w:rsidRDefault="009E3621" w:rsidP="009E3621">
      <w:pPr>
        <w:numPr>
          <w:ilvl w:val="0"/>
          <w:numId w:val="2"/>
        </w:numPr>
        <w:jc w:val="lowKashida"/>
        <w:rPr>
          <w:rtl/>
          <w:lang w:eastAsia="zh-CN"/>
        </w:rPr>
      </w:pPr>
      <w:r>
        <w:rPr>
          <w:rtl/>
          <w:lang w:eastAsia="zh-CN"/>
        </w:rPr>
        <w:t>معرفة أصول الإمام التي ترجع لها المسائل في الباب تساعد على معرفة مدارك الفقه وحقائقه، وتعليلاته الخفية وجوامعه عند الأئمة، مما ينمي عند المتعلم الملكة الفقهية</w:t>
      </w:r>
      <w:r w:rsidR="00701ECF">
        <w:rPr>
          <w:rtl/>
          <w:lang w:eastAsia="zh-CN"/>
        </w:rPr>
        <w:t>،</w:t>
      </w:r>
      <w:r>
        <w:rPr>
          <w:rtl/>
          <w:lang w:eastAsia="zh-CN"/>
        </w:rPr>
        <w:t xml:space="preserve"> والنفس الفقهي السليم المنضبط.</w:t>
      </w:r>
    </w:p>
    <w:p w:rsidR="009E3621" w:rsidRDefault="009E3621" w:rsidP="009E3621">
      <w:pPr>
        <w:numPr>
          <w:ilvl w:val="0"/>
          <w:numId w:val="2"/>
        </w:numPr>
        <w:jc w:val="lowKashida"/>
        <w:rPr>
          <w:lang w:eastAsia="zh-CN"/>
        </w:rPr>
      </w:pPr>
      <w:r>
        <w:rPr>
          <w:rtl/>
          <w:lang w:eastAsia="zh-CN"/>
        </w:rPr>
        <w:t>دراسة هذا العلم تفيد في المقارنة بين المذاهب الفقهية وتوضح وجوه الاختلاف وأوجه التعليل عند كل مذهب.</w:t>
      </w:r>
    </w:p>
    <w:p w:rsidR="009E3621" w:rsidRDefault="009E3621" w:rsidP="00925133">
      <w:pPr>
        <w:pStyle w:val="2"/>
      </w:pPr>
      <w:bookmarkStart w:id="6" w:name="_Toc443816231"/>
      <w:r>
        <w:rPr>
          <w:rFonts w:hint="cs"/>
          <w:rtl/>
        </w:rPr>
        <w:t>أسباب اختياره:</w:t>
      </w:r>
      <w:bookmarkEnd w:id="4"/>
      <w:bookmarkEnd w:id="5"/>
      <w:bookmarkEnd w:id="6"/>
    </w:p>
    <w:p w:rsidR="009E3621" w:rsidRDefault="009E3621" w:rsidP="009E3621">
      <w:pPr>
        <w:numPr>
          <w:ilvl w:val="0"/>
          <w:numId w:val="3"/>
        </w:numPr>
        <w:tabs>
          <w:tab w:val="num" w:pos="0"/>
        </w:tabs>
        <w:jc w:val="lowKashida"/>
        <w:rPr>
          <w:rtl/>
          <w:lang w:eastAsia="zh-CN"/>
        </w:rPr>
      </w:pPr>
      <w:bookmarkStart w:id="7" w:name="_Toc346531068"/>
      <w:r>
        <w:rPr>
          <w:rtl/>
          <w:lang w:eastAsia="zh-CN"/>
        </w:rPr>
        <w:t>رغبة الباحث في خدمة الفقه الإسلامي من خلال خدمة هذا العلم الجديد وإبرازه.</w:t>
      </w:r>
    </w:p>
    <w:p w:rsidR="009E3621" w:rsidRDefault="009E3621" w:rsidP="009E3621">
      <w:pPr>
        <w:numPr>
          <w:ilvl w:val="0"/>
          <w:numId w:val="3"/>
        </w:numPr>
        <w:tabs>
          <w:tab w:val="num" w:pos="0"/>
        </w:tabs>
        <w:jc w:val="lowKashida"/>
        <w:rPr>
          <w:lang w:eastAsia="zh-CN"/>
        </w:rPr>
      </w:pPr>
      <w:r>
        <w:rPr>
          <w:rtl/>
          <w:lang w:eastAsia="zh-CN"/>
        </w:rPr>
        <w:t>رغبة الباحث في الاستفادة من البحث في</w:t>
      </w:r>
      <w:r w:rsidR="00655B7D">
        <w:rPr>
          <w:rtl/>
          <w:lang w:eastAsia="zh-CN"/>
        </w:rPr>
        <w:t xml:space="preserve"> هذا العلم تعلماً وتعليماً وتصو</w:t>
      </w:r>
      <w:r w:rsidR="00655B7D">
        <w:rPr>
          <w:rFonts w:hint="cs"/>
          <w:rtl/>
          <w:lang w:eastAsia="zh-CN"/>
        </w:rPr>
        <w:t>ي</w:t>
      </w:r>
      <w:r>
        <w:rPr>
          <w:rtl/>
          <w:lang w:eastAsia="zh-CN"/>
        </w:rPr>
        <w:t>ر مسائله بصورة صحيحة.</w:t>
      </w:r>
    </w:p>
    <w:p w:rsidR="009E3621" w:rsidRDefault="009E3621" w:rsidP="009E3621">
      <w:pPr>
        <w:numPr>
          <w:ilvl w:val="0"/>
          <w:numId w:val="3"/>
        </w:numPr>
        <w:tabs>
          <w:tab w:val="num" w:pos="0"/>
        </w:tabs>
        <w:jc w:val="lowKashida"/>
        <w:rPr>
          <w:lang w:eastAsia="zh-CN"/>
        </w:rPr>
      </w:pPr>
      <w:r>
        <w:rPr>
          <w:rtl/>
          <w:lang w:eastAsia="zh-CN"/>
        </w:rPr>
        <w:t>رغبة الباحث في تقديم إضافة في عرض الفقه لتكون منهجاً يسلكه المؤلفون في الفقه الإسلامي.</w:t>
      </w:r>
    </w:p>
    <w:p w:rsidR="009E3621" w:rsidRDefault="009E3621" w:rsidP="00925133">
      <w:pPr>
        <w:pStyle w:val="2"/>
      </w:pPr>
      <w:bookmarkStart w:id="8" w:name="_Toc254184080"/>
      <w:bookmarkStart w:id="9" w:name="_Toc212964673"/>
      <w:bookmarkStart w:id="10" w:name="_Toc128442782"/>
      <w:bookmarkStart w:id="11" w:name="_Toc128394638"/>
      <w:bookmarkStart w:id="12" w:name="_Toc128371964"/>
      <w:bookmarkStart w:id="13" w:name="_Toc128242627"/>
      <w:bookmarkStart w:id="14" w:name="_Toc443816232"/>
      <w:r>
        <w:rPr>
          <w:rFonts w:hint="cs"/>
          <w:rtl/>
        </w:rPr>
        <w:t>هدف البحث</w:t>
      </w:r>
      <w:r w:rsidR="00925133">
        <w:rPr>
          <w:rFonts w:hint="cs"/>
          <w:rtl/>
        </w:rPr>
        <w:t>:</w:t>
      </w:r>
      <w:bookmarkEnd w:id="8"/>
      <w:bookmarkEnd w:id="9"/>
      <w:bookmarkEnd w:id="10"/>
      <w:bookmarkEnd w:id="11"/>
      <w:bookmarkEnd w:id="12"/>
      <w:bookmarkEnd w:id="13"/>
      <w:bookmarkEnd w:id="14"/>
    </w:p>
    <w:p w:rsidR="009E3621" w:rsidRDefault="009E3621" w:rsidP="009E3621">
      <w:pPr>
        <w:numPr>
          <w:ilvl w:val="1"/>
          <w:numId w:val="3"/>
        </w:numPr>
        <w:tabs>
          <w:tab w:val="num" w:pos="0"/>
        </w:tabs>
        <w:jc w:val="lowKashida"/>
        <w:rPr>
          <w:rtl/>
          <w:lang w:eastAsia="zh-CN"/>
        </w:rPr>
      </w:pPr>
      <w:r>
        <w:rPr>
          <w:rtl/>
          <w:lang w:eastAsia="zh-CN"/>
        </w:rPr>
        <w:t>إبراز علم تخريج الفروع على أصول الإمام وإظهاره وإثارة الاهتمام به لدى العلماء وطلبة العلم ليكتبوا فيه</w:t>
      </w:r>
      <w:r w:rsidR="00701ECF">
        <w:rPr>
          <w:rtl/>
          <w:lang w:eastAsia="zh-CN"/>
        </w:rPr>
        <w:t>،</w:t>
      </w:r>
      <w:r>
        <w:rPr>
          <w:rtl/>
          <w:lang w:eastAsia="zh-CN"/>
        </w:rPr>
        <w:t xml:space="preserve"> وجمع نماذج من أهم مسائله يتبين بها المقصود من العلم</w:t>
      </w:r>
      <w:r w:rsidR="00701ECF">
        <w:rPr>
          <w:rtl/>
          <w:lang w:eastAsia="zh-CN"/>
        </w:rPr>
        <w:t>.</w:t>
      </w:r>
    </w:p>
    <w:p w:rsidR="009E3621" w:rsidRDefault="009E3621" w:rsidP="009E3621">
      <w:pPr>
        <w:numPr>
          <w:ilvl w:val="1"/>
          <w:numId w:val="3"/>
        </w:numPr>
        <w:tabs>
          <w:tab w:val="num" w:pos="0"/>
        </w:tabs>
        <w:jc w:val="lowKashida"/>
        <w:rPr>
          <w:lang w:eastAsia="zh-CN"/>
        </w:rPr>
      </w:pPr>
      <w:r>
        <w:rPr>
          <w:rtl/>
          <w:lang w:eastAsia="zh-CN"/>
        </w:rPr>
        <w:t>تشجيع الباحثين على التأليف في الفقه بهذه الطريقة لما فيه من توضيح الفقه وتقريبه للناس.</w:t>
      </w:r>
    </w:p>
    <w:p w:rsidR="009E3621" w:rsidRDefault="009E3621" w:rsidP="00925133">
      <w:pPr>
        <w:pStyle w:val="2"/>
      </w:pPr>
      <w:bookmarkStart w:id="15" w:name="_Toc254184081"/>
      <w:bookmarkStart w:id="16" w:name="_Toc212964674"/>
      <w:bookmarkStart w:id="17" w:name="_Toc128442783"/>
      <w:bookmarkStart w:id="18" w:name="_Toc128394639"/>
      <w:bookmarkStart w:id="19" w:name="_Toc128371965"/>
      <w:bookmarkStart w:id="20" w:name="_Toc128242628"/>
      <w:bookmarkStart w:id="21" w:name="_Toc346531069"/>
      <w:bookmarkStart w:id="22" w:name="_Toc443816233"/>
      <w:bookmarkEnd w:id="7"/>
      <w:r>
        <w:rPr>
          <w:rFonts w:hint="cs"/>
          <w:rtl/>
        </w:rPr>
        <w:lastRenderedPageBreak/>
        <w:t>الدراسات السابقة</w:t>
      </w:r>
      <w:r w:rsidR="00925133">
        <w:rPr>
          <w:rFonts w:cs="Arial" w:hint="cs"/>
          <w:rtl/>
        </w:rPr>
        <w:t>:</w:t>
      </w:r>
      <w:bookmarkEnd w:id="15"/>
      <w:bookmarkEnd w:id="16"/>
      <w:bookmarkEnd w:id="17"/>
      <w:bookmarkEnd w:id="18"/>
      <w:bookmarkEnd w:id="19"/>
      <w:bookmarkEnd w:id="20"/>
      <w:bookmarkEnd w:id="22"/>
    </w:p>
    <w:p w:rsidR="009E3621" w:rsidRDefault="009E3621" w:rsidP="00701ECF">
      <w:pPr>
        <w:jc w:val="both"/>
        <w:rPr>
          <w:rtl/>
          <w:lang w:eastAsia="zh-CN"/>
        </w:rPr>
      </w:pPr>
      <w:r>
        <w:rPr>
          <w:rtl/>
          <w:lang w:eastAsia="zh-CN"/>
        </w:rPr>
        <w:t>مادة العلم موجودة في بطون كتب العلماء لكن لم يفرد بالتأليف</w:t>
      </w:r>
      <w:r w:rsidR="00701ECF">
        <w:rPr>
          <w:rtl/>
          <w:lang w:eastAsia="zh-CN"/>
        </w:rPr>
        <w:t>،</w:t>
      </w:r>
      <w:r>
        <w:rPr>
          <w:rtl/>
          <w:lang w:eastAsia="zh-CN"/>
        </w:rPr>
        <w:t xml:space="preserve"> كما كان الحال قبل التأليف في علم أصول الإمام وعلم أصول الفقه، فالمسائل موجودة في كتب أهل العلم لكن لم تفرد بالتأليف حتى جاء من أهل العلم من سن سنة حسنة بالتأليف في علم القواعد وانتشر التأليف بعده</w:t>
      </w:r>
      <w:r w:rsidR="00701ECF">
        <w:rPr>
          <w:rtl/>
          <w:lang w:eastAsia="zh-CN"/>
        </w:rPr>
        <w:t>،</w:t>
      </w:r>
      <w:r>
        <w:rPr>
          <w:rtl/>
          <w:lang w:eastAsia="zh-CN"/>
        </w:rPr>
        <w:t xml:space="preserve"> وكذلك يقال في علم تخريج الفروع على أصول الإمام فهو علم جديد ومسار من التأليف لم يطرق من قبل فيما ظهر لي</w:t>
      </w:r>
      <w:r w:rsidR="00701ECF">
        <w:rPr>
          <w:rtl/>
          <w:lang w:eastAsia="zh-CN"/>
        </w:rPr>
        <w:t>،</w:t>
      </w:r>
      <w:r>
        <w:rPr>
          <w:rtl/>
          <w:lang w:eastAsia="zh-CN"/>
        </w:rPr>
        <w:t xml:space="preserve"> وحبذا لو تبنته الأقسام العلمية كمشروع علمي تسجل فيه رسائل علمية متخصصة وتستخرج هذه المسائل من بطون الكتب تجمع شواردها وتقيد أوابدها</w:t>
      </w:r>
      <w:r w:rsidR="00701ECF">
        <w:rPr>
          <w:rtl/>
          <w:lang w:eastAsia="zh-CN"/>
        </w:rPr>
        <w:t>،</w:t>
      </w:r>
      <w:r>
        <w:rPr>
          <w:rtl/>
          <w:lang w:eastAsia="zh-CN"/>
        </w:rPr>
        <w:t xml:space="preserve"> وتفرع عليها الفروع وتخرج عليها المسائل، والخلاصة أنه لم يؤلف فيها على وجه الاستقلال والله أعلم فيما ظهر لي بعد البحث والتنقيب</w:t>
      </w:r>
      <w:r w:rsidR="00701ECF">
        <w:rPr>
          <w:rtl/>
          <w:lang w:eastAsia="zh-CN"/>
        </w:rPr>
        <w:t>.</w:t>
      </w:r>
    </w:p>
    <w:p w:rsidR="009E3621" w:rsidRDefault="009E3621" w:rsidP="00925133">
      <w:pPr>
        <w:pStyle w:val="2"/>
        <w:rPr>
          <w:rtl/>
        </w:rPr>
      </w:pPr>
      <w:bookmarkStart w:id="23" w:name="_Toc254184082"/>
      <w:bookmarkStart w:id="24" w:name="_Toc212964675"/>
      <w:bookmarkStart w:id="25" w:name="_Toc443816234"/>
      <w:r>
        <w:rPr>
          <w:rFonts w:hint="cs"/>
          <w:rtl/>
        </w:rPr>
        <w:t>الإضافة العلمية في البحث</w:t>
      </w:r>
      <w:bookmarkEnd w:id="23"/>
      <w:bookmarkEnd w:id="24"/>
      <w:bookmarkEnd w:id="25"/>
    </w:p>
    <w:p w:rsidR="009E3621" w:rsidRDefault="009E3621" w:rsidP="009E3621">
      <w:pPr>
        <w:numPr>
          <w:ilvl w:val="0"/>
          <w:numId w:val="4"/>
        </w:numPr>
        <w:jc w:val="lowKashida"/>
        <w:rPr>
          <w:rtl/>
          <w:lang w:eastAsia="zh-CN"/>
        </w:rPr>
      </w:pPr>
      <w:r>
        <w:rPr>
          <w:rtl/>
          <w:lang w:eastAsia="zh-CN"/>
        </w:rPr>
        <w:t xml:space="preserve">أن البحث اشتمل على تأصيل لعلم جليل اهتم به الكتاب والسنة وهو علم تخريج الفروع على أصول الإمام ولم أر –حسب علمي </w:t>
      </w:r>
      <w:proofErr w:type="gramStart"/>
      <w:r>
        <w:rPr>
          <w:rtl/>
          <w:lang w:eastAsia="zh-CN"/>
        </w:rPr>
        <w:t>القاصر- من</w:t>
      </w:r>
      <w:proofErr w:type="gramEnd"/>
      <w:r>
        <w:rPr>
          <w:rtl/>
          <w:lang w:eastAsia="zh-CN"/>
        </w:rPr>
        <w:t xml:space="preserve"> كتب فيه</w:t>
      </w:r>
      <w:r w:rsidR="00701ECF">
        <w:rPr>
          <w:rtl/>
          <w:lang w:eastAsia="zh-CN"/>
        </w:rPr>
        <w:t>.</w:t>
      </w:r>
    </w:p>
    <w:p w:rsidR="009E3621" w:rsidRDefault="009E3621" w:rsidP="009E3621">
      <w:pPr>
        <w:numPr>
          <w:ilvl w:val="0"/>
          <w:numId w:val="4"/>
        </w:numPr>
        <w:jc w:val="lowKashida"/>
        <w:rPr>
          <w:lang w:eastAsia="zh-CN"/>
        </w:rPr>
      </w:pPr>
      <w:r>
        <w:rPr>
          <w:rtl/>
          <w:lang w:eastAsia="zh-CN"/>
        </w:rPr>
        <w:t>اشتمال البحث على نموذج تطبيقي في عدد من الأبواب يوضح المراد بالعلم وطريقة الكتابة فيه لمن أراد وهو في الحقيقة تتبع واستقراء وتحليل لكلام العلماء</w:t>
      </w:r>
      <w:r w:rsidR="00701ECF">
        <w:rPr>
          <w:rtl/>
          <w:lang w:eastAsia="zh-CN"/>
        </w:rPr>
        <w:t>،</w:t>
      </w:r>
      <w:r>
        <w:rPr>
          <w:rtl/>
          <w:lang w:eastAsia="zh-CN"/>
        </w:rPr>
        <w:t xml:space="preserve"> واستخراج من بطون الكتب وفيه ترتيب وتقريب لهذه المسائل التي لا</w:t>
      </w:r>
      <w:r w:rsidR="00655B7D">
        <w:rPr>
          <w:rFonts w:hint="cs"/>
          <w:rtl/>
          <w:lang w:eastAsia="zh-CN"/>
        </w:rPr>
        <w:t xml:space="preserve"> </w:t>
      </w:r>
      <w:r>
        <w:rPr>
          <w:rtl/>
          <w:lang w:eastAsia="zh-CN"/>
        </w:rPr>
        <w:t>تجدها في كتب الفقه بهذا الجمع والترتيب</w:t>
      </w:r>
      <w:r w:rsidR="00701ECF">
        <w:rPr>
          <w:rtl/>
          <w:lang w:eastAsia="zh-CN"/>
        </w:rPr>
        <w:t>،</w:t>
      </w:r>
      <w:r>
        <w:rPr>
          <w:rtl/>
          <w:lang w:eastAsia="zh-CN"/>
        </w:rPr>
        <w:t xml:space="preserve"> والذي يعين على فهم المسألة واستيعابها</w:t>
      </w:r>
      <w:r w:rsidR="00701ECF">
        <w:rPr>
          <w:rtl/>
          <w:lang w:eastAsia="zh-CN"/>
        </w:rPr>
        <w:t>.</w:t>
      </w:r>
      <w:r w:rsidR="00701ECF">
        <w:rPr>
          <w:rFonts w:hint="cs"/>
          <w:rtl/>
          <w:lang w:eastAsia="zh-CN"/>
        </w:rPr>
        <w:t xml:space="preserve"> </w:t>
      </w:r>
      <w:r>
        <w:rPr>
          <w:rtl/>
          <w:lang w:eastAsia="zh-CN"/>
        </w:rPr>
        <w:t>وكثير منها ليس منصوصاً عليه أو هو مجرد إشارة عابرة من عالم تحتاج لتفصيل وشرح وتوسع تقرير.</w:t>
      </w:r>
    </w:p>
    <w:p w:rsidR="00925133" w:rsidRDefault="009E3621" w:rsidP="009E3621">
      <w:pPr>
        <w:rPr>
          <w:rtl/>
          <w:lang w:eastAsia="zh-CN"/>
        </w:rPr>
      </w:pPr>
      <w:r>
        <w:rPr>
          <w:rtl/>
          <w:lang w:eastAsia="zh-CN"/>
        </w:rPr>
        <w:t>وقد تم في هذا البحث جرد واستخراج ما فيها حول الموضوع على شكل نماذج في الأبواب الرئيسة.</w:t>
      </w:r>
    </w:p>
    <w:p w:rsidR="00925133" w:rsidRDefault="00925133">
      <w:pPr>
        <w:bidi w:val="0"/>
        <w:spacing w:after="160" w:line="259" w:lineRule="auto"/>
        <w:rPr>
          <w:rtl/>
          <w:lang w:eastAsia="zh-CN"/>
        </w:rPr>
      </w:pPr>
      <w:r>
        <w:rPr>
          <w:rtl/>
          <w:lang w:eastAsia="zh-CN"/>
        </w:rPr>
        <w:br w:type="page"/>
      </w:r>
    </w:p>
    <w:p w:rsidR="009E3621" w:rsidRDefault="009E3621" w:rsidP="00925133">
      <w:pPr>
        <w:pStyle w:val="2"/>
        <w:rPr>
          <w:rtl/>
        </w:rPr>
      </w:pPr>
      <w:bookmarkStart w:id="26" w:name="_Toc346531070"/>
      <w:bookmarkStart w:id="27" w:name="_Toc124670919"/>
      <w:bookmarkStart w:id="28" w:name="_Toc443816235"/>
      <w:bookmarkEnd w:id="21"/>
      <w:r>
        <w:rPr>
          <w:rFonts w:hint="cs"/>
          <w:rtl/>
        </w:rPr>
        <w:lastRenderedPageBreak/>
        <w:t>منهج البحث:</w:t>
      </w:r>
      <w:bookmarkEnd w:id="26"/>
      <w:bookmarkEnd w:id="27"/>
      <w:bookmarkEnd w:id="28"/>
    </w:p>
    <w:p w:rsidR="009E3621" w:rsidRDefault="009E3621" w:rsidP="009E3621">
      <w:pPr>
        <w:ind w:firstLine="360"/>
        <w:jc w:val="both"/>
        <w:rPr>
          <w:rFonts w:ascii="Eras Demi ITC" w:hAnsi="Eras Demi ITC"/>
          <w:sz w:val="36"/>
          <w:rtl/>
        </w:rPr>
      </w:pPr>
      <w:r>
        <w:rPr>
          <w:rFonts w:ascii="Eras Demi ITC" w:hAnsi="Eras Demi ITC"/>
          <w:sz w:val="36"/>
          <w:rtl/>
        </w:rPr>
        <w:t xml:space="preserve">وأسير في هذا البحث على المنهج التالي: </w:t>
      </w:r>
    </w:p>
    <w:p w:rsidR="009E3621" w:rsidRDefault="009E3621" w:rsidP="00925133">
      <w:pPr>
        <w:pStyle w:val="2"/>
        <w:rPr>
          <w:rtl/>
        </w:rPr>
      </w:pPr>
      <w:bookmarkStart w:id="29" w:name="_Toc346531071"/>
      <w:bookmarkStart w:id="30" w:name="_Toc443816236"/>
      <w:r>
        <w:rPr>
          <w:rFonts w:hint="cs"/>
          <w:rtl/>
        </w:rPr>
        <w:t>والبحث يشتمل على مقدمة وفصلين.</w:t>
      </w:r>
      <w:bookmarkEnd w:id="29"/>
      <w:bookmarkEnd w:id="30"/>
    </w:p>
    <w:p w:rsidR="009E3621" w:rsidRPr="00701ECF" w:rsidRDefault="009E3621" w:rsidP="00701ECF">
      <w:pPr>
        <w:pStyle w:val="1"/>
        <w:jc w:val="both"/>
        <w:rPr>
          <w:rFonts w:ascii="Traditional Arabic" w:hAnsi="Traditional Arabic" w:cs="Traditional Arabic"/>
          <w:webHidden/>
          <w:rtl/>
        </w:rPr>
      </w:pPr>
      <w:bookmarkStart w:id="31" w:name="_Toc346531098"/>
      <w:bookmarkStart w:id="32" w:name="_Toc443816237"/>
      <w:r w:rsidRPr="00925133">
        <w:rPr>
          <w:rFonts w:cs="(AH) Manal Black" w:hint="cs"/>
          <w:rtl/>
        </w:rPr>
        <w:t>الفصل الثاني</w:t>
      </w:r>
      <w:r w:rsidR="00925133" w:rsidRPr="00925133">
        <w:rPr>
          <w:rFonts w:cs="(AH) Manal Black" w:hint="cs"/>
          <w:rtl/>
        </w:rPr>
        <w:t>:</w:t>
      </w:r>
      <w:r w:rsidRPr="00925133">
        <w:rPr>
          <w:rFonts w:cs="(AH) Manal Black" w:hint="cs"/>
          <w:rtl/>
        </w:rPr>
        <w:t xml:space="preserve"> </w:t>
      </w:r>
      <w:r w:rsidRPr="00701ECF">
        <w:rPr>
          <w:rFonts w:ascii="Traditional Arabic" w:hAnsi="Traditional Arabic" w:cs="Traditional Arabic"/>
          <w:rtl/>
        </w:rPr>
        <w:t>تطبيقا</w:t>
      </w:r>
      <w:r w:rsidR="00701ECF" w:rsidRPr="00701ECF">
        <w:rPr>
          <w:rFonts w:ascii="Traditional Arabic" w:hAnsi="Traditional Arabic" w:cs="Traditional Arabic"/>
          <w:rtl/>
        </w:rPr>
        <w:t xml:space="preserve">ت تخريج الفروع على أصول الإمام </w:t>
      </w:r>
      <w:r w:rsidRPr="00701ECF">
        <w:rPr>
          <w:rFonts w:ascii="Traditional Arabic" w:hAnsi="Traditional Arabic" w:cs="Traditional Arabic"/>
          <w:rtl/>
        </w:rPr>
        <w:t>في الأبواب الفقهية</w:t>
      </w:r>
      <w:r w:rsidR="00925133" w:rsidRPr="00701ECF">
        <w:rPr>
          <w:rFonts w:ascii="Traditional Arabic" w:hAnsi="Traditional Arabic" w:cs="Traditional Arabic"/>
          <w:rtl/>
        </w:rPr>
        <w:t>:</w:t>
      </w:r>
      <w:r w:rsidRPr="00701ECF">
        <w:rPr>
          <w:rFonts w:ascii="Traditional Arabic" w:hAnsi="Traditional Arabic" w:cs="Traditional Arabic"/>
          <w:rtl/>
        </w:rPr>
        <w:t xml:space="preserve"> وفيه مباحث:</w:t>
      </w:r>
      <w:bookmarkEnd w:id="31"/>
      <w:bookmarkEnd w:id="32"/>
      <w:r w:rsidRPr="00701ECF">
        <w:rPr>
          <w:rFonts w:ascii="Traditional Arabic" w:hAnsi="Traditional Arabic" w:cs="Traditional Arabic"/>
          <w:rtl/>
        </w:rPr>
        <w:t xml:space="preserve"> </w:t>
      </w:r>
    </w:p>
    <w:p w:rsidR="009E3621" w:rsidRPr="00701ECF" w:rsidRDefault="009E3621" w:rsidP="00701ECF">
      <w:pPr>
        <w:pStyle w:val="1"/>
        <w:jc w:val="both"/>
        <w:rPr>
          <w:rFonts w:ascii="Traditional Arabic" w:hAnsi="Traditional Arabic" w:cs="Traditional Arabic"/>
          <w:rtl/>
        </w:rPr>
      </w:pPr>
      <w:bookmarkStart w:id="33" w:name="_Toc346531099"/>
      <w:bookmarkStart w:id="34" w:name="_Toc443816238"/>
      <w:r w:rsidRPr="00701ECF">
        <w:rPr>
          <w:rFonts w:ascii="Traditional Arabic" w:hAnsi="Traditional Arabic" w:cs="Traditional Arabic"/>
          <w:rtl/>
        </w:rPr>
        <w:t>المبحث الأول</w:t>
      </w:r>
      <w:r w:rsidR="00925133" w:rsidRPr="00701ECF">
        <w:rPr>
          <w:rFonts w:ascii="Traditional Arabic" w:hAnsi="Traditional Arabic" w:cs="Traditional Arabic"/>
          <w:rtl/>
        </w:rPr>
        <w:t>:</w:t>
      </w:r>
      <w:r w:rsidRPr="00701ECF">
        <w:rPr>
          <w:rFonts w:ascii="Traditional Arabic" w:hAnsi="Traditional Arabic" w:cs="Traditional Arabic"/>
          <w:rtl/>
        </w:rPr>
        <w:t xml:space="preserve"> من تطبيقا</w:t>
      </w:r>
      <w:r w:rsidR="00701ECF" w:rsidRPr="00701ECF">
        <w:rPr>
          <w:rFonts w:ascii="Traditional Arabic" w:hAnsi="Traditional Arabic" w:cs="Traditional Arabic"/>
          <w:rtl/>
        </w:rPr>
        <w:t xml:space="preserve">ت تخريج الفروع على أصول الإمام </w:t>
      </w:r>
      <w:r w:rsidRPr="00701ECF">
        <w:rPr>
          <w:rFonts w:ascii="Traditional Arabic" w:hAnsi="Traditional Arabic" w:cs="Traditional Arabic"/>
          <w:rtl/>
        </w:rPr>
        <w:t>في أبواب الطهارة</w:t>
      </w:r>
      <w:r w:rsidR="00925133" w:rsidRPr="00701ECF">
        <w:rPr>
          <w:rFonts w:ascii="Traditional Arabic" w:hAnsi="Traditional Arabic" w:cs="Traditional Arabic"/>
          <w:rtl/>
        </w:rPr>
        <w:t>:</w:t>
      </w:r>
      <w:bookmarkEnd w:id="33"/>
      <w:bookmarkEnd w:id="34"/>
    </w:p>
    <w:p w:rsidR="00925133" w:rsidRPr="00701ECF" w:rsidRDefault="009E3621" w:rsidP="00701ECF">
      <w:pPr>
        <w:jc w:val="both"/>
        <w:rPr>
          <w:rFonts w:ascii="Traditional Arabic" w:hAnsi="Traditional Arabic"/>
          <w:rtl/>
        </w:rPr>
      </w:pPr>
      <w:bookmarkStart w:id="35" w:name="_Toc346531100"/>
      <w:r w:rsidRPr="00701ECF">
        <w:rPr>
          <w:rFonts w:ascii="Traditional Arabic" w:hAnsi="Traditional Arabic"/>
          <w:rtl/>
        </w:rPr>
        <w:t xml:space="preserve"> المبحث الثاني</w:t>
      </w:r>
      <w:r w:rsidR="00925133" w:rsidRPr="00701ECF">
        <w:rPr>
          <w:rFonts w:ascii="Traditional Arabic" w:hAnsi="Traditional Arabic"/>
          <w:rtl/>
        </w:rPr>
        <w:t>:</w:t>
      </w:r>
      <w:r w:rsidRPr="00701ECF">
        <w:rPr>
          <w:rFonts w:ascii="Traditional Arabic" w:hAnsi="Traditional Arabic"/>
          <w:rtl/>
        </w:rPr>
        <w:t xml:space="preserve"> من تطبيقا</w:t>
      </w:r>
      <w:r w:rsidR="00701ECF" w:rsidRPr="00701ECF">
        <w:rPr>
          <w:rFonts w:ascii="Traditional Arabic" w:hAnsi="Traditional Arabic"/>
          <w:rtl/>
        </w:rPr>
        <w:t xml:space="preserve">ت تخريج الفروع على أصول الإمام </w:t>
      </w:r>
      <w:r w:rsidRPr="00701ECF">
        <w:rPr>
          <w:rFonts w:ascii="Traditional Arabic" w:hAnsi="Traditional Arabic"/>
          <w:rtl/>
        </w:rPr>
        <w:t>في أبواب الصلاة</w:t>
      </w:r>
      <w:r w:rsidR="00925133" w:rsidRPr="00701ECF">
        <w:rPr>
          <w:rFonts w:ascii="Traditional Arabic" w:hAnsi="Traditional Arabic"/>
          <w:rtl/>
        </w:rPr>
        <w:t>:</w:t>
      </w:r>
      <w:bookmarkStart w:id="36" w:name="_Toc346531101"/>
      <w:bookmarkEnd w:id="35"/>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الثالث</w:t>
      </w:r>
      <w:r w:rsidR="00925133" w:rsidRPr="00701ECF">
        <w:rPr>
          <w:rFonts w:ascii="Traditional Arabic" w:hAnsi="Traditional Arabic"/>
          <w:rtl/>
        </w:rPr>
        <w:t>:</w:t>
      </w:r>
      <w:r w:rsidRPr="00701ECF">
        <w:rPr>
          <w:rFonts w:ascii="Traditional Arabic" w:hAnsi="Traditional Arabic"/>
          <w:rtl/>
        </w:rPr>
        <w:t xml:space="preserve"> من تطبيقا</w:t>
      </w:r>
      <w:r w:rsidR="00701ECF" w:rsidRPr="00701ECF">
        <w:rPr>
          <w:rFonts w:ascii="Traditional Arabic" w:hAnsi="Traditional Arabic"/>
          <w:rtl/>
        </w:rPr>
        <w:t xml:space="preserve">ت تخريج الفروع على أصول الإمام </w:t>
      </w:r>
      <w:r w:rsidRPr="00701ECF">
        <w:rPr>
          <w:rFonts w:ascii="Traditional Arabic" w:hAnsi="Traditional Arabic"/>
          <w:rtl/>
        </w:rPr>
        <w:t>في أبواب الزكاة</w:t>
      </w:r>
      <w:r w:rsidR="00925133" w:rsidRPr="00701ECF">
        <w:rPr>
          <w:rFonts w:ascii="Traditional Arabic" w:hAnsi="Traditional Arabic"/>
          <w:rtl/>
        </w:rPr>
        <w:t>:</w:t>
      </w:r>
      <w:bookmarkStart w:id="37" w:name="_Toc346531102"/>
      <w:bookmarkEnd w:id="36"/>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الرابع</w:t>
      </w:r>
      <w:r w:rsidR="00925133" w:rsidRPr="00701ECF">
        <w:rPr>
          <w:rFonts w:ascii="Traditional Arabic" w:hAnsi="Traditional Arabic"/>
          <w:rtl/>
        </w:rPr>
        <w:t>:</w:t>
      </w:r>
      <w:r w:rsidRPr="00701ECF">
        <w:rPr>
          <w:rFonts w:ascii="Traditional Arabic" w:hAnsi="Traditional Arabic"/>
          <w:rtl/>
        </w:rPr>
        <w:t xml:space="preserve"> من تطبيقا</w:t>
      </w:r>
      <w:r w:rsidR="00701ECF" w:rsidRPr="00701ECF">
        <w:rPr>
          <w:rFonts w:ascii="Traditional Arabic" w:hAnsi="Traditional Arabic"/>
          <w:rtl/>
        </w:rPr>
        <w:t xml:space="preserve">ت تخريج الفروع على أصول الإمام </w:t>
      </w:r>
      <w:r w:rsidRPr="00701ECF">
        <w:rPr>
          <w:rFonts w:ascii="Traditional Arabic" w:hAnsi="Traditional Arabic"/>
          <w:rtl/>
        </w:rPr>
        <w:t>في أبواب الحج والأضاحي:</w:t>
      </w:r>
      <w:bookmarkStart w:id="38" w:name="_Toc346531103"/>
      <w:bookmarkEnd w:id="37"/>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الخامس: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أبواب الجهاد:</w:t>
      </w:r>
      <w:bookmarkStart w:id="39" w:name="_Toc346531104"/>
      <w:bookmarkEnd w:id="38"/>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السادس: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أبواب المعاملات</w:t>
      </w:r>
      <w:r w:rsidR="00925133" w:rsidRPr="00701ECF">
        <w:rPr>
          <w:rFonts w:ascii="Traditional Arabic" w:hAnsi="Traditional Arabic"/>
          <w:rtl/>
        </w:rPr>
        <w:t>:</w:t>
      </w:r>
      <w:bookmarkStart w:id="40" w:name="_Toc346531105"/>
      <w:bookmarkEnd w:id="39"/>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السابع: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باب إحياء الموات</w:t>
      </w:r>
      <w:r w:rsidR="00925133" w:rsidRPr="00701ECF">
        <w:rPr>
          <w:rFonts w:ascii="Traditional Arabic" w:hAnsi="Traditional Arabic"/>
          <w:rtl/>
        </w:rPr>
        <w:t>:</w:t>
      </w:r>
      <w:bookmarkStart w:id="41" w:name="_Toc346531106"/>
      <w:bookmarkEnd w:id="40"/>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الثامن</w:t>
      </w:r>
      <w:r w:rsidR="00925133" w:rsidRPr="00701ECF">
        <w:rPr>
          <w:rFonts w:ascii="Traditional Arabic" w:hAnsi="Traditional Arabic"/>
          <w:rtl/>
        </w:rPr>
        <w:t>:</w:t>
      </w:r>
      <w:r w:rsidRPr="00701ECF">
        <w:rPr>
          <w:rFonts w:ascii="Traditional Arabic" w:hAnsi="Traditional Arabic"/>
          <w:rtl/>
        </w:rPr>
        <w:t xml:space="preserve">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أبواب الفرائض:</w:t>
      </w:r>
      <w:bookmarkStart w:id="42" w:name="_Toc346531107"/>
      <w:bookmarkEnd w:id="41"/>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التاسع: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باب العتق</w:t>
      </w:r>
      <w:r w:rsidR="00925133" w:rsidRPr="00701ECF">
        <w:rPr>
          <w:rFonts w:ascii="Traditional Arabic" w:hAnsi="Traditional Arabic"/>
          <w:rtl/>
        </w:rPr>
        <w:t>:</w:t>
      </w:r>
      <w:bookmarkStart w:id="43" w:name="_Toc346531108"/>
      <w:bookmarkEnd w:id="42"/>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العاشر: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أبواب الأسرة</w:t>
      </w:r>
      <w:r w:rsidR="00925133" w:rsidRPr="00701ECF">
        <w:rPr>
          <w:rFonts w:ascii="Traditional Arabic" w:hAnsi="Traditional Arabic"/>
          <w:rtl/>
        </w:rPr>
        <w:t>:</w:t>
      </w:r>
      <w:bookmarkStart w:id="44" w:name="_Toc346531109"/>
      <w:bookmarkEnd w:id="43"/>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الحادي عشر: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أبواب الحدود</w:t>
      </w:r>
      <w:r w:rsidR="00925133" w:rsidRPr="00701ECF">
        <w:rPr>
          <w:rFonts w:ascii="Traditional Arabic" w:hAnsi="Traditional Arabic"/>
          <w:rtl/>
        </w:rPr>
        <w:t>:</w:t>
      </w:r>
      <w:bookmarkStart w:id="45" w:name="_Toc346531110"/>
      <w:bookmarkEnd w:id="44"/>
    </w:p>
    <w:p w:rsidR="00925133" w:rsidRPr="00701ECF" w:rsidRDefault="009E3621" w:rsidP="00701ECF">
      <w:pPr>
        <w:jc w:val="both"/>
        <w:rPr>
          <w:rFonts w:ascii="Traditional Arabic" w:hAnsi="Traditional Arabic"/>
          <w:rtl/>
        </w:rPr>
      </w:pPr>
      <w:r w:rsidRPr="00701ECF">
        <w:rPr>
          <w:rFonts w:ascii="Traditional Arabic" w:hAnsi="Traditional Arabic"/>
          <w:rtl/>
        </w:rPr>
        <w:t>المبحث الثاني عشر: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 أبواب الأطعمة:</w:t>
      </w:r>
      <w:bookmarkStart w:id="46" w:name="_Toc346531111"/>
      <w:bookmarkEnd w:id="45"/>
    </w:p>
    <w:p w:rsidR="009E3621" w:rsidRPr="00701ECF" w:rsidRDefault="009E3621" w:rsidP="00701ECF">
      <w:pPr>
        <w:jc w:val="both"/>
        <w:rPr>
          <w:rFonts w:ascii="Traditional Arabic" w:hAnsi="Traditional Arabic"/>
          <w:rtl/>
        </w:rPr>
      </w:pPr>
      <w:r w:rsidRPr="00701ECF">
        <w:rPr>
          <w:rFonts w:ascii="Traditional Arabic" w:hAnsi="Traditional Arabic"/>
          <w:rtl/>
        </w:rPr>
        <w:t>المبحث الثالث عشر: من تطبيقات تخريج الفروع على أصول الإمام</w:t>
      </w:r>
      <w:r w:rsidR="00701ECF" w:rsidRPr="00701ECF">
        <w:rPr>
          <w:rFonts w:ascii="Traditional Arabic" w:hAnsi="Traditional Arabic"/>
          <w:rtl/>
        </w:rPr>
        <w:t xml:space="preserve"> </w:t>
      </w:r>
      <w:r w:rsidRPr="00701ECF">
        <w:rPr>
          <w:rFonts w:ascii="Traditional Arabic" w:hAnsi="Traditional Arabic"/>
          <w:rtl/>
        </w:rPr>
        <w:t>في</w:t>
      </w:r>
      <w:r w:rsidRPr="00701ECF">
        <w:rPr>
          <w:rFonts w:ascii="Traditional Arabic" w:hAnsi="Traditional Arabic" w:hint="cs"/>
          <w:rtl/>
        </w:rPr>
        <w:t xml:space="preserve"> باب القضاء</w:t>
      </w:r>
      <w:r w:rsidR="00925133" w:rsidRPr="00701ECF">
        <w:rPr>
          <w:rFonts w:ascii="Traditional Arabic" w:hAnsi="Traditional Arabic" w:hint="cs"/>
          <w:rtl/>
        </w:rPr>
        <w:t>:</w:t>
      </w:r>
      <w:bookmarkEnd w:id="46"/>
    </w:p>
    <w:p w:rsidR="009E3621" w:rsidRDefault="009E3621" w:rsidP="00701ECF">
      <w:pPr>
        <w:jc w:val="both"/>
        <w:rPr>
          <w:rtl/>
        </w:rPr>
      </w:pPr>
    </w:p>
    <w:p w:rsidR="00701ECF" w:rsidRDefault="009E3621" w:rsidP="00701ECF">
      <w:pPr>
        <w:jc w:val="center"/>
        <w:rPr>
          <w:rFonts w:cs="(AH) Manal Black"/>
          <w:rtl/>
        </w:rPr>
      </w:pPr>
      <w:r w:rsidRPr="00925133">
        <w:rPr>
          <w:rFonts w:cs="(AH) Manal Black" w:hint="cs"/>
          <w:rtl/>
        </w:rPr>
        <w:t>الخاتمة</w:t>
      </w:r>
    </w:p>
    <w:p w:rsidR="00701ECF" w:rsidRDefault="00701ECF">
      <w:pPr>
        <w:bidi w:val="0"/>
        <w:spacing w:after="160" w:line="259" w:lineRule="auto"/>
        <w:rPr>
          <w:rFonts w:cs="(AH) Manal Black"/>
          <w:rtl/>
        </w:rPr>
      </w:pPr>
      <w:r>
        <w:rPr>
          <w:rFonts w:cs="(AH) Manal Black"/>
          <w:rtl/>
        </w:rPr>
        <w:br w:type="page"/>
      </w:r>
    </w:p>
    <w:p w:rsidR="009E3621" w:rsidRDefault="009E3621" w:rsidP="009E3621">
      <w:pPr>
        <w:ind w:left="720"/>
        <w:rPr>
          <w:rtl/>
        </w:rPr>
      </w:pPr>
      <w:bookmarkStart w:id="47" w:name="_GoBack"/>
      <w:bookmarkEnd w:id="47"/>
      <w:r>
        <w:rPr>
          <w:rtl/>
        </w:rPr>
        <w:lastRenderedPageBreak/>
        <w:t xml:space="preserve">الحمد لله الذي تتم بنعمته الصالحات والصلاة والسلام على خاتم الرسالات </w:t>
      </w:r>
      <w:proofErr w:type="spellStart"/>
      <w:r>
        <w:rPr>
          <w:rtl/>
        </w:rPr>
        <w:t>وآله</w:t>
      </w:r>
      <w:proofErr w:type="spellEnd"/>
      <w:r>
        <w:rPr>
          <w:rtl/>
        </w:rPr>
        <w:t xml:space="preserve"> وصحبه أولي الفضل والمكرمات،</w:t>
      </w:r>
      <w:r w:rsidR="00655B7D">
        <w:rPr>
          <w:rFonts w:hint="cs"/>
          <w:rtl/>
        </w:rPr>
        <w:t xml:space="preserve"> </w:t>
      </w:r>
      <w:r>
        <w:rPr>
          <w:rtl/>
        </w:rPr>
        <w:t>وبعد:</w:t>
      </w:r>
    </w:p>
    <w:p w:rsidR="009E3621" w:rsidRDefault="009E3621" w:rsidP="009E3621">
      <w:pPr>
        <w:ind w:left="720"/>
        <w:rPr>
          <w:rtl/>
        </w:rPr>
      </w:pPr>
      <w:r>
        <w:rPr>
          <w:rtl/>
        </w:rPr>
        <w:t>ففي نهاية هذا البحث نشير إلى أهم النتائج وهي</w:t>
      </w:r>
      <w:r w:rsidR="00925133">
        <w:rPr>
          <w:rtl/>
        </w:rPr>
        <w:t>:</w:t>
      </w:r>
    </w:p>
    <w:p w:rsidR="009E3621" w:rsidRDefault="009E3621" w:rsidP="009E3621">
      <w:pPr>
        <w:jc w:val="center"/>
        <w:rPr>
          <w:rFonts w:cs="PT Bold Heading"/>
          <w:color w:val="FF0000"/>
          <w:sz w:val="44"/>
          <w:szCs w:val="44"/>
          <w:rtl/>
        </w:rPr>
      </w:pPr>
      <w:r>
        <w:rPr>
          <w:rFonts w:cs="PT Bold Heading" w:hint="cs"/>
          <w:color w:val="FF0000"/>
          <w:sz w:val="44"/>
          <w:szCs w:val="44"/>
          <w:rtl/>
        </w:rPr>
        <w:t>مشاريع في علم تخريج الفروع على أ</w:t>
      </w:r>
      <w:r w:rsidR="00AB4194">
        <w:rPr>
          <w:rFonts w:cs="PT Bold Heading" w:hint="cs"/>
          <w:color w:val="FF0000"/>
          <w:sz w:val="44"/>
          <w:szCs w:val="44"/>
          <w:rtl/>
        </w:rPr>
        <w:t>صول الإمام على (الأبواب الفقهية</w:t>
      </w:r>
      <w:r>
        <w:rPr>
          <w:rFonts w:cs="PT Bold Heading" w:hint="cs"/>
          <w:color w:val="FF0000"/>
          <w:sz w:val="44"/>
          <w:szCs w:val="44"/>
          <w:rtl/>
        </w:rPr>
        <w:t>)</w:t>
      </w:r>
    </w:p>
    <w:p w:rsidR="009E3621" w:rsidRDefault="009E3621" w:rsidP="00925133">
      <w:pPr>
        <w:pStyle w:val="2"/>
        <w:rPr>
          <w:rtl/>
        </w:rPr>
      </w:pPr>
      <w:bookmarkStart w:id="48" w:name="_Toc443816239"/>
      <w:proofErr w:type="spellStart"/>
      <w:proofErr w:type="gramStart"/>
      <w:r>
        <w:rPr>
          <w:rFonts w:hint="cs"/>
          <w:rtl/>
        </w:rPr>
        <w:t>أولا</w:t>
      </w:r>
      <w:r w:rsidR="00925133">
        <w:rPr>
          <w:rFonts w:hint="cs"/>
          <w:rtl/>
        </w:rPr>
        <w:t>:</w:t>
      </w:r>
      <w:r>
        <w:rPr>
          <w:rFonts w:hint="cs"/>
          <w:rtl/>
        </w:rPr>
        <w:t>المشاريع</w:t>
      </w:r>
      <w:proofErr w:type="spellEnd"/>
      <w:proofErr w:type="gramEnd"/>
      <w:r>
        <w:rPr>
          <w:rFonts w:hint="cs"/>
          <w:rtl/>
        </w:rPr>
        <w:t xml:space="preserve"> المرتبطة بالأبواب الفقهية</w:t>
      </w:r>
      <w:r w:rsidR="00925133">
        <w:rPr>
          <w:rFonts w:hint="cs"/>
          <w:rtl/>
        </w:rPr>
        <w:t>:</w:t>
      </w:r>
      <w:bookmarkEnd w:id="48"/>
      <w:r>
        <w:rPr>
          <w:rFonts w:hint="cs"/>
          <w:rtl/>
        </w:rPr>
        <w:t xml:space="preserve"> </w:t>
      </w:r>
    </w:p>
    <w:p w:rsidR="009E3621" w:rsidRPr="00925133" w:rsidRDefault="009E3621" w:rsidP="009E3621">
      <w:pPr>
        <w:pStyle w:val="1"/>
        <w:jc w:val="lowKashida"/>
        <w:rPr>
          <w:rFonts w:ascii="Traditional Arabic" w:hAnsi="Traditional Arabic" w:cs="Traditional Arabic"/>
          <w:szCs w:val="32"/>
          <w:rtl/>
        </w:rPr>
      </w:pPr>
      <w:r w:rsidRPr="00925133">
        <w:rPr>
          <w:rFonts w:ascii="Traditional Arabic" w:hAnsi="Traditional Arabic" w:cs="Traditional Arabic"/>
          <w:b w:val="0"/>
          <w:kern w:val="0"/>
          <w:szCs w:val="32"/>
          <w:rtl/>
        </w:rPr>
        <w:t xml:space="preserve"> </w:t>
      </w:r>
      <w:bookmarkStart w:id="49" w:name="_Toc443816240"/>
      <w:r w:rsidRPr="00925133">
        <w:rPr>
          <w:rFonts w:ascii="Traditional Arabic" w:hAnsi="Traditional Arabic" w:cs="Traditional Arabic"/>
          <w:szCs w:val="32"/>
          <w:rtl/>
        </w:rPr>
        <w:t xml:space="preserve">تطبيقات تخريج الفروع على أصول الإمام في أبواب </w:t>
      </w:r>
      <w:proofErr w:type="gramStart"/>
      <w:r w:rsidRPr="00925133">
        <w:rPr>
          <w:rFonts w:ascii="Traditional Arabic" w:hAnsi="Traditional Arabic" w:cs="Traditional Arabic"/>
          <w:szCs w:val="32"/>
          <w:rtl/>
        </w:rPr>
        <w:t xml:space="preserve">الطهارة </w:t>
      </w:r>
      <w:r w:rsidR="00925133" w:rsidRPr="00925133">
        <w:rPr>
          <w:rFonts w:ascii="Traditional Arabic" w:hAnsi="Traditional Arabic" w:cs="Traditional Arabic"/>
          <w:szCs w:val="32"/>
          <w:rtl/>
        </w:rPr>
        <w:t>:</w:t>
      </w:r>
      <w:proofErr w:type="gramEnd"/>
      <w:r w:rsidRPr="00925133">
        <w:rPr>
          <w:rFonts w:ascii="Traditional Arabic" w:hAnsi="Traditional Arabic" w:cs="Traditional Arabic"/>
          <w:szCs w:val="32"/>
          <w:rtl/>
        </w:rPr>
        <w:t xml:space="preserve"> وفيه مباحث</w:t>
      </w:r>
      <w:r w:rsidR="00925133" w:rsidRPr="00925133">
        <w:rPr>
          <w:rFonts w:ascii="Traditional Arabic" w:hAnsi="Traditional Arabic" w:cs="Traditional Arabic"/>
          <w:szCs w:val="32"/>
          <w:rtl/>
        </w:rPr>
        <w:t>:</w:t>
      </w:r>
      <w:bookmarkEnd w:id="49"/>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الآنية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الإستنجاء</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السواك وسنن الوضوء</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فروض الوضوء وصفته</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مسح الخفين</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نواقض الوضوء</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الغسل</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التيمم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إزالة النجاسة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الحيض</w:t>
      </w: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الصلاة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الأذان والإقامة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شروط الصلاة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صفة الصلاة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سجود السهو</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صلاة التطوع وأوقات النهي</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صلاة الجماعة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صلاة أهل الأعذار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صلاة الجمعة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صلاة العيدين</w:t>
      </w:r>
    </w:p>
    <w:p w:rsidR="009E3621" w:rsidRPr="00925133" w:rsidRDefault="009E3621" w:rsidP="009E3621">
      <w:pPr>
        <w:pStyle w:val="af4"/>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ــ</w:t>
      </w: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صلاة الكسوف</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صلاة الإستسقاء</w:t>
      </w: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الجنائز</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غسل الميت وتكفينه</w:t>
      </w: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الكفن</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فصل في الصلاة على الميت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حمل الميت ودفنه</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زيارة القبور</w:t>
      </w: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الزكاة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زكاة بهيمة الأنعام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زكاة الحبوب والثمار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زكاة النقدين</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زكاة العروض</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زكاة الفطر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إخراج الزكاة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أهل الزكاة</w:t>
      </w: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الصيام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ما يفسد الصوم ويوجب الكفارة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ما يكره ويستحب وحكم القضاء</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صوم التطوع</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الإعتكاف</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المناسك</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المواقيت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الإحرام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محظورات الإحرام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الفدية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جزاء الصيد</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حكم صيد الحرم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ذكر دخول مكة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صفة الحج والعمرة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الفوات والإحصار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الهدي والأضحية والعقيقة</w:t>
      </w: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الجهاد</w:t>
      </w:r>
    </w:p>
    <w:p w:rsidR="00925133" w:rsidRDefault="009E3621" w:rsidP="009E3621">
      <w:pPr>
        <w:pStyle w:val="af3"/>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عقد الذمة وأحكامها</w:t>
      </w:r>
    </w:p>
    <w:p w:rsidR="00925133" w:rsidRDefault="00925133">
      <w:pPr>
        <w:bidi w:val="0"/>
        <w:spacing w:after="160" w:line="259" w:lineRule="auto"/>
        <w:rPr>
          <w:rFonts w:ascii="Traditional Arabic" w:hAnsi="Traditional Arabic"/>
          <w:noProof/>
          <w:sz w:val="32"/>
          <w:szCs w:val="32"/>
          <w:rtl/>
          <w:lang w:eastAsia="ar-SA"/>
        </w:rPr>
      </w:pPr>
      <w:r>
        <w:rPr>
          <w:rFonts w:ascii="Traditional Arabic" w:hAnsi="Traditional Arabic"/>
          <w:b/>
          <w:bCs/>
          <w:sz w:val="32"/>
          <w:szCs w:val="32"/>
          <w:rtl/>
        </w:rPr>
        <w:br w:type="page"/>
      </w: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البيع</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الشروط في البيع</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الخيار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الربا والصرف</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بيع الأصول والثمار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السلم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القرض</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الرهن</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الضمان</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الحوالة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الصلح</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الحجر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الوكالة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الشركة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المساقاة</w:t>
      </w:r>
    </w:p>
    <w:p w:rsidR="009E3621" w:rsidRPr="00925133" w:rsidRDefault="009E3621" w:rsidP="009E3621">
      <w:pPr>
        <w:pStyle w:val="af4"/>
        <w:jc w:val="left"/>
        <w:rPr>
          <w:rFonts w:ascii="Traditional Arabic" w:hAnsi="Traditional Arabic" w:cs="Traditional Arabic" w:hint="cs"/>
          <w:b w:val="0"/>
          <w:bCs w:val="0"/>
          <w:sz w:val="32"/>
          <w:szCs w:val="32"/>
          <w:rtl/>
          <w:lang w:bidi="ar-EG"/>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الإجارة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السبق</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العارية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الغصب</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الشفعة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الوديعة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إحياء الموات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الجعالة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اللقطة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اللقيط</w:t>
      </w:r>
    </w:p>
    <w:p w:rsidR="009E3621" w:rsidRPr="00925133" w:rsidRDefault="009E3621" w:rsidP="009E3621">
      <w:pPr>
        <w:pStyle w:val="af5"/>
        <w:ind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الوقف</w:t>
      </w:r>
    </w:p>
    <w:p w:rsidR="009E3621" w:rsidRPr="00925133" w:rsidRDefault="009E3621" w:rsidP="009E3621">
      <w:pPr>
        <w:pStyle w:val="af4"/>
        <w:jc w:val="left"/>
        <w:rPr>
          <w:rFonts w:ascii="Traditional Arabic" w:hAnsi="Traditional Arabic" w:cs="Traditional Arabic"/>
          <w:b w:val="0"/>
          <w:bCs w:val="0"/>
          <w:sz w:val="32"/>
          <w:szCs w:val="32"/>
          <w:rtl/>
        </w:rPr>
      </w:pPr>
    </w:p>
    <w:p w:rsidR="00925133" w:rsidRDefault="009E3621" w:rsidP="009E3621">
      <w:pPr>
        <w:pStyle w:val="af3"/>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الهبة والعطية</w:t>
      </w:r>
    </w:p>
    <w:p w:rsidR="00925133" w:rsidRDefault="00925133">
      <w:pPr>
        <w:bidi w:val="0"/>
        <w:spacing w:after="160" w:line="259" w:lineRule="auto"/>
        <w:rPr>
          <w:rFonts w:ascii="Traditional Arabic" w:hAnsi="Traditional Arabic"/>
          <w:noProof/>
          <w:sz w:val="32"/>
          <w:szCs w:val="32"/>
          <w:rtl/>
          <w:lang w:eastAsia="ar-SA"/>
        </w:rPr>
      </w:pPr>
      <w:r>
        <w:rPr>
          <w:rFonts w:ascii="Traditional Arabic" w:hAnsi="Traditional Arabic"/>
          <w:b/>
          <w:bCs/>
          <w:sz w:val="32"/>
          <w:szCs w:val="32"/>
          <w:rtl/>
        </w:rPr>
        <w:br w:type="page"/>
      </w:r>
    </w:p>
    <w:p w:rsidR="009E3621" w:rsidRPr="00925133" w:rsidRDefault="009E3621" w:rsidP="00925133">
      <w:pPr>
        <w:pStyle w:val="af3"/>
        <w:ind w:left="720"/>
        <w:jc w:val="left"/>
        <w:rPr>
          <w:rFonts w:ascii="Traditional Arabic" w:hAnsi="Traditional Arabic" w:cs="Traditional Arabic"/>
          <w:b w:val="0"/>
          <w:bCs w:val="0"/>
          <w:sz w:val="32"/>
          <w:szCs w:val="32"/>
          <w:rtl/>
        </w:rPr>
      </w:pP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الوصايا</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الفرائض</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العصبات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أصول المسائل</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التصحيح والمناسخات وقسمة التركات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ذ و ي</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الأرحام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ميراث الحمل والخنثى المشكل</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ميراث المفقود</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ميراث أهل الملل</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ميراث المطلقة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الإقرار بمشارك في الميراث</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ميراث القاتل والمبعض والولاء</w:t>
      </w:r>
    </w:p>
    <w:p w:rsid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العتق</w:t>
      </w:r>
    </w:p>
    <w:p w:rsidR="00925133" w:rsidRDefault="00925133">
      <w:pPr>
        <w:bidi w:val="0"/>
        <w:spacing w:after="160" w:line="259" w:lineRule="auto"/>
        <w:rPr>
          <w:rFonts w:ascii="Traditional Arabic" w:hAnsi="Traditional Arabic"/>
          <w:noProof/>
          <w:sz w:val="32"/>
          <w:szCs w:val="32"/>
          <w:rtl/>
          <w:lang w:eastAsia="ar-SA"/>
        </w:rPr>
      </w:pPr>
      <w:r>
        <w:rPr>
          <w:rFonts w:ascii="Traditional Arabic" w:hAnsi="Traditional Arabic"/>
          <w:b/>
          <w:bCs/>
          <w:sz w:val="32"/>
          <w:szCs w:val="32"/>
          <w:rtl/>
        </w:rPr>
        <w:br w:type="page"/>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النكاح</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المحرمات في النكاح</w:t>
      </w: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الشروط والعيوب في النكاح</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نكاح الكفار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الصداق</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وليمة العرس</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عشرة النساء</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الخلع</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الطلاق</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ما يختلف به عدد الطلاق</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حكم إيقاع الطلاق</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تعليق الطلاق بالشروط</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التأويل في الحلف بالطلاق أو غيره</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الشك في الطلاق</w:t>
      </w:r>
    </w:p>
    <w:p w:rsidR="009E3621" w:rsidRPr="00925133" w:rsidRDefault="009E3621" w:rsidP="009E3621">
      <w:pPr>
        <w:pStyle w:val="af4"/>
        <w:jc w:val="left"/>
        <w:rPr>
          <w:rFonts w:ascii="Traditional Arabic" w:hAnsi="Traditional Arabic" w:cs="Traditional Arabic"/>
          <w:b w:val="0"/>
          <w:bCs w:val="0"/>
          <w:sz w:val="32"/>
          <w:szCs w:val="32"/>
          <w:rtl/>
        </w:rPr>
      </w:pPr>
    </w:p>
    <w:p w:rsid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الرجعة</w:t>
      </w:r>
    </w:p>
    <w:p w:rsidR="00925133" w:rsidRDefault="00925133">
      <w:pPr>
        <w:bidi w:val="0"/>
        <w:spacing w:after="160" w:line="259" w:lineRule="auto"/>
        <w:rPr>
          <w:rFonts w:ascii="Traditional Arabic" w:hAnsi="Traditional Arabic"/>
          <w:noProof/>
          <w:sz w:val="32"/>
          <w:szCs w:val="32"/>
          <w:rtl/>
          <w:lang w:eastAsia="ar-SA"/>
        </w:rPr>
      </w:pPr>
      <w:r>
        <w:rPr>
          <w:rFonts w:ascii="Traditional Arabic" w:hAnsi="Traditional Arabic"/>
          <w:b/>
          <w:bCs/>
          <w:sz w:val="32"/>
          <w:szCs w:val="32"/>
          <w:rtl/>
        </w:rPr>
        <w:br w:type="page"/>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الإيلاء</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الظهار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أحكام الكفارة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الصوم والإطعام</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اللعان</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العدد</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المعتدات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الرضاع</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النفقات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نفقة الأقارب والمماليك من الآدميين والبهائم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الحضانة</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الجنايات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شروط وجوب القصاص</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استيفاء القصاص</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العفو عن القصاص</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ما يوجب القصاص فيما دون النفس</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الديات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مقادير ديات النفس</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ديات الأعضاء ومنافعها</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الشجاج وكسر العظام</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العاقلة وما تحمله</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الحدود</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حد الزنا</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حد القذف</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حد المسكر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التعزير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القطع في السرقة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حد قطاع الطريق</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قتال أهل البغي</w:t>
      </w:r>
    </w:p>
    <w:p w:rsidR="009E3621" w:rsidRPr="00925133" w:rsidRDefault="009E3621" w:rsidP="009E3621">
      <w:pPr>
        <w:pStyle w:val="af4"/>
        <w:jc w:val="left"/>
        <w:rPr>
          <w:rFonts w:ascii="Traditional Arabic" w:hAnsi="Traditional Arabic" w:cs="Traditional Arabic"/>
          <w:b w:val="0"/>
          <w:bCs w:val="0"/>
          <w:sz w:val="32"/>
          <w:szCs w:val="32"/>
          <w:rtl/>
        </w:rPr>
      </w:pPr>
    </w:p>
    <w:p w:rsid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حكم المرتد</w:t>
      </w:r>
    </w:p>
    <w:p w:rsidR="00925133" w:rsidRDefault="00925133">
      <w:pPr>
        <w:bidi w:val="0"/>
        <w:spacing w:after="160" w:line="259" w:lineRule="auto"/>
        <w:rPr>
          <w:rFonts w:ascii="Traditional Arabic" w:hAnsi="Traditional Arabic"/>
          <w:noProof/>
          <w:sz w:val="32"/>
          <w:szCs w:val="32"/>
          <w:rtl/>
          <w:lang w:eastAsia="ar-SA"/>
        </w:rPr>
      </w:pPr>
      <w:r>
        <w:rPr>
          <w:rFonts w:ascii="Traditional Arabic" w:hAnsi="Traditional Arabic"/>
          <w:b/>
          <w:bCs/>
          <w:sz w:val="32"/>
          <w:szCs w:val="32"/>
          <w:rtl/>
        </w:rPr>
        <w:br w:type="page"/>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الأطعمة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الذكاة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الصيد</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الأيمان</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جامع الأيمان</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النذر</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القضاء</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آ د ا 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القاضي</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طريق الحكم وصفته</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القاضي إلى القاضي</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القسمة</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الدعاوي والبينات</w:t>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الشهادات</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موانع الشهادة وعدد الشهود</w:t>
      </w:r>
    </w:p>
    <w:p w:rsidR="009E3621" w:rsidRPr="00925133" w:rsidRDefault="009E3621" w:rsidP="009E3621">
      <w:pPr>
        <w:pStyle w:val="af4"/>
        <w:jc w:val="left"/>
        <w:rPr>
          <w:rFonts w:ascii="Traditional Arabic" w:hAnsi="Traditional Arabic" w:cs="Traditional Arabic"/>
          <w:b w:val="0"/>
          <w:bCs w:val="0"/>
          <w:sz w:val="32"/>
          <w:szCs w:val="32"/>
          <w:rtl/>
        </w:rPr>
      </w:pPr>
    </w:p>
    <w:p w:rsid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باب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اليمين في الدعاوي</w:t>
      </w:r>
    </w:p>
    <w:p w:rsidR="00925133" w:rsidRDefault="00925133">
      <w:pPr>
        <w:bidi w:val="0"/>
        <w:spacing w:after="160" w:line="259" w:lineRule="auto"/>
        <w:rPr>
          <w:rFonts w:ascii="Traditional Arabic" w:hAnsi="Traditional Arabic"/>
          <w:noProof/>
          <w:sz w:val="32"/>
          <w:szCs w:val="32"/>
          <w:rtl/>
          <w:lang w:eastAsia="ar-SA"/>
        </w:rPr>
      </w:pPr>
      <w:r>
        <w:rPr>
          <w:rFonts w:ascii="Traditional Arabic" w:hAnsi="Traditional Arabic"/>
          <w:b/>
          <w:bCs/>
          <w:sz w:val="32"/>
          <w:szCs w:val="32"/>
          <w:rtl/>
        </w:rPr>
        <w:br w:type="page"/>
      </w:r>
    </w:p>
    <w:p w:rsidR="009E3621" w:rsidRPr="00925133" w:rsidRDefault="009E3621" w:rsidP="009E3621">
      <w:pPr>
        <w:pStyle w:val="af5"/>
        <w:numPr>
          <w:ilvl w:val="0"/>
          <w:numId w:val="5"/>
        </w:numPr>
        <w:ind w:left="360" w:right="360"/>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lastRenderedPageBreak/>
        <w:t>تخريج الفروع على أصول الإمام</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 xml:space="preserve"> في كتاب</w:t>
      </w:r>
      <w:r w:rsidR="00701ECF">
        <w:rPr>
          <w:rFonts w:ascii="Traditional Arabic" w:hAnsi="Traditional Arabic" w:cs="Traditional Arabic"/>
          <w:b w:val="0"/>
          <w:bCs w:val="0"/>
          <w:sz w:val="32"/>
          <w:szCs w:val="32"/>
          <w:rtl/>
        </w:rPr>
        <w:t xml:space="preserve"> </w:t>
      </w:r>
      <w:r w:rsidRPr="00925133">
        <w:rPr>
          <w:rFonts w:ascii="Traditional Arabic" w:hAnsi="Traditional Arabic" w:cs="Traditional Arabic"/>
          <w:b w:val="0"/>
          <w:bCs w:val="0"/>
          <w:sz w:val="32"/>
          <w:szCs w:val="32"/>
          <w:rtl/>
        </w:rPr>
        <w:t>الإقرار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سقوط الإقرار</w:t>
      </w:r>
    </w:p>
    <w:p w:rsidR="009E3621" w:rsidRPr="00925133" w:rsidRDefault="009E3621" w:rsidP="009E3621">
      <w:pPr>
        <w:pStyle w:val="af4"/>
        <w:jc w:val="left"/>
        <w:rPr>
          <w:rFonts w:ascii="Traditional Arabic" w:hAnsi="Traditional Arabic" w:cs="Traditional Arabic"/>
          <w:b w:val="0"/>
          <w:bCs w:val="0"/>
          <w:sz w:val="32"/>
          <w:szCs w:val="32"/>
          <w:rtl/>
        </w:rPr>
      </w:pPr>
    </w:p>
    <w:p w:rsidR="009E3621" w:rsidRPr="00925133" w:rsidRDefault="009E3621" w:rsidP="009E3621">
      <w:pPr>
        <w:pStyle w:val="a"/>
        <w:numPr>
          <w:ilvl w:val="0"/>
          <w:numId w:val="5"/>
        </w:numPr>
        <w:jc w:val="left"/>
        <w:rPr>
          <w:rFonts w:ascii="Traditional Arabic" w:hAnsi="Traditional Arabic" w:cs="Traditional Arabic"/>
          <w:b w:val="0"/>
          <w:bCs w:val="0"/>
          <w:sz w:val="32"/>
          <w:szCs w:val="32"/>
          <w:rtl/>
        </w:rPr>
      </w:pPr>
      <w:r w:rsidRPr="00925133">
        <w:rPr>
          <w:rFonts w:ascii="Traditional Arabic" w:hAnsi="Traditional Arabic" w:cs="Traditional Arabic"/>
          <w:b w:val="0"/>
          <w:bCs w:val="0"/>
          <w:sz w:val="32"/>
          <w:szCs w:val="32"/>
          <w:rtl/>
        </w:rPr>
        <w:t>فصل في الإقرار بالمجمل</w:t>
      </w:r>
    </w:p>
    <w:p w:rsidR="009E3621" w:rsidRPr="00925133" w:rsidRDefault="009E3621" w:rsidP="009E3621">
      <w:pPr>
        <w:rPr>
          <w:rFonts w:ascii="Traditional Arabic" w:hAnsi="Traditional Arabic"/>
          <w:sz w:val="32"/>
          <w:szCs w:val="32"/>
          <w:rtl/>
        </w:rPr>
      </w:pPr>
    </w:p>
    <w:p w:rsidR="009E3621" w:rsidRPr="00925133" w:rsidRDefault="009E3621" w:rsidP="009E3621">
      <w:pPr>
        <w:pStyle w:val="31"/>
        <w:rPr>
          <w:rFonts w:ascii="Traditional Arabic" w:hAnsi="Traditional Arabic" w:cs="Traditional Arabic"/>
          <w:sz w:val="32"/>
          <w:szCs w:val="32"/>
        </w:rPr>
      </w:pPr>
    </w:p>
    <w:p w:rsidR="009E3621" w:rsidRPr="00925133" w:rsidRDefault="009E3621" w:rsidP="00925133">
      <w:pPr>
        <w:pStyle w:val="2"/>
      </w:pPr>
      <w:bookmarkStart w:id="50" w:name="_Toc443816241"/>
      <w:r w:rsidRPr="00925133">
        <w:rPr>
          <w:rtl/>
        </w:rPr>
        <w:t>نماذج للمشاريع الكبيرة في علم تخريج الفروع على أصول الإمام</w:t>
      </w:r>
      <w:r w:rsidR="00925133">
        <w:rPr>
          <w:rFonts w:hint="cs"/>
          <w:rtl/>
        </w:rPr>
        <w:t>:</w:t>
      </w:r>
      <w:bookmarkEnd w:id="50"/>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 المذهب الحنفي.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 المذهب المالكي.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 المذهب الشافعي.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 المذهب الحنبلي.</w:t>
      </w:r>
    </w:p>
    <w:p w:rsidR="009E3621" w:rsidRPr="00925133" w:rsidRDefault="009E3621" w:rsidP="00925133">
      <w:pPr>
        <w:pStyle w:val="31"/>
        <w:rPr>
          <w:rFonts w:ascii="Traditional Arabic" w:hAnsi="Traditional Arabic" w:cs="Traditional Arabic"/>
          <w:sz w:val="32"/>
          <w:szCs w:val="32"/>
          <w:rtl/>
        </w:rPr>
      </w:pPr>
      <w:r w:rsidRPr="00925133">
        <w:rPr>
          <w:rFonts w:ascii="Traditional Arabic" w:hAnsi="Traditional Arabic" w:cs="Traditional Arabic"/>
          <w:sz w:val="32"/>
          <w:szCs w:val="32"/>
          <w:rtl/>
        </w:rPr>
        <w:t>المشاريع العلمية في علم تخريج الفروع على أصول الإمام</w:t>
      </w:r>
      <w:r w:rsidR="00701ECF">
        <w:rPr>
          <w:rFonts w:ascii="Traditional Arabic" w:hAnsi="Traditional Arabic" w:cs="Traditional Arabic"/>
          <w:sz w:val="32"/>
          <w:szCs w:val="32"/>
          <w:rtl/>
        </w:rPr>
        <w:t xml:space="preserve"> </w:t>
      </w:r>
      <w:r w:rsidRPr="00925133">
        <w:rPr>
          <w:rFonts w:ascii="Traditional Arabic" w:hAnsi="Traditional Arabic" w:cs="Traditional Arabic"/>
          <w:sz w:val="32"/>
          <w:szCs w:val="32"/>
          <w:rtl/>
        </w:rPr>
        <w:t>المرتبطة بعالم أو علماء ومن أمثلتها</w:t>
      </w:r>
      <w:r w:rsidR="00925133" w:rsidRPr="00925133">
        <w:rPr>
          <w:rFonts w:ascii="Traditional Arabic" w:hAnsi="Traditional Arabic" w:cs="Traditional Arabic"/>
          <w:sz w:val="32"/>
          <w:szCs w:val="32"/>
          <w:rtl/>
        </w:rPr>
        <w:t>:</w:t>
      </w:r>
      <w:r w:rsidRPr="00925133">
        <w:rPr>
          <w:rFonts w:ascii="Traditional Arabic" w:hAnsi="Traditional Arabic" w:cs="Traditional Arabic"/>
          <w:sz w:val="32"/>
          <w:szCs w:val="32"/>
          <w:rtl/>
        </w:rPr>
        <w:t xml:space="preserve"> </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نصوص أبي حنيفة.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روايات الإمام مالك.</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أقوال الشافعي</w:t>
      </w:r>
      <w:r w:rsidR="00701ECF">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روايات الإمام أحمد.</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الإمام أبي يوسف</w:t>
      </w:r>
      <w:r w:rsidR="00701ECF">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الإمام محمد بن الحسن.</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القيم.</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قدامة.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رجب.</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مفلح.</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الإمام العز ابن عبدالسلام.</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الماوردي.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الجويني.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الغزالي.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النووي.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lastRenderedPageBreak/>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حجر.</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الرافعي.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الكمال ابن الهمام.</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عابدين.</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عقيل.</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أبي الخطاب.</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عند</w:t>
      </w:r>
      <w:proofErr w:type="gramEnd"/>
      <w:r w:rsidRPr="00925133">
        <w:rPr>
          <w:rFonts w:ascii="Traditional Arabic" w:hAnsi="Traditional Arabic"/>
          <w:sz w:val="32"/>
          <w:szCs w:val="32"/>
          <w:rtl/>
        </w:rPr>
        <w:t xml:space="preserve"> القاضي أبي يعلى.</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w:t>
      </w:r>
      <w:proofErr w:type="spellStart"/>
      <w:r w:rsidRPr="00925133">
        <w:rPr>
          <w:rFonts w:ascii="Traditional Arabic" w:hAnsi="Traditional Arabic"/>
          <w:sz w:val="32"/>
          <w:szCs w:val="32"/>
          <w:rtl/>
        </w:rPr>
        <w:t>عند</w:t>
      </w:r>
      <w:proofErr w:type="spellEnd"/>
      <w:r w:rsidRPr="00925133">
        <w:rPr>
          <w:rFonts w:ascii="Traditional Arabic" w:hAnsi="Traditional Arabic"/>
          <w:sz w:val="32"/>
          <w:szCs w:val="32"/>
          <w:rtl/>
        </w:rPr>
        <w:t xml:space="preserve"> </w:t>
      </w:r>
      <w:proofErr w:type="spellStart"/>
      <w:r w:rsidRPr="00925133">
        <w:rPr>
          <w:rFonts w:ascii="Traditional Arabic" w:hAnsi="Traditional Arabic"/>
          <w:sz w:val="32"/>
          <w:szCs w:val="32"/>
          <w:rtl/>
        </w:rPr>
        <w:t>البهوتي</w:t>
      </w:r>
      <w:proofErr w:type="spellEnd"/>
      <w:r w:rsidRPr="00925133">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المجد ابن تيمية.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w:t>
      </w:r>
      <w:proofErr w:type="spellStart"/>
      <w:r w:rsidRPr="00925133">
        <w:rPr>
          <w:rFonts w:ascii="Traditional Arabic" w:hAnsi="Traditional Arabic"/>
          <w:sz w:val="32"/>
          <w:szCs w:val="32"/>
          <w:rtl/>
        </w:rPr>
        <w:t>المرداوي</w:t>
      </w:r>
      <w:proofErr w:type="spellEnd"/>
      <w:r w:rsidRPr="00925133">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الزركشي.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القرافي.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رشد (بداية المجتهد).</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المدونة.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الباجي.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القرطبي.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الشربيني.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الشيرازي.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المزني.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الشربيني.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الشيرازي.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نجيم.</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w:t>
      </w:r>
      <w:proofErr w:type="spellStart"/>
      <w:r w:rsidRPr="00925133">
        <w:rPr>
          <w:rFonts w:ascii="Traditional Arabic" w:hAnsi="Traditional Arabic"/>
          <w:sz w:val="32"/>
          <w:szCs w:val="32"/>
          <w:rtl/>
        </w:rPr>
        <w:t>الزيلعي</w:t>
      </w:r>
      <w:proofErr w:type="spellEnd"/>
      <w:r w:rsidRPr="00925133">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w:t>
      </w:r>
      <w:proofErr w:type="spellStart"/>
      <w:r w:rsidRPr="00925133">
        <w:rPr>
          <w:rFonts w:ascii="Traditional Arabic" w:hAnsi="Traditional Arabic"/>
          <w:sz w:val="32"/>
          <w:szCs w:val="32"/>
          <w:rtl/>
        </w:rPr>
        <w:t>الكاساني</w:t>
      </w:r>
      <w:proofErr w:type="spellEnd"/>
      <w:r w:rsidRPr="00925133">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السرخسي.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w:t>
      </w:r>
      <w:proofErr w:type="spellStart"/>
      <w:r w:rsidRPr="00925133">
        <w:rPr>
          <w:rFonts w:ascii="Traditional Arabic" w:hAnsi="Traditional Arabic"/>
          <w:sz w:val="32"/>
          <w:szCs w:val="32"/>
          <w:rtl/>
        </w:rPr>
        <w:t>عبدالبر</w:t>
      </w:r>
      <w:proofErr w:type="spellEnd"/>
      <w:r w:rsidRPr="00925133">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حزم.</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السيوطي.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السبكي.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lastRenderedPageBreak/>
        <w:t xml:space="preserve">تخريج الفروع على أصول </w:t>
      </w:r>
      <w:proofErr w:type="gramStart"/>
      <w:r w:rsidRPr="00925133">
        <w:rPr>
          <w:rFonts w:ascii="Traditional Arabic" w:hAnsi="Traditional Arabic"/>
          <w:sz w:val="32"/>
          <w:szCs w:val="32"/>
          <w:rtl/>
        </w:rPr>
        <w:t>الإمام</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عند</w:t>
      </w:r>
      <w:proofErr w:type="gramEnd"/>
      <w:r w:rsidRPr="00925133">
        <w:rPr>
          <w:rFonts w:ascii="Traditional Arabic" w:hAnsi="Traditional Arabic"/>
          <w:sz w:val="32"/>
          <w:szCs w:val="32"/>
          <w:rtl/>
        </w:rPr>
        <w:t xml:space="preserve"> ابن جزي المالكي.</w:t>
      </w:r>
    </w:p>
    <w:p w:rsidR="009E3621" w:rsidRPr="00925133" w:rsidRDefault="009E3621" w:rsidP="009E3621">
      <w:pPr>
        <w:jc w:val="lowKashida"/>
        <w:rPr>
          <w:rFonts w:ascii="Traditional Arabic" w:hAnsi="Traditional Arabic"/>
          <w:sz w:val="32"/>
          <w:szCs w:val="32"/>
          <w:rtl/>
        </w:rPr>
      </w:pPr>
    </w:p>
    <w:p w:rsidR="009E3621" w:rsidRPr="00925133" w:rsidRDefault="009E3621" w:rsidP="009E3621">
      <w:pPr>
        <w:jc w:val="lowKashida"/>
        <w:rPr>
          <w:rFonts w:ascii="Traditional Arabic" w:hAnsi="Traditional Arabic"/>
          <w:sz w:val="32"/>
          <w:szCs w:val="32"/>
          <w:rtl/>
        </w:rPr>
      </w:pPr>
    </w:p>
    <w:p w:rsidR="009E3621" w:rsidRPr="00925133" w:rsidRDefault="009E3621" w:rsidP="009E3621">
      <w:pPr>
        <w:pStyle w:val="31"/>
        <w:rPr>
          <w:rFonts w:ascii="Traditional Arabic" w:hAnsi="Traditional Arabic" w:cs="Traditional Arabic"/>
          <w:sz w:val="32"/>
          <w:szCs w:val="32"/>
        </w:rPr>
      </w:pPr>
      <w:r w:rsidRPr="00925133">
        <w:rPr>
          <w:rFonts w:ascii="Traditional Arabic" w:hAnsi="Traditional Arabic" w:cs="Traditional Arabic"/>
          <w:sz w:val="32"/>
          <w:szCs w:val="32"/>
          <w:rtl/>
        </w:rPr>
        <w:t>المشاريع العلمية في علم تخريج الفروع على أصول الإمام المرتبطة بكتاب محدد ومن أمثلتها</w:t>
      </w:r>
      <w:r w:rsidR="00925133" w:rsidRPr="00925133">
        <w:rPr>
          <w:rFonts w:ascii="Traditional Arabic" w:hAnsi="Traditional Arabic" w:cs="Traditional Arabic"/>
          <w:sz w:val="32"/>
          <w:szCs w:val="32"/>
          <w:rtl/>
        </w:rPr>
        <w:t>:</w:t>
      </w:r>
      <w:r w:rsidRPr="00925133">
        <w:rPr>
          <w:rFonts w:ascii="Traditional Arabic" w:hAnsi="Traditional Arabic" w:cs="Traditional Arabic"/>
          <w:sz w:val="32"/>
          <w:szCs w:val="32"/>
          <w:rtl/>
        </w:rPr>
        <w:t xml:space="preserve"> </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عند شيخ الإسلام ابن تيمية في قسم الفقه من مجموع الفتاوى.</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عند شيخ الإسلام ابن تيمية في المجال الفقهي في غير مجموع الفتاوى.</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 المغني.</w:t>
      </w:r>
      <w:r w:rsidR="00655B7D" w:rsidRPr="00925133">
        <w:rPr>
          <w:rFonts w:ascii="Traditional Arabic" w:hAnsi="Traditional Arabic"/>
          <w:sz w:val="32"/>
          <w:szCs w:val="32"/>
          <w:rtl/>
        </w:rPr>
        <w:t xml:space="preserve"> </w:t>
      </w:r>
      <w:r w:rsidRPr="00925133">
        <w:rPr>
          <w:rFonts w:ascii="Traditional Arabic" w:hAnsi="Traditional Arabic"/>
          <w:sz w:val="32"/>
          <w:szCs w:val="32"/>
          <w:rtl/>
        </w:rPr>
        <w:t>جمع ودراسة.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الشرح الكبير لشمس الدين ابن </w:t>
      </w:r>
      <w:proofErr w:type="spellStart"/>
      <w:r w:rsidRPr="00925133">
        <w:rPr>
          <w:rFonts w:ascii="Traditional Arabic" w:hAnsi="Traditional Arabic"/>
          <w:sz w:val="32"/>
          <w:szCs w:val="32"/>
          <w:rtl/>
        </w:rPr>
        <w:t>قدامة.جمع</w:t>
      </w:r>
      <w:proofErr w:type="spellEnd"/>
      <w:r w:rsidRPr="00925133">
        <w:rPr>
          <w:rFonts w:ascii="Traditional Arabic" w:hAnsi="Traditional Arabic"/>
          <w:sz w:val="32"/>
          <w:szCs w:val="32"/>
          <w:rtl/>
        </w:rPr>
        <w:t xml:space="preserve"> ودراسة.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w:t>
      </w:r>
      <w:r w:rsidR="00701ECF">
        <w:rPr>
          <w:rFonts w:ascii="Traditional Arabic" w:hAnsi="Traditional Arabic"/>
          <w:sz w:val="32"/>
          <w:szCs w:val="32"/>
          <w:rtl/>
        </w:rPr>
        <w:t xml:space="preserve"> </w:t>
      </w:r>
      <w:proofErr w:type="spellStart"/>
      <w:r w:rsidRPr="00925133">
        <w:rPr>
          <w:rFonts w:ascii="Traditional Arabic" w:hAnsi="Traditional Arabic"/>
          <w:sz w:val="32"/>
          <w:szCs w:val="32"/>
          <w:rtl/>
        </w:rPr>
        <w:t>المغني.جمع</w:t>
      </w:r>
      <w:proofErr w:type="spellEnd"/>
      <w:r w:rsidRPr="00925133">
        <w:rPr>
          <w:rFonts w:ascii="Traditional Arabic" w:hAnsi="Traditional Arabic"/>
          <w:sz w:val="32"/>
          <w:szCs w:val="32"/>
          <w:rtl/>
        </w:rPr>
        <w:t xml:space="preserve"> ودراسة.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إعلام </w:t>
      </w:r>
      <w:proofErr w:type="spellStart"/>
      <w:r w:rsidRPr="00925133">
        <w:rPr>
          <w:rFonts w:ascii="Traditional Arabic" w:hAnsi="Traditional Arabic"/>
          <w:sz w:val="32"/>
          <w:szCs w:val="32"/>
          <w:rtl/>
        </w:rPr>
        <w:t>الموقعين.جمع</w:t>
      </w:r>
      <w:proofErr w:type="spellEnd"/>
      <w:r w:rsidRPr="00925133">
        <w:rPr>
          <w:rFonts w:ascii="Traditional Arabic" w:hAnsi="Traditional Arabic"/>
          <w:sz w:val="32"/>
          <w:szCs w:val="32"/>
          <w:rtl/>
        </w:rPr>
        <w:t xml:space="preserve"> ودراسة.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الإنصاف </w:t>
      </w:r>
      <w:proofErr w:type="spellStart"/>
      <w:r w:rsidRPr="00925133">
        <w:rPr>
          <w:rFonts w:ascii="Traditional Arabic" w:hAnsi="Traditional Arabic"/>
          <w:sz w:val="32"/>
          <w:szCs w:val="32"/>
          <w:rtl/>
        </w:rPr>
        <w:t>للمرداوي</w:t>
      </w:r>
      <w:proofErr w:type="spellEnd"/>
      <w:r w:rsidRPr="00925133">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w:t>
      </w:r>
      <w:r w:rsidR="00701ECF">
        <w:rPr>
          <w:rFonts w:ascii="Traditional Arabic" w:hAnsi="Traditional Arabic"/>
          <w:sz w:val="32"/>
          <w:szCs w:val="32"/>
          <w:rtl/>
        </w:rPr>
        <w:t xml:space="preserve"> </w:t>
      </w:r>
      <w:r w:rsidRPr="00925133">
        <w:rPr>
          <w:rFonts w:ascii="Traditional Arabic" w:hAnsi="Traditional Arabic"/>
          <w:sz w:val="32"/>
          <w:szCs w:val="32"/>
          <w:rtl/>
        </w:rPr>
        <w:t>كشاف القناع.</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 في</w:t>
      </w:r>
      <w:r w:rsidR="00701ECF">
        <w:rPr>
          <w:rFonts w:ascii="Traditional Arabic" w:hAnsi="Traditional Arabic"/>
          <w:sz w:val="32"/>
          <w:szCs w:val="32"/>
          <w:rtl/>
        </w:rPr>
        <w:t xml:space="preserve"> </w:t>
      </w:r>
      <w:r w:rsidRPr="00925133">
        <w:rPr>
          <w:rFonts w:ascii="Traditional Arabic" w:hAnsi="Traditional Arabic"/>
          <w:sz w:val="32"/>
          <w:szCs w:val="32"/>
          <w:rtl/>
        </w:rPr>
        <w:t>الروض المربع.</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 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المبدع لابن مفلح.</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الفروع لابن مفلح.</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شرح الزركشي على الخرقي.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الفتاوى الكبرى لابن تيمية.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اختيارات ابن تيمية للبعلي.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البحر الرائق شرح كنز الدقائق لابن نجيم.</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السير الكبير لمحمد ابن الحسن.</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المبسوط للسرخسي.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بدائع الصنائع في ترتيب الشرائع-علاء الدين </w:t>
      </w:r>
      <w:proofErr w:type="spellStart"/>
      <w:r w:rsidRPr="00925133">
        <w:rPr>
          <w:rFonts w:ascii="Traditional Arabic" w:hAnsi="Traditional Arabic"/>
          <w:sz w:val="32"/>
          <w:szCs w:val="32"/>
          <w:rtl/>
        </w:rPr>
        <w:t>الكاساني</w:t>
      </w:r>
      <w:proofErr w:type="spellEnd"/>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تبين الحقائق شرح كنز الدقائق-</w:t>
      </w:r>
      <w:proofErr w:type="spellStart"/>
      <w:r w:rsidRPr="00925133">
        <w:rPr>
          <w:rFonts w:ascii="Traditional Arabic" w:hAnsi="Traditional Arabic"/>
          <w:sz w:val="32"/>
          <w:szCs w:val="32"/>
          <w:rtl/>
        </w:rPr>
        <w:t>للزيلعي</w:t>
      </w:r>
      <w:proofErr w:type="spellEnd"/>
      <w:r w:rsidRPr="00925133">
        <w:rPr>
          <w:rFonts w:ascii="Traditional Arabic" w:hAnsi="Traditional Arabic"/>
          <w:sz w:val="32"/>
          <w:szCs w:val="32"/>
          <w:rtl/>
        </w:rPr>
        <w:t xml:space="preserve"> الحنفي.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الشرح الكبير </w:t>
      </w:r>
      <w:proofErr w:type="spellStart"/>
      <w:r w:rsidRPr="00925133">
        <w:rPr>
          <w:rFonts w:ascii="Traditional Arabic" w:hAnsi="Traditional Arabic"/>
          <w:sz w:val="32"/>
          <w:szCs w:val="32"/>
          <w:rtl/>
        </w:rPr>
        <w:t>للدردير</w:t>
      </w:r>
      <w:proofErr w:type="spellEnd"/>
      <w:r w:rsidRPr="00925133">
        <w:rPr>
          <w:rFonts w:ascii="Traditional Arabic" w:hAnsi="Traditional Arabic"/>
          <w:sz w:val="32"/>
          <w:szCs w:val="32"/>
          <w:rtl/>
        </w:rPr>
        <w:t>.</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lastRenderedPageBreak/>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الكافي في فقه أهل المدينة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المدونة.</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بداية المجتهد لابن رشد.</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جامع الأمهات لابن الحاجب.</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شرح مختصر خليل للخرشي.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مواهب الجليل في شرح مختصر الشيخ خليل للحطاب.</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الذخيرة للقرافي.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كتاب الأم للشافعي.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مختصر المزني.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كتاب الحاوي الكبير للماوردي.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المجموع للنووي وتكملته لابن السبكي.</w:t>
      </w:r>
    </w:p>
    <w:p w:rsidR="009E3621" w:rsidRP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كتاب الوسيط للغزالي.</w:t>
      </w:r>
    </w:p>
    <w:p w:rsidR="00925133" w:rsidRDefault="009E3621" w:rsidP="009E3621">
      <w:pPr>
        <w:numPr>
          <w:ilvl w:val="0"/>
          <w:numId w:val="5"/>
        </w:numPr>
        <w:jc w:val="lowKashida"/>
        <w:rPr>
          <w:rFonts w:ascii="Traditional Arabic" w:hAnsi="Traditional Arabic"/>
          <w:sz w:val="32"/>
          <w:szCs w:val="32"/>
          <w:rtl/>
        </w:rPr>
      </w:pPr>
      <w:r w:rsidRPr="00925133">
        <w:rPr>
          <w:rFonts w:ascii="Traditional Arabic" w:hAnsi="Traditional Arabic"/>
          <w:sz w:val="32"/>
          <w:szCs w:val="32"/>
          <w:rtl/>
        </w:rPr>
        <w:t>تخريج الفروع على أصول الإمام</w:t>
      </w:r>
      <w:r w:rsidR="00701ECF">
        <w:rPr>
          <w:rFonts w:ascii="Traditional Arabic" w:hAnsi="Traditional Arabic"/>
          <w:sz w:val="32"/>
          <w:szCs w:val="32"/>
          <w:rtl/>
        </w:rPr>
        <w:t xml:space="preserve"> </w:t>
      </w:r>
      <w:r w:rsidRPr="00925133">
        <w:rPr>
          <w:rFonts w:ascii="Traditional Arabic" w:hAnsi="Traditional Arabic"/>
          <w:sz w:val="32"/>
          <w:szCs w:val="32"/>
          <w:rtl/>
        </w:rPr>
        <w:t>في</w:t>
      </w:r>
      <w:r w:rsidR="00701ECF">
        <w:rPr>
          <w:rFonts w:ascii="Traditional Arabic" w:hAnsi="Traditional Arabic"/>
          <w:sz w:val="32"/>
          <w:szCs w:val="32"/>
          <w:rtl/>
        </w:rPr>
        <w:t xml:space="preserve"> </w:t>
      </w:r>
      <w:proofErr w:type="gramStart"/>
      <w:r w:rsidRPr="00925133">
        <w:rPr>
          <w:rFonts w:ascii="Traditional Arabic" w:hAnsi="Traditional Arabic"/>
          <w:sz w:val="32"/>
          <w:szCs w:val="32"/>
          <w:rtl/>
        </w:rPr>
        <w:t>الفقهية</w:t>
      </w:r>
      <w:r w:rsidR="00701ECF">
        <w:rPr>
          <w:rFonts w:ascii="Traditional Arabic" w:hAnsi="Traditional Arabic"/>
          <w:sz w:val="32"/>
          <w:szCs w:val="32"/>
          <w:rtl/>
        </w:rPr>
        <w:t xml:space="preserve"> </w:t>
      </w:r>
      <w:r w:rsidRPr="00925133">
        <w:rPr>
          <w:rFonts w:ascii="Traditional Arabic" w:hAnsi="Traditional Arabic"/>
          <w:sz w:val="32"/>
          <w:szCs w:val="32"/>
          <w:rtl/>
        </w:rPr>
        <w:t xml:space="preserve"> في</w:t>
      </w:r>
      <w:proofErr w:type="gramEnd"/>
      <w:r w:rsidRPr="00925133">
        <w:rPr>
          <w:rFonts w:ascii="Traditional Arabic" w:hAnsi="Traditional Arabic"/>
          <w:sz w:val="32"/>
          <w:szCs w:val="32"/>
          <w:rtl/>
        </w:rPr>
        <w:t xml:space="preserve"> كتاب روضة الطالبين للنووي.</w:t>
      </w:r>
    </w:p>
    <w:p w:rsidR="00925133" w:rsidRDefault="00925133">
      <w:pPr>
        <w:bidi w:val="0"/>
        <w:spacing w:after="160" w:line="259" w:lineRule="auto"/>
        <w:rPr>
          <w:rFonts w:ascii="Traditional Arabic" w:hAnsi="Traditional Arabic"/>
          <w:sz w:val="32"/>
          <w:szCs w:val="32"/>
          <w:rtl/>
        </w:rPr>
      </w:pPr>
      <w:r>
        <w:rPr>
          <w:rFonts w:ascii="Traditional Arabic" w:hAnsi="Traditional Arabic"/>
          <w:sz w:val="32"/>
          <w:szCs w:val="32"/>
          <w:rtl/>
        </w:rPr>
        <w:br w:type="page"/>
      </w:r>
    </w:p>
    <w:sdt>
      <w:sdtPr>
        <w:rPr>
          <w:rFonts w:ascii="Traditional Arabic" w:hAnsi="Traditional Arabic" w:cs="Traditional Arabic"/>
          <w:sz w:val="34"/>
          <w:szCs w:val="34"/>
          <w:lang w:val="ar-SA"/>
        </w:rPr>
        <w:id w:val="-764847011"/>
        <w:docPartObj>
          <w:docPartGallery w:val="Table of Contents"/>
          <w:docPartUnique/>
        </w:docPartObj>
      </w:sdtPr>
      <w:sdtEndPr>
        <w:rPr>
          <w:rFonts w:eastAsia="Times New Roman"/>
          <w:color w:val="auto"/>
        </w:rPr>
      </w:sdtEndPr>
      <w:sdtContent>
        <w:p w:rsidR="00925133" w:rsidRPr="00925133" w:rsidRDefault="00925133" w:rsidP="00925133">
          <w:pPr>
            <w:pStyle w:val="afb"/>
            <w:jc w:val="center"/>
            <w:rPr>
              <w:rFonts w:ascii="1Lionsys Reqa" w:hAnsi="1Lionsys Reqa" w:cs="1Lionsys Reqa"/>
              <w:b/>
              <w:bCs/>
              <w:sz w:val="60"/>
              <w:szCs w:val="60"/>
            </w:rPr>
          </w:pPr>
          <w:r w:rsidRPr="00925133">
            <w:rPr>
              <w:rFonts w:ascii="1Lionsys Reqa" w:hAnsi="1Lionsys Reqa" w:cs="1Lionsys Reqa"/>
              <w:b/>
              <w:bCs/>
              <w:sz w:val="60"/>
              <w:szCs w:val="60"/>
              <w:lang w:val="ar-SA"/>
            </w:rPr>
            <w:t>الفهرس</w:t>
          </w:r>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r w:rsidRPr="00925133">
            <w:rPr>
              <w:rFonts w:ascii="Traditional Arabic" w:hAnsi="Traditional Arabic" w:cs="Traditional Arabic"/>
              <w:sz w:val="34"/>
              <w:szCs w:val="34"/>
            </w:rPr>
            <w:fldChar w:fldCharType="begin"/>
          </w:r>
          <w:r w:rsidRPr="00925133">
            <w:rPr>
              <w:rFonts w:ascii="Traditional Arabic" w:hAnsi="Traditional Arabic" w:cs="Traditional Arabic"/>
              <w:sz w:val="34"/>
              <w:szCs w:val="34"/>
            </w:rPr>
            <w:instrText xml:space="preserve"> TOC \o "1-3" \h \z \u </w:instrText>
          </w:r>
          <w:r w:rsidRPr="00925133">
            <w:rPr>
              <w:rFonts w:ascii="Traditional Arabic" w:hAnsi="Traditional Arabic" w:cs="Traditional Arabic"/>
              <w:sz w:val="34"/>
              <w:szCs w:val="34"/>
            </w:rPr>
            <w:fldChar w:fldCharType="separate"/>
          </w:r>
          <w:hyperlink w:anchor="_Toc443816229" w:history="1">
            <w:r w:rsidRPr="00925133">
              <w:rPr>
                <w:rStyle w:val="Hyperlink"/>
                <w:rFonts w:ascii="Traditional Arabic" w:hAnsi="Traditional Arabic" w:cs="Traditional Arabic"/>
                <w:sz w:val="34"/>
                <w:szCs w:val="34"/>
                <w:rtl/>
              </w:rPr>
              <w:t>فكرة البحث</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Toc443816229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3</w:t>
            </w:r>
            <w:r w:rsidRPr="00925133">
              <w:rPr>
                <w:rFonts w:ascii="Traditional Arabic" w:hAnsi="Traditional Arabic" w:cs="Traditional Arabic"/>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0" w:history="1">
            <w:r w:rsidRPr="00925133">
              <w:rPr>
                <w:rStyle w:val="Hyperlink"/>
                <w:rFonts w:ascii="Traditional Arabic" w:hAnsi="Traditional Arabic" w:cs="Traditional Arabic"/>
                <w:sz w:val="34"/>
                <w:szCs w:val="34"/>
                <w:rtl/>
              </w:rPr>
              <w:t>الأهمية:</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Toc443816230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3</w:t>
            </w:r>
            <w:r w:rsidRPr="00925133">
              <w:rPr>
                <w:rFonts w:ascii="Traditional Arabic" w:hAnsi="Traditional Arabic" w:cs="Traditional Arabic"/>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1" w:history="1">
            <w:r w:rsidRPr="00925133">
              <w:rPr>
                <w:rStyle w:val="Hyperlink"/>
                <w:rFonts w:ascii="Traditional Arabic" w:hAnsi="Traditional Arabic" w:cs="Traditional Arabic"/>
                <w:sz w:val="34"/>
                <w:szCs w:val="34"/>
                <w:rtl/>
              </w:rPr>
              <w:t>أسباب اختياره:</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Toc443816231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4</w:t>
            </w:r>
            <w:r w:rsidRPr="00925133">
              <w:rPr>
                <w:rFonts w:ascii="Traditional Arabic" w:hAnsi="Traditional Arabic" w:cs="Traditional Arabic"/>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2" w:history="1">
            <w:r w:rsidRPr="00925133">
              <w:rPr>
                <w:rStyle w:val="Hyperlink"/>
                <w:rFonts w:ascii="Traditional Arabic" w:hAnsi="Traditional Arabic" w:cs="Traditional Arabic"/>
                <w:sz w:val="34"/>
                <w:szCs w:val="34"/>
                <w:rtl/>
              </w:rPr>
              <w:t>هدف البحث:</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Toc443816232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4</w:t>
            </w:r>
            <w:r w:rsidRPr="00925133">
              <w:rPr>
                <w:rFonts w:ascii="Traditional Arabic" w:hAnsi="Traditional Arabic" w:cs="Traditional Arabic"/>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3" w:history="1">
            <w:r w:rsidRPr="00925133">
              <w:rPr>
                <w:rStyle w:val="Hyperlink"/>
                <w:rFonts w:ascii="Traditional Arabic" w:hAnsi="Traditional Arabic" w:cs="Traditional Arabic"/>
                <w:sz w:val="34"/>
                <w:szCs w:val="34"/>
                <w:rtl/>
              </w:rPr>
              <w:t>الدراسات السابقة:</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Toc443816233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5</w:t>
            </w:r>
            <w:r w:rsidRPr="00925133">
              <w:rPr>
                <w:rFonts w:ascii="Traditional Arabic" w:hAnsi="Traditional Arabic" w:cs="Traditional Arabic"/>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4" w:history="1">
            <w:r w:rsidRPr="00925133">
              <w:rPr>
                <w:rStyle w:val="Hyperlink"/>
                <w:rFonts w:ascii="Traditional Arabic" w:hAnsi="Traditional Arabic" w:cs="Traditional Arabic"/>
                <w:sz w:val="34"/>
                <w:szCs w:val="34"/>
                <w:rtl/>
              </w:rPr>
              <w:t>الإضافة العلمية في البحث</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Toc443816234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5</w:t>
            </w:r>
            <w:r w:rsidRPr="00925133">
              <w:rPr>
                <w:rFonts w:ascii="Traditional Arabic" w:hAnsi="Traditional Arabic" w:cs="Traditional Arabic"/>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5" w:history="1">
            <w:r w:rsidRPr="00925133">
              <w:rPr>
                <w:rStyle w:val="Hyperlink"/>
                <w:rFonts w:ascii="Traditional Arabic" w:hAnsi="Traditional Arabic" w:cs="Traditional Arabic"/>
                <w:sz w:val="34"/>
                <w:szCs w:val="34"/>
                <w:rtl/>
              </w:rPr>
              <w:t>منهج البحث:</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Toc443816235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6</w:t>
            </w:r>
            <w:r w:rsidRPr="00925133">
              <w:rPr>
                <w:rFonts w:ascii="Traditional Arabic" w:hAnsi="Traditional Arabic" w:cs="Traditional Arabic"/>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6" w:history="1">
            <w:r w:rsidRPr="00925133">
              <w:rPr>
                <w:rStyle w:val="Hyperlink"/>
                <w:rFonts w:ascii="Traditional Arabic" w:hAnsi="Traditional Arabic" w:cs="Traditional Arabic"/>
                <w:sz w:val="34"/>
                <w:szCs w:val="34"/>
                <w:rtl/>
              </w:rPr>
              <w:t>والبحث يشتمل على مقدمة وفصلين.</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Toc443816236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6</w:t>
            </w:r>
            <w:r w:rsidRPr="00925133">
              <w:rPr>
                <w:rFonts w:ascii="Traditional Arabic" w:hAnsi="Traditional Arabic" w:cs="Traditional Arabic"/>
                <w:webHidden/>
                <w:sz w:val="34"/>
                <w:szCs w:val="34"/>
                <w:rtl/>
              </w:rPr>
              <w:fldChar w:fldCharType="end"/>
            </w:r>
          </w:hyperlink>
        </w:p>
        <w:p w:rsidR="00925133" w:rsidRPr="00925133" w:rsidRDefault="00925133">
          <w:pPr>
            <w:pStyle w:val="10"/>
            <w:rPr>
              <w:rFonts w:ascii="Traditional Arabic" w:eastAsiaTheme="minorEastAsia" w:hAnsi="Traditional Arabic"/>
              <w:b w:val="0"/>
              <w:bCs w:val="0"/>
              <w:sz w:val="34"/>
              <w:szCs w:val="34"/>
              <w:rtl/>
              <w:lang w:eastAsia="en-US"/>
            </w:rPr>
          </w:pPr>
          <w:hyperlink w:anchor="_Toc443816237" w:history="1">
            <w:r w:rsidRPr="00925133">
              <w:rPr>
                <w:rStyle w:val="Hyperlink"/>
                <w:rFonts w:ascii="Traditional Arabic" w:hAnsi="Traditional Arabic"/>
                <w:b w:val="0"/>
                <w:bCs w:val="0"/>
                <w:sz w:val="34"/>
                <w:szCs w:val="34"/>
                <w:rtl/>
              </w:rPr>
              <w:t>الفصل الثاني: تطبيقات تخريج الفروع على أصول الإمام</w:t>
            </w:r>
            <w:r w:rsidR="00701ECF">
              <w:rPr>
                <w:rStyle w:val="Hyperlink"/>
                <w:rFonts w:ascii="Traditional Arabic" w:hAnsi="Traditional Arabic"/>
                <w:b w:val="0"/>
                <w:bCs w:val="0"/>
                <w:sz w:val="34"/>
                <w:szCs w:val="34"/>
                <w:rtl/>
              </w:rPr>
              <w:t xml:space="preserve"> </w:t>
            </w:r>
            <w:r w:rsidRPr="00925133">
              <w:rPr>
                <w:rStyle w:val="Hyperlink"/>
                <w:rFonts w:ascii="Traditional Arabic" w:hAnsi="Traditional Arabic"/>
                <w:b w:val="0"/>
                <w:bCs w:val="0"/>
                <w:sz w:val="34"/>
                <w:szCs w:val="34"/>
                <w:rtl/>
              </w:rPr>
              <w:t>في الأبواب الفقهية: وفيه مباحث:</w:t>
            </w:r>
            <w:r w:rsidRPr="00925133">
              <w:rPr>
                <w:rFonts w:ascii="Traditional Arabic" w:hAnsi="Traditional Arabic"/>
                <w:b w:val="0"/>
                <w:bCs w:val="0"/>
                <w:webHidden/>
                <w:sz w:val="34"/>
                <w:szCs w:val="34"/>
                <w:rtl/>
              </w:rPr>
              <w:tab/>
            </w:r>
            <w:r w:rsidRPr="00925133">
              <w:rPr>
                <w:rFonts w:ascii="Traditional Arabic" w:hAnsi="Traditional Arabic"/>
                <w:b w:val="0"/>
                <w:bCs w:val="0"/>
                <w:webHidden/>
                <w:sz w:val="34"/>
                <w:szCs w:val="34"/>
                <w:rtl/>
              </w:rPr>
              <w:fldChar w:fldCharType="begin"/>
            </w:r>
            <w:r w:rsidRPr="00925133">
              <w:rPr>
                <w:rFonts w:ascii="Traditional Arabic" w:hAnsi="Traditional Arabic"/>
                <w:b w:val="0"/>
                <w:bCs w:val="0"/>
                <w:webHidden/>
                <w:sz w:val="34"/>
                <w:szCs w:val="34"/>
                <w:rtl/>
              </w:rPr>
              <w:instrText xml:space="preserve"> </w:instrText>
            </w:r>
            <w:r w:rsidRPr="00925133">
              <w:rPr>
                <w:rFonts w:ascii="Traditional Arabic" w:hAnsi="Traditional Arabic"/>
                <w:b w:val="0"/>
                <w:bCs w:val="0"/>
                <w:webHidden/>
                <w:sz w:val="34"/>
                <w:szCs w:val="34"/>
              </w:rPr>
              <w:instrText>PAGEREF</w:instrText>
            </w:r>
            <w:r w:rsidRPr="00925133">
              <w:rPr>
                <w:rFonts w:ascii="Traditional Arabic" w:hAnsi="Traditional Arabic"/>
                <w:b w:val="0"/>
                <w:bCs w:val="0"/>
                <w:webHidden/>
                <w:sz w:val="34"/>
                <w:szCs w:val="34"/>
                <w:rtl/>
              </w:rPr>
              <w:instrText xml:space="preserve"> _</w:instrText>
            </w:r>
            <w:r w:rsidRPr="00925133">
              <w:rPr>
                <w:rFonts w:ascii="Traditional Arabic" w:hAnsi="Traditional Arabic"/>
                <w:b w:val="0"/>
                <w:bCs w:val="0"/>
                <w:webHidden/>
                <w:sz w:val="34"/>
                <w:szCs w:val="34"/>
              </w:rPr>
              <w:instrText>Toc443816237 \h</w:instrText>
            </w:r>
            <w:r w:rsidRPr="00925133">
              <w:rPr>
                <w:rFonts w:ascii="Traditional Arabic" w:hAnsi="Traditional Arabic"/>
                <w:b w:val="0"/>
                <w:bCs w:val="0"/>
                <w:webHidden/>
                <w:sz w:val="34"/>
                <w:szCs w:val="34"/>
                <w:rtl/>
              </w:rPr>
              <w:instrText xml:space="preserve"> </w:instrText>
            </w:r>
            <w:r w:rsidRPr="00925133">
              <w:rPr>
                <w:rFonts w:ascii="Traditional Arabic" w:hAnsi="Traditional Arabic"/>
                <w:b w:val="0"/>
                <w:bCs w:val="0"/>
                <w:webHidden/>
                <w:sz w:val="34"/>
                <w:szCs w:val="34"/>
                <w:rtl/>
              </w:rPr>
            </w:r>
            <w:r w:rsidRPr="00925133">
              <w:rPr>
                <w:rFonts w:ascii="Traditional Arabic" w:hAnsi="Traditional Arabic"/>
                <w:b w:val="0"/>
                <w:bCs w:val="0"/>
                <w:webHidden/>
                <w:sz w:val="34"/>
                <w:szCs w:val="34"/>
                <w:rtl/>
              </w:rPr>
              <w:fldChar w:fldCharType="separate"/>
            </w:r>
            <w:r w:rsidRPr="00925133">
              <w:rPr>
                <w:rFonts w:ascii="Traditional Arabic" w:hAnsi="Traditional Arabic"/>
                <w:b w:val="0"/>
                <w:bCs w:val="0"/>
                <w:webHidden/>
                <w:sz w:val="34"/>
                <w:szCs w:val="34"/>
                <w:rtl/>
              </w:rPr>
              <w:t>6</w:t>
            </w:r>
            <w:r w:rsidRPr="00925133">
              <w:rPr>
                <w:rFonts w:ascii="Traditional Arabic" w:hAnsi="Traditional Arabic"/>
                <w:b w:val="0"/>
                <w:bCs w:val="0"/>
                <w:webHidden/>
                <w:sz w:val="34"/>
                <w:szCs w:val="34"/>
                <w:rtl/>
              </w:rPr>
              <w:fldChar w:fldCharType="end"/>
            </w:r>
          </w:hyperlink>
        </w:p>
        <w:p w:rsidR="00925133" w:rsidRPr="00925133" w:rsidRDefault="00925133">
          <w:pPr>
            <w:pStyle w:val="10"/>
            <w:rPr>
              <w:rFonts w:ascii="Traditional Arabic" w:eastAsiaTheme="minorEastAsia" w:hAnsi="Traditional Arabic"/>
              <w:b w:val="0"/>
              <w:bCs w:val="0"/>
              <w:sz w:val="34"/>
              <w:szCs w:val="34"/>
              <w:rtl/>
              <w:lang w:eastAsia="en-US"/>
            </w:rPr>
          </w:pPr>
          <w:hyperlink w:anchor="_Toc443816238" w:history="1">
            <w:r w:rsidRPr="00925133">
              <w:rPr>
                <w:rStyle w:val="Hyperlink"/>
                <w:rFonts w:ascii="Traditional Arabic" w:hAnsi="Traditional Arabic"/>
                <w:b w:val="0"/>
                <w:bCs w:val="0"/>
                <w:sz w:val="34"/>
                <w:szCs w:val="34"/>
                <w:rtl/>
              </w:rPr>
              <w:t>المبحث الأول: من تطبيقات تخريج الفروع على أصول الإمام</w:t>
            </w:r>
            <w:r w:rsidR="00701ECF">
              <w:rPr>
                <w:rStyle w:val="Hyperlink"/>
                <w:rFonts w:ascii="Traditional Arabic" w:hAnsi="Traditional Arabic"/>
                <w:b w:val="0"/>
                <w:bCs w:val="0"/>
                <w:sz w:val="34"/>
                <w:szCs w:val="34"/>
                <w:rtl/>
              </w:rPr>
              <w:t xml:space="preserve"> </w:t>
            </w:r>
            <w:r w:rsidRPr="00925133">
              <w:rPr>
                <w:rStyle w:val="Hyperlink"/>
                <w:rFonts w:ascii="Traditional Arabic" w:hAnsi="Traditional Arabic"/>
                <w:b w:val="0"/>
                <w:bCs w:val="0"/>
                <w:sz w:val="34"/>
                <w:szCs w:val="34"/>
                <w:rtl/>
              </w:rPr>
              <w:t>في أبواب الطهارة:</w:t>
            </w:r>
            <w:r w:rsidRPr="00925133">
              <w:rPr>
                <w:rFonts w:ascii="Traditional Arabic" w:hAnsi="Traditional Arabic"/>
                <w:b w:val="0"/>
                <w:bCs w:val="0"/>
                <w:webHidden/>
                <w:sz w:val="34"/>
                <w:szCs w:val="34"/>
                <w:rtl/>
              </w:rPr>
              <w:tab/>
            </w:r>
            <w:r w:rsidRPr="00925133">
              <w:rPr>
                <w:rFonts w:ascii="Traditional Arabic" w:hAnsi="Traditional Arabic"/>
                <w:b w:val="0"/>
                <w:bCs w:val="0"/>
                <w:webHidden/>
                <w:sz w:val="34"/>
                <w:szCs w:val="34"/>
                <w:rtl/>
              </w:rPr>
              <w:fldChar w:fldCharType="begin"/>
            </w:r>
            <w:r w:rsidRPr="00925133">
              <w:rPr>
                <w:rFonts w:ascii="Traditional Arabic" w:hAnsi="Traditional Arabic"/>
                <w:b w:val="0"/>
                <w:bCs w:val="0"/>
                <w:webHidden/>
                <w:sz w:val="34"/>
                <w:szCs w:val="34"/>
                <w:rtl/>
              </w:rPr>
              <w:instrText xml:space="preserve"> </w:instrText>
            </w:r>
            <w:r w:rsidRPr="00925133">
              <w:rPr>
                <w:rFonts w:ascii="Traditional Arabic" w:hAnsi="Traditional Arabic"/>
                <w:b w:val="0"/>
                <w:bCs w:val="0"/>
                <w:webHidden/>
                <w:sz w:val="34"/>
                <w:szCs w:val="34"/>
              </w:rPr>
              <w:instrText>PAGEREF</w:instrText>
            </w:r>
            <w:r w:rsidRPr="00925133">
              <w:rPr>
                <w:rFonts w:ascii="Traditional Arabic" w:hAnsi="Traditional Arabic"/>
                <w:b w:val="0"/>
                <w:bCs w:val="0"/>
                <w:webHidden/>
                <w:sz w:val="34"/>
                <w:szCs w:val="34"/>
                <w:rtl/>
              </w:rPr>
              <w:instrText xml:space="preserve"> _</w:instrText>
            </w:r>
            <w:r w:rsidRPr="00925133">
              <w:rPr>
                <w:rFonts w:ascii="Traditional Arabic" w:hAnsi="Traditional Arabic"/>
                <w:b w:val="0"/>
                <w:bCs w:val="0"/>
                <w:webHidden/>
                <w:sz w:val="34"/>
                <w:szCs w:val="34"/>
              </w:rPr>
              <w:instrText>Toc443816238 \h</w:instrText>
            </w:r>
            <w:r w:rsidRPr="00925133">
              <w:rPr>
                <w:rFonts w:ascii="Traditional Arabic" w:hAnsi="Traditional Arabic"/>
                <w:b w:val="0"/>
                <w:bCs w:val="0"/>
                <w:webHidden/>
                <w:sz w:val="34"/>
                <w:szCs w:val="34"/>
                <w:rtl/>
              </w:rPr>
              <w:instrText xml:space="preserve"> </w:instrText>
            </w:r>
            <w:r w:rsidRPr="00925133">
              <w:rPr>
                <w:rFonts w:ascii="Traditional Arabic" w:hAnsi="Traditional Arabic"/>
                <w:b w:val="0"/>
                <w:bCs w:val="0"/>
                <w:webHidden/>
                <w:sz w:val="34"/>
                <w:szCs w:val="34"/>
                <w:rtl/>
              </w:rPr>
            </w:r>
            <w:r w:rsidRPr="00925133">
              <w:rPr>
                <w:rFonts w:ascii="Traditional Arabic" w:hAnsi="Traditional Arabic"/>
                <w:b w:val="0"/>
                <w:bCs w:val="0"/>
                <w:webHidden/>
                <w:sz w:val="34"/>
                <w:szCs w:val="34"/>
                <w:rtl/>
              </w:rPr>
              <w:fldChar w:fldCharType="separate"/>
            </w:r>
            <w:r w:rsidRPr="00925133">
              <w:rPr>
                <w:rFonts w:ascii="Traditional Arabic" w:hAnsi="Traditional Arabic"/>
                <w:b w:val="0"/>
                <w:bCs w:val="0"/>
                <w:webHidden/>
                <w:sz w:val="34"/>
                <w:szCs w:val="34"/>
                <w:rtl/>
              </w:rPr>
              <w:t>6</w:t>
            </w:r>
            <w:r w:rsidRPr="00925133">
              <w:rPr>
                <w:rFonts w:ascii="Traditional Arabic" w:hAnsi="Traditional Arabic"/>
                <w:b w:val="0"/>
                <w:bCs w:val="0"/>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39" w:history="1">
            <w:r w:rsidRPr="00925133">
              <w:rPr>
                <w:rStyle w:val="Hyperlink"/>
                <w:rFonts w:ascii="Traditional Arabic" w:hAnsi="Traditional Arabic" w:cs="Traditional Arabic"/>
                <w:sz w:val="34"/>
                <w:szCs w:val="34"/>
                <w:rtl/>
              </w:rPr>
              <w:t>أولا:المشاريع المرتبطة بالأبواب الفقهية:</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Toc443816239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7</w:t>
            </w:r>
            <w:r w:rsidRPr="00925133">
              <w:rPr>
                <w:rFonts w:ascii="Traditional Arabic" w:hAnsi="Traditional Arabic" w:cs="Traditional Arabic"/>
                <w:webHidden/>
                <w:sz w:val="34"/>
                <w:szCs w:val="34"/>
                <w:rtl/>
              </w:rPr>
              <w:fldChar w:fldCharType="end"/>
            </w:r>
          </w:hyperlink>
        </w:p>
        <w:p w:rsidR="00925133" w:rsidRPr="00925133" w:rsidRDefault="00925133">
          <w:pPr>
            <w:pStyle w:val="10"/>
            <w:rPr>
              <w:rFonts w:ascii="Traditional Arabic" w:eastAsiaTheme="minorEastAsia" w:hAnsi="Traditional Arabic"/>
              <w:b w:val="0"/>
              <w:bCs w:val="0"/>
              <w:sz w:val="34"/>
              <w:szCs w:val="34"/>
              <w:rtl/>
              <w:lang w:eastAsia="en-US"/>
            </w:rPr>
          </w:pPr>
          <w:hyperlink w:anchor="_Toc443816240" w:history="1">
            <w:r w:rsidRPr="00925133">
              <w:rPr>
                <w:rStyle w:val="Hyperlink"/>
                <w:rFonts w:ascii="Traditional Arabic" w:hAnsi="Traditional Arabic"/>
                <w:b w:val="0"/>
                <w:bCs w:val="0"/>
                <w:sz w:val="34"/>
                <w:szCs w:val="34"/>
                <w:rtl/>
              </w:rPr>
              <w:t>تطبيقات تخريج الفروع على أصول الإمام في أبواب الطهارة : وفيه مباحث:</w:t>
            </w:r>
            <w:r w:rsidRPr="00925133">
              <w:rPr>
                <w:rFonts w:ascii="Traditional Arabic" w:hAnsi="Traditional Arabic"/>
                <w:b w:val="0"/>
                <w:bCs w:val="0"/>
                <w:webHidden/>
                <w:sz w:val="34"/>
                <w:szCs w:val="34"/>
                <w:rtl/>
              </w:rPr>
              <w:tab/>
            </w:r>
            <w:r w:rsidRPr="00925133">
              <w:rPr>
                <w:rFonts w:ascii="Traditional Arabic" w:hAnsi="Traditional Arabic"/>
                <w:b w:val="0"/>
                <w:bCs w:val="0"/>
                <w:webHidden/>
                <w:sz w:val="34"/>
                <w:szCs w:val="34"/>
                <w:rtl/>
              </w:rPr>
              <w:fldChar w:fldCharType="begin"/>
            </w:r>
            <w:r w:rsidRPr="00925133">
              <w:rPr>
                <w:rFonts w:ascii="Traditional Arabic" w:hAnsi="Traditional Arabic"/>
                <w:b w:val="0"/>
                <w:bCs w:val="0"/>
                <w:webHidden/>
                <w:sz w:val="34"/>
                <w:szCs w:val="34"/>
                <w:rtl/>
              </w:rPr>
              <w:instrText xml:space="preserve"> </w:instrText>
            </w:r>
            <w:r w:rsidRPr="00925133">
              <w:rPr>
                <w:rFonts w:ascii="Traditional Arabic" w:hAnsi="Traditional Arabic"/>
                <w:b w:val="0"/>
                <w:bCs w:val="0"/>
                <w:webHidden/>
                <w:sz w:val="34"/>
                <w:szCs w:val="34"/>
              </w:rPr>
              <w:instrText>PAGEREF</w:instrText>
            </w:r>
            <w:r w:rsidRPr="00925133">
              <w:rPr>
                <w:rFonts w:ascii="Traditional Arabic" w:hAnsi="Traditional Arabic"/>
                <w:b w:val="0"/>
                <w:bCs w:val="0"/>
                <w:webHidden/>
                <w:sz w:val="34"/>
                <w:szCs w:val="34"/>
                <w:rtl/>
              </w:rPr>
              <w:instrText xml:space="preserve"> _</w:instrText>
            </w:r>
            <w:r w:rsidRPr="00925133">
              <w:rPr>
                <w:rFonts w:ascii="Traditional Arabic" w:hAnsi="Traditional Arabic"/>
                <w:b w:val="0"/>
                <w:bCs w:val="0"/>
                <w:webHidden/>
                <w:sz w:val="34"/>
                <w:szCs w:val="34"/>
              </w:rPr>
              <w:instrText>Toc443816240 \h</w:instrText>
            </w:r>
            <w:r w:rsidRPr="00925133">
              <w:rPr>
                <w:rFonts w:ascii="Traditional Arabic" w:hAnsi="Traditional Arabic"/>
                <w:b w:val="0"/>
                <w:bCs w:val="0"/>
                <w:webHidden/>
                <w:sz w:val="34"/>
                <w:szCs w:val="34"/>
                <w:rtl/>
              </w:rPr>
              <w:instrText xml:space="preserve"> </w:instrText>
            </w:r>
            <w:r w:rsidRPr="00925133">
              <w:rPr>
                <w:rFonts w:ascii="Traditional Arabic" w:hAnsi="Traditional Arabic"/>
                <w:b w:val="0"/>
                <w:bCs w:val="0"/>
                <w:webHidden/>
                <w:sz w:val="34"/>
                <w:szCs w:val="34"/>
                <w:rtl/>
              </w:rPr>
            </w:r>
            <w:r w:rsidRPr="00925133">
              <w:rPr>
                <w:rFonts w:ascii="Traditional Arabic" w:hAnsi="Traditional Arabic"/>
                <w:b w:val="0"/>
                <w:bCs w:val="0"/>
                <w:webHidden/>
                <w:sz w:val="34"/>
                <w:szCs w:val="34"/>
                <w:rtl/>
              </w:rPr>
              <w:fldChar w:fldCharType="separate"/>
            </w:r>
            <w:r w:rsidRPr="00925133">
              <w:rPr>
                <w:rFonts w:ascii="Traditional Arabic" w:hAnsi="Traditional Arabic"/>
                <w:b w:val="0"/>
                <w:bCs w:val="0"/>
                <w:webHidden/>
                <w:sz w:val="34"/>
                <w:szCs w:val="34"/>
                <w:rtl/>
              </w:rPr>
              <w:t>7</w:t>
            </w:r>
            <w:r w:rsidRPr="00925133">
              <w:rPr>
                <w:rFonts w:ascii="Traditional Arabic" w:hAnsi="Traditional Arabic"/>
                <w:b w:val="0"/>
                <w:bCs w:val="0"/>
                <w:webHidden/>
                <w:sz w:val="34"/>
                <w:szCs w:val="34"/>
                <w:rtl/>
              </w:rPr>
              <w:fldChar w:fldCharType="end"/>
            </w:r>
          </w:hyperlink>
        </w:p>
        <w:p w:rsidR="00925133" w:rsidRPr="00925133" w:rsidRDefault="00925133">
          <w:pPr>
            <w:pStyle w:val="20"/>
            <w:tabs>
              <w:tab w:val="right" w:leader="dot" w:pos="8296"/>
            </w:tabs>
            <w:rPr>
              <w:rFonts w:ascii="Traditional Arabic" w:eastAsiaTheme="minorEastAsia" w:hAnsi="Traditional Arabic" w:cs="Traditional Arabic"/>
              <w:smallCaps w:val="0"/>
              <w:sz w:val="34"/>
              <w:szCs w:val="34"/>
              <w:rtl/>
              <w:lang w:eastAsia="en-US"/>
            </w:rPr>
          </w:pPr>
          <w:hyperlink w:anchor="_Toc443816241" w:history="1">
            <w:r w:rsidRPr="00925133">
              <w:rPr>
                <w:rStyle w:val="Hyperlink"/>
                <w:rFonts w:ascii="Traditional Arabic" w:hAnsi="Traditional Arabic" w:cs="Traditional Arabic"/>
                <w:sz w:val="34"/>
                <w:szCs w:val="34"/>
                <w:rtl/>
              </w:rPr>
              <w:t>نماذج للمشاريع الكبيرة في علم تخريج الفروع على أصول الإمام:</w:t>
            </w:r>
            <w:r w:rsidRPr="00925133">
              <w:rPr>
                <w:rFonts w:ascii="Traditional Arabic" w:hAnsi="Traditional Arabic" w:cs="Traditional Arabic"/>
                <w:webHidden/>
                <w:sz w:val="34"/>
                <w:szCs w:val="34"/>
                <w:rtl/>
              </w:rPr>
              <w:tab/>
            </w:r>
            <w:r w:rsidRPr="00925133">
              <w:rPr>
                <w:rFonts w:ascii="Traditional Arabic" w:hAnsi="Traditional Arabic" w:cs="Traditional Arabic"/>
                <w:webHidden/>
                <w:sz w:val="34"/>
                <w:szCs w:val="34"/>
                <w:rtl/>
              </w:rPr>
              <w:fldChar w:fldCharType="begin"/>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Pr>
              <w:instrText>PAGEREF</w:instrText>
            </w:r>
            <w:r w:rsidRPr="00925133">
              <w:rPr>
                <w:rFonts w:ascii="Traditional Arabic" w:hAnsi="Traditional Arabic" w:cs="Traditional Arabic"/>
                <w:webHidden/>
                <w:sz w:val="34"/>
                <w:szCs w:val="34"/>
                <w:rtl/>
              </w:rPr>
              <w:instrText xml:space="preserve"> _</w:instrText>
            </w:r>
            <w:r w:rsidRPr="00925133">
              <w:rPr>
                <w:rFonts w:ascii="Traditional Arabic" w:hAnsi="Traditional Arabic" w:cs="Traditional Arabic"/>
                <w:webHidden/>
                <w:sz w:val="34"/>
                <w:szCs w:val="34"/>
              </w:rPr>
              <w:instrText>Toc443816241 \h</w:instrText>
            </w:r>
            <w:r w:rsidRPr="00925133">
              <w:rPr>
                <w:rFonts w:ascii="Traditional Arabic" w:hAnsi="Traditional Arabic" w:cs="Traditional Arabic"/>
                <w:webHidden/>
                <w:sz w:val="34"/>
                <w:szCs w:val="34"/>
                <w:rtl/>
              </w:rPr>
              <w:instrText xml:space="preserve"> </w:instrText>
            </w:r>
            <w:r w:rsidRPr="00925133">
              <w:rPr>
                <w:rFonts w:ascii="Traditional Arabic" w:hAnsi="Traditional Arabic" w:cs="Traditional Arabic"/>
                <w:webHidden/>
                <w:sz w:val="34"/>
                <w:szCs w:val="34"/>
                <w:rtl/>
              </w:rPr>
            </w:r>
            <w:r w:rsidRPr="00925133">
              <w:rPr>
                <w:rFonts w:ascii="Traditional Arabic" w:hAnsi="Traditional Arabic" w:cs="Traditional Arabic"/>
                <w:webHidden/>
                <w:sz w:val="34"/>
                <w:szCs w:val="34"/>
                <w:rtl/>
              </w:rPr>
              <w:fldChar w:fldCharType="separate"/>
            </w:r>
            <w:r w:rsidRPr="00925133">
              <w:rPr>
                <w:rFonts w:ascii="Traditional Arabic" w:hAnsi="Traditional Arabic" w:cs="Traditional Arabic"/>
                <w:webHidden/>
                <w:sz w:val="34"/>
                <w:szCs w:val="34"/>
                <w:rtl/>
              </w:rPr>
              <w:t>18</w:t>
            </w:r>
            <w:r w:rsidRPr="00925133">
              <w:rPr>
                <w:rFonts w:ascii="Traditional Arabic" w:hAnsi="Traditional Arabic" w:cs="Traditional Arabic"/>
                <w:webHidden/>
                <w:sz w:val="34"/>
                <w:szCs w:val="34"/>
                <w:rtl/>
              </w:rPr>
              <w:fldChar w:fldCharType="end"/>
            </w:r>
          </w:hyperlink>
        </w:p>
        <w:p w:rsidR="00925133" w:rsidRPr="00925133" w:rsidRDefault="00925133">
          <w:pPr>
            <w:rPr>
              <w:rFonts w:ascii="Traditional Arabic" w:hAnsi="Traditional Arabic"/>
              <w:sz w:val="34"/>
              <w:szCs w:val="34"/>
            </w:rPr>
          </w:pPr>
          <w:r w:rsidRPr="00925133">
            <w:rPr>
              <w:rFonts w:ascii="Traditional Arabic" w:hAnsi="Traditional Arabic"/>
              <w:sz w:val="34"/>
              <w:szCs w:val="34"/>
              <w:lang w:val="ar-SA"/>
            </w:rPr>
            <w:fldChar w:fldCharType="end"/>
          </w:r>
        </w:p>
      </w:sdtContent>
    </w:sdt>
    <w:p w:rsidR="009E3621" w:rsidRPr="00925133" w:rsidRDefault="009E3621" w:rsidP="00925133">
      <w:pPr>
        <w:ind w:left="720"/>
        <w:jc w:val="lowKashida"/>
        <w:rPr>
          <w:rFonts w:ascii="Traditional Arabic" w:hAnsi="Traditional Arabic"/>
          <w:sz w:val="34"/>
          <w:szCs w:val="34"/>
          <w:rtl/>
        </w:rPr>
      </w:pPr>
    </w:p>
    <w:p w:rsidR="009E3621" w:rsidRPr="00925133" w:rsidRDefault="009E3621" w:rsidP="009E3621">
      <w:pPr>
        <w:rPr>
          <w:rFonts w:ascii="Traditional Arabic" w:hAnsi="Traditional Arabic"/>
          <w:sz w:val="34"/>
          <w:szCs w:val="34"/>
          <w:rtl/>
        </w:rPr>
      </w:pPr>
    </w:p>
    <w:p w:rsidR="009E3621" w:rsidRPr="00925133" w:rsidRDefault="009E3621" w:rsidP="009E3621">
      <w:pPr>
        <w:rPr>
          <w:rFonts w:ascii="Traditional Arabic" w:hAnsi="Traditional Arabic"/>
          <w:sz w:val="34"/>
          <w:szCs w:val="34"/>
        </w:rPr>
      </w:pPr>
    </w:p>
    <w:p w:rsidR="00454E40" w:rsidRPr="00925133" w:rsidRDefault="00454E40">
      <w:pPr>
        <w:rPr>
          <w:rFonts w:ascii="Traditional Arabic" w:hAnsi="Traditional Arabic"/>
          <w:sz w:val="34"/>
          <w:szCs w:val="34"/>
        </w:rPr>
      </w:pPr>
    </w:p>
    <w:sectPr w:rsidR="00454E40" w:rsidRPr="00925133" w:rsidSect="00F43F12">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3B7" w:rsidRDefault="00CD33B7" w:rsidP="00925133">
      <w:r>
        <w:separator/>
      </w:r>
    </w:p>
  </w:endnote>
  <w:endnote w:type="continuationSeparator" w:id="0">
    <w:p w:rsidR="00CD33B7" w:rsidRDefault="00CD33B7" w:rsidP="0092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L-Hotham">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Fonta">
    <w:charset w:val="00"/>
    <w:family w:val="auto"/>
    <w:pitch w:val="variable"/>
    <w:sig w:usb0="00000003" w:usb1="00000000" w:usb2="00000000" w:usb3="00000000" w:csb0="00000001" w:csb1="00000000"/>
  </w:font>
  <w:font w:name="Rateb lotus2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ecoType Naskh Special">
    <w:panose1 w:val="020100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1Lionsys Reqa">
    <w:panose1 w:val="00000000000000000000"/>
    <w:charset w:val="00"/>
    <w:family w:val="auto"/>
    <w:pitch w:val="variable"/>
    <w:sig w:usb0="8000202F" w:usb1="90000008" w:usb2="00000008" w:usb3="00000000" w:csb0="00000041" w:csb1="00000000"/>
  </w:font>
  <w:font w:name="(AH) Manal Black">
    <w:panose1 w:val="00000000000000000000"/>
    <w:charset w:val="B2"/>
    <w:family w:val="auto"/>
    <w:pitch w:val="variable"/>
    <w:sig w:usb0="00002001" w:usb1="00000000" w:usb2="00000000" w:usb3="00000000" w:csb0="00000040" w:csb1="00000000"/>
  </w:font>
  <w:font w:name="Eras Demi ITC">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3B7" w:rsidRDefault="00CD33B7" w:rsidP="00925133">
      <w:r>
        <w:separator/>
      </w:r>
    </w:p>
  </w:footnote>
  <w:footnote w:type="continuationSeparator" w:id="0">
    <w:p w:rsidR="00CD33B7" w:rsidRDefault="00CD33B7" w:rsidP="00925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133" w:rsidRDefault="00925133">
    <w:pPr>
      <w:pStyle w:val="a7"/>
    </w:pPr>
    <w:r>
      <w:rPr>
        <w:lang w:eastAsia="en-US"/>
      </w:rPr>
      <mc:AlternateContent>
        <mc:Choice Requires="wpg">
          <w:drawing>
            <wp:anchor distT="0" distB="0" distL="114300" distR="114300" simplePos="0" relativeHeight="251658240" behindDoc="0" locked="0" layoutInCell="1" allowOverlap="1">
              <wp:simplePos x="0" y="0"/>
              <wp:positionH relativeFrom="column">
                <wp:posOffset>-390036</wp:posOffset>
              </wp:positionH>
              <wp:positionV relativeFrom="paragraph">
                <wp:posOffset>-222739</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133" w:rsidRPr="0032368F" w:rsidRDefault="00925133" w:rsidP="00925133">
                            <w:pPr>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925133" w:rsidRPr="00EF471B" w:rsidRDefault="00925133" w:rsidP="0092513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30.7pt;margin-top:-17.5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925133" w:rsidRPr="0032368F" w:rsidRDefault="00925133" w:rsidP="00925133">
                      <w:pPr>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925133" w:rsidRPr="00EF471B" w:rsidRDefault="00925133" w:rsidP="0092513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50750"/>
    <w:multiLevelType w:val="hybridMultilevel"/>
    <w:tmpl w:val="6016AA7A"/>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62E28E7"/>
    <w:multiLevelType w:val="hybridMultilevel"/>
    <w:tmpl w:val="314A590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EE80FF0"/>
    <w:multiLevelType w:val="hybridMultilevel"/>
    <w:tmpl w:val="CB3066E8"/>
    <w:lvl w:ilvl="0" w:tplc="C8EE0442">
      <w:start w:val="1"/>
      <w:numFmt w:val="decimal"/>
      <w:pStyle w:val="a"/>
      <w:lvlText w:val="%1- "/>
      <w:lvlJc w:val="center"/>
      <w:pPr>
        <w:tabs>
          <w:tab w:val="num" w:pos="360"/>
        </w:tabs>
        <w:ind w:left="0" w:firstLine="0"/>
      </w:pPr>
      <w:rPr>
        <w:rFonts w:ascii="Times New Roman" w:hAnsi="Times New Roman" w:cs="Simplified Arabic" w:hint="default"/>
        <w:b/>
        <w:bCs/>
        <w:i w:val="0"/>
        <w:iCs w:val="0"/>
        <w:sz w:val="30"/>
        <w:szCs w:val="30"/>
      </w:r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4">
    <w:nsid w:val="54DE1A59"/>
    <w:multiLevelType w:val="hybridMultilevel"/>
    <w:tmpl w:val="384C167A"/>
    <w:lvl w:ilvl="0" w:tplc="0409000F">
      <w:start w:val="1"/>
      <w:numFmt w:val="decimal"/>
      <w:lvlText w:val="%1."/>
      <w:lvlJc w:val="left"/>
      <w:pPr>
        <w:tabs>
          <w:tab w:val="num" w:pos="360"/>
        </w:tabs>
        <w:ind w:left="360" w:hanging="360"/>
      </w:pPr>
    </w:lvl>
    <w:lvl w:ilvl="1" w:tplc="D62AC7F2">
      <w:start w:val="1"/>
      <w:numFmt w:val="bullet"/>
      <w:lvlText w:val=""/>
      <w:lvlJc w:val="left"/>
      <w:pPr>
        <w:tabs>
          <w:tab w:val="num" w:pos="1477"/>
        </w:tabs>
        <w:ind w:left="1307" w:hanging="227"/>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7175886"/>
    <w:multiLevelType w:val="hybridMultilevel"/>
    <w:tmpl w:val="BD2E43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D280C6A"/>
    <w:multiLevelType w:val="multilevel"/>
    <w:tmpl w:val="79680D74"/>
    <w:styleLink w:val="0025"/>
    <w:lvl w:ilvl="0">
      <w:start w:val="1"/>
      <w:numFmt w:val="decimal"/>
      <w:lvlText w:val="%1."/>
      <w:lvlJc w:val="left"/>
      <w:pPr>
        <w:tabs>
          <w:tab w:val="num" w:pos="360"/>
        </w:tabs>
        <w:ind w:left="360" w:hanging="360"/>
      </w:pPr>
      <w:rPr>
        <w:rFonts w:cs="Traditional Arabic"/>
        <w:sz w:val="24"/>
        <w:szCs w:val="3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621"/>
    <w:rsid w:val="00004E23"/>
    <w:rsid w:val="00087812"/>
    <w:rsid w:val="000F07A1"/>
    <w:rsid w:val="001414F4"/>
    <w:rsid w:val="00454E40"/>
    <w:rsid w:val="005723D0"/>
    <w:rsid w:val="00655B7D"/>
    <w:rsid w:val="00701ECF"/>
    <w:rsid w:val="00925133"/>
    <w:rsid w:val="009A12B9"/>
    <w:rsid w:val="009E3621"/>
    <w:rsid w:val="00AB4194"/>
    <w:rsid w:val="00B96BF3"/>
    <w:rsid w:val="00BD4ED2"/>
    <w:rsid w:val="00CD33B7"/>
    <w:rsid w:val="00E33D71"/>
    <w:rsid w:val="00F43F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092DC7-A142-4837-BE26-7F0BE6421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3621"/>
    <w:pPr>
      <w:bidi/>
      <w:spacing w:after="0" w:line="240" w:lineRule="auto"/>
    </w:pPr>
    <w:rPr>
      <w:rFonts w:ascii="Times New Roman" w:eastAsia="Times New Roman" w:hAnsi="Times New Roman" w:cs="Traditional Arabic"/>
      <w:sz w:val="24"/>
      <w:szCs w:val="36"/>
    </w:rPr>
  </w:style>
  <w:style w:type="paragraph" w:styleId="1">
    <w:name w:val="heading 1"/>
    <w:basedOn w:val="a0"/>
    <w:next w:val="a0"/>
    <w:link w:val="1Char"/>
    <w:qFormat/>
    <w:rsid w:val="009E3621"/>
    <w:pPr>
      <w:keepNext/>
      <w:spacing w:before="240" w:after="60"/>
      <w:outlineLvl w:val="0"/>
    </w:pPr>
    <w:rPr>
      <w:rFonts w:ascii="Arial" w:hAnsi="Arial" w:cs="PT Bold Heading"/>
      <w:b/>
      <w:kern w:val="32"/>
      <w:sz w:val="32"/>
      <w:szCs w:val="40"/>
    </w:rPr>
  </w:style>
  <w:style w:type="paragraph" w:styleId="2">
    <w:name w:val="heading 2"/>
    <w:basedOn w:val="a0"/>
    <w:next w:val="a0"/>
    <w:link w:val="2Char"/>
    <w:autoRedefine/>
    <w:qFormat/>
    <w:rsid w:val="00925133"/>
    <w:pPr>
      <w:keepNext/>
      <w:spacing w:before="240" w:after="60"/>
      <w:outlineLvl w:val="1"/>
    </w:pPr>
    <w:rPr>
      <w:rFonts w:ascii="Arial" w:hAnsi="Arial"/>
      <w:b/>
      <w:bCs/>
      <w:i/>
      <w:color w:val="0033CC"/>
      <w:sz w:val="28"/>
      <w:szCs w:val="40"/>
    </w:rPr>
  </w:style>
  <w:style w:type="paragraph" w:styleId="3">
    <w:name w:val="heading 3"/>
    <w:basedOn w:val="a0"/>
    <w:next w:val="a0"/>
    <w:link w:val="3Char"/>
    <w:autoRedefine/>
    <w:qFormat/>
    <w:rsid w:val="009E3621"/>
    <w:pPr>
      <w:keepNext/>
      <w:spacing w:before="240" w:after="60"/>
      <w:outlineLvl w:val="2"/>
    </w:pPr>
    <w:rPr>
      <w:rFonts w:ascii="Arial" w:hAnsi="Arial" w:cs="Arial"/>
      <w:b/>
      <w:bCs/>
      <w:sz w:val="26"/>
    </w:rPr>
  </w:style>
  <w:style w:type="paragraph" w:styleId="4">
    <w:name w:val="heading 4"/>
    <w:basedOn w:val="a0"/>
    <w:next w:val="a0"/>
    <w:link w:val="4Char"/>
    <w:qFormat/>
    <w:rsid w:val="009E3621"/>
    <w:pPr>
      <w:keepNext/>
      <w:jc w:val="center"/>
      <w:outlineLvl w:val="3"/>
    </w:pPr>
    <w:rPr>
      <w:noProof/>
      <w:sz w:val="20"/>
      <w:szCs w:val="48"/>
      <w:lang w:eastAsia="ar-SA"/>
    </w:rPr>
  </w:style>
  <w:style w:type="paragraph" w:styleId="5">
    <w:name w:val="heading 5"/>
    <w:basedOn w:val="a0"/>
    <w:next w:val="a0"/>
    <w:link w:val="5Char"/>
    <w:qFormat/>
    <w:rsid w:val="009E3621"/>
    <w:pPr>
      <w:keepNext/>
      <w:jc w:val="center"/>
      <w:outlineLvl w:val="4"/>
    </w:pPr>
    <w:rPr>
      <w:b/>
      <w:bCs/>
      <w:noProof/>
      <w:sz w:val="20"/>
      <w:lang w:eastAsia="ar-SA"/>
    </w:rPr>
  </w:style>
  <w:style w:type="paragraph" w:styleId="6">
    <w:name w:val="heading 6"/>
    <w:basedOn w:val="a0"/>
    <w:next w:val="a0"/>
    <w:link w:val="6Char"/>
    <w:qFormat/>
    <w:rsid w:val="009E3621"/>
    <w:pPr>
      <w:keepNext/>
      <w:outlineLvl w:val="5"/>
    </w:pPr>
    <w:rPr>
      <w:rFonts w:cs="Simplified Arabic"/>
      <w:noProof/>
      <w:sz w:val="20"/>
      <w:szCs w:val="40"/>
      <w:lang w:eastAsia="ar-SA"/>
    </w:rPr>
  </w:style>
  <w:style w:type="paragraph" w:styleId="7">
    <w:name w:val="heading 7"/>
    <w:basedOn w:val="a0"/>
    <w:next w:val="a0"/>
    <w:link w:val="7Char"/>
    <w:qFormat/>
    <w:rsid w:val="009E3621"/>
    <w:pPr>
      <w:keepNext/>
      <w:jc w:val="center"/>
      <w:outlineLvl w:val="6"/>
    </w:pPr>
    <w:rPr>
      <w:rFonts w:cs="Simplified Arabic"/>
      <w:noProof/>
      <w:szCs w:val="40"/>
      <w:lang w:eastAsia="ar-SA"/>
    </w:rPr>
  </w:style>
  <w:style w:type="paragraph" w:styleId="8">
    <w:name w:val="heading 8"/>
    <w:basedOn w:val="a0"/>
    <w:next w:val="a0"/>
    <w:link w:val="8Char"/>
    <w:qFormat/>
    <w:rsid w:val="009E3621"/>
    <w:pPr>
      <w:keepNext/>
      <w:jc w:val="center"/>
      <w:outlineLvl w:val="7"/>
    </w:pPr>
    <w:rPr>
      <w:rFonts w:cs="Simplified Arabic"/>
      <w:noProof/>
      <w:sz w:val="20"/>
      <w:lang w:eastAsia="ar-SA"/>
    </w:rPr>
  </w:style>
  <w:style w:type="paragraph" w:styleId="9">
    <w:name w:val="heading 9"/>
    <w:basedOn w:val="a0"/>
    <w:next w:val="a0"/>
    <w:link w:val="9Char"/>
    <w:qFormat/>
    <w:rsid w:val="009E3621"/>
    <w:pPr>
      <w:keepNext/>
      <w:jc w:val="center"/>
      <w:outlineLvl w:val="8"/>
    </w:pPr>
    <w:rPr>
      <w:rFonts w:cs="Simplified Arabic"/>
      <w:noProof/>
      <w:sz w:val="5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9E3621"/>
    <w:rPr>
      <w:rFonts w:ascii="Arial" w:eastAsia="Times New Roman" w:hAnsi="Arial" w:cs="PT Bold Heading"/>
      <w:b/>
      <w:kern w:val="32"/>
      <w:sz w:val="32"/>
      <w:szCs w:val="40"/>
    </w:rPr>
  </w:style>
  <w:style w:type="character" w:customStyle="1" w:styleId="2Char">
    <w:name w:val="عنوان 2 Char"/>
    <w:basedOn w:val="a1"/>
    <w:link w:val="2"/>
    <w:rsid w:val="00925133"/>
    <w:rPr>
      <w:rFonts w:ascii="Arial" w:eastAsia="Times New Roman" w:hAnsi="Arial" w:cs="Traditional Arabic"/>
      <w:b/>
      <w:bCs/>
      <w:i/>
      <w:color w:val="0033CC"/>
      <w:sz w:val="28"/>
      <w:szCs w:val="40"/>
    </w:rPr>
  </w:style>
  <w:style w:type="character" w:customStyle="1" w:styleId="3Char">
    <w:name w:val="عنوان 3 Char"/>
    <w:basedOn w:val="a1"/>
    <w:link w:val="3"/>
    <w:rsid w:val="009E3621"/>
    <w:rPr>
      <w:rFonts w:ascii="Arial" w:eastAsia="Times New Roman" w:hAnsi="Arial" w:cs="Arial"/>
      <w:b/>
      <w:bCs/>
      <w:sz w:val="26"/>
      <w:szCs w:val="36"/>
    </w:rPr>
  </w:style>
  <w:style w:type="character" w:customStyle="1" w:styleId="4Char">
    <w:name w:val="عنوان 4 Char"/>
    <w:basedOn w:val="a1"/>
    <w:link w:val="4"/>
    <w:rsid w:val="009E3621"/>
    <w:rPr>
      <w:rFonts w:ascii="Times New Roman" w:eastAsia="Times New Roman" w:hAnsi="Times New Roman" w:cs="Traditional Arabic"/>
      <w:noProof/>
      <w:sz w:val="20"/>
      <w:szCs w:val="48"/>
      <w:lang w:eastAsia="ar-SA"/>
    </w:rPr>
  </w:style>
  <w:style w:type="character" w:customStyle="1" w:styleId="5Char">
    <w:name w:val="عنوان 5 Char"/>
    <w:basedOn w:val="a1"/>
    <w:link w:val="5"/>
    <w:rsid w:val="009E3621"/>
    <w:rPr>
      <w:rFonts w:ascii="Times New Roman" w:eastAsia="Times New Roman" w:hAnsi="Times New Roman" w:cs="Traditional Arabic"/>
      <w:b/>
      <w:bCs/>
      <w:noProof/>
      <w:sz w:val="20"/>
      <w:szCs w:val="36"/>
      <w:lang w:eastAsia="ar-SA"/>
    </w:rPr>
  </w:style>
  <w:style w:type="character" w:customStyle="1" w:styleId="6Char">
    <w:name w:val="عنوان 6 Char"/>
    <w:basedOn w:val="a1"/>
    <w:link w:val="6"/>
    <w:rsid w:val="009E3621"/>
    <w:rPr>
      <w:rFonts w:ascii="Times New Roman" w:eastAsia="Times New Roman" w:hAnsi="Times New Roman" w:cs="Simplified Arabic"/>
      <w:noProof/>
      <w:sz w:val="20"/>
      <w:szCs w:val="40"/>
      <w:lang w:eastAsia="ar-SA"/>
    </w:rPr>
  </w:style>
  <w:style w:type="character" w:customStyle="1" w:styleId="7Char">
    <w:name w:val="عنوان 7 Char"/>
    <w:basedOn w:val="a1"/>
    <w:link w:val="7"/>
    <w:rsid w:val="009E3621"/>
    <w:rPr>
      <w:rFonts w:ascii="Times New Roman" w:eastAsia="Times New Roman" w:hAnsi="Times New Roman" w:cs="Simplified Arabic"/>
      <w:noProof/>
      <w:sz w:val="24"/>
      <w:szCs w:val="40"/>
      <w:lang w:eastAsia="ar-SA"/>
    </w:rPr>
  </w:style>
  <w:style w:type="character" w:customStyle="1" w:styleId="8Char">
    <w:name w:val="عنوان 8 Char"/>
    <w:basedOn w:val="a1"/>
    <w:link w:val="8"/>
    <w:rsid w:val="009E3621"/>
    <w:rPr>
      <w:rFonts w:ascii="Times New Roman" w:eastAsia="Times New Roman" w:hAnsi="Times New Roman" w:cs="Simplified Arabic"/>
      <w:noProof/>
      <w:sz w:val="20"/>
      <w:szCs w:val="36"/>
      <w:lang w:eastAsia="ar-SA"/>
    </w:rPr>
  </w:style>
  <w:style w:type="character" w:customStyle="1" w:styleId="9Char">
    <w:name w:val="عنوان 9 Char"/>
    <w:basedOn w:val="a1"/>
    <w:link w:val="9"/>
    <w:rsid w:val="009E3621"/>
    <w:rPr>
      <w:rFonts w:ascii="Times New Roman" w:eastAsia="Times New Roman" w:hAnsi="Times New Roman" w:cs="Simplified Arabic"/>
      <w:noProof/>
      <w:sz w:val="50"/>
      <w:szCs w:val="36"/>
      <w:lang w:eastAsia="ar-SA"/>
    </w:rPr>
  </w:style>
  <w:style w:type="character" w:styleId="Hyperlink">
    <w:name w:val="Hyperlink"/>
    <w:basedOn w:val="a1"/>
    <w:uiPriority w:val="99"/>
    <w:unhideWhenUsed/>
    <w:rsid w:val="009E3621"/>
    <w:rPr>
      <w:color w:val="0000FF"/>
      <w:u w:val="single"/>
    </w:rPr>
  </w:style>
  <w:style w:type="character" w:styleId="a4">
    <w:name w:val="FollowedHyperlink"/>
    <w:basedOn w:val="a1"/>
    <w:semiHidden/>
    <w:unhideWhenUsed/>
    <w:rsid w:val="009E3621"/>
    <w:rPr>
      <w:color w:val="800080"/>
      <w:u w:val="single"/>
    </w:rPr>
  </w:style>
  <w:style w:type="paragraph" w:styleId="a5">
    <w:name w:val="Normal (Web)"/>
    <w:basedOn w:val="a0"/>
    <w:semiHidden/>
    <w:unhideWhenUsed/>
    <w:rsid w:val="009E3621"/>
    <w:pPr>
      <w:bidi w:val="0"/>
      <w:spacing w:before="100" w:beforeAutospacing="1" w:after="100" w:afterAutospacing="1"/>
    </w:pPr>
    <w:rPr>
      <w:rFonts w:cs="Times New Roman"/>
      <w:szCs w:val="24"/>
    </w:rPr>
  </w:style>
  <w:style w:type="paragraph" w:styleId="10">
    <w:name w:val="toc 1"/>
    <w:basedOn w:val="a0"/>
    <w:next w:val="a0"/>
    <w:autoRedefine/>
    <w:uiPriority w:val="39"/>
    <w:unhideWhenUsed/>
    <w:rsid w:val="009E3621"/>
    <w:pPr>
      <w:tabs>
        <w:tab w:val="right" w:leader="dot" w:pos="8296"/>
      </w:tabs>
      <w:jc w:val="lowKashida"/>
    </w:pPr>
    <w:rPr>
      <w:rFonts w:ascii="SimSun" w:hAnsi="Tahoma"/>
      <w:b/>
      <w:bCs/>
      <w:noProof/>
      <w:sz w:val="36"/>
      <w:lang w:eastAsia="zh-CN"/>
    </w:rPr>
  </w:style>
  <w:style w:type="paragraph" w:styleId="20">
    <w:name w:val="toc 2"/>
    <w:basedOn w:val="a0"/>
    <w:next w:val="a0"/>
    <w:autoRedefine/>
    <w:uiPriority w:val="39"/>
    <w:unhideWhenUsed/>
    <w:rsid w:val="009E3621"/>
    <w:pPr>
      <w:ind w:left="200"/>
    </w:pPr>
    <w:rPr>
      <w:rFonts w:cs="Times New Roman"/>
      <w:smallCaps/>
      <w:noProof/>
      <w:sz w:val="20"/>
      <w:szCs w:val="24"/>
      <w:lang w:eastAsia="ar-SA"/>
    </w:rPr>
  </w:style>
  <w:style w:type="paragraph" w:styleId="30">
    <w:name w:val="toc 3"/>
    <w:basedOn w:val="a0"/>
    <w:next w:val="a0"/>
    <w:autoRedefine/>
    <w:semiHidden/>
    <w:unhideWhenUsed/>
    <w:rsid w:val="009E3621"/>
    <w:pPr>
      <w:tabs>
        <w:tab w:val="left" w:pos="2034"/>
        <w:tab w:val="right" w:leader="dot" w:pos="8296"/>
      </w:tabs>
      <w:ind w:left="26" w:firstLine="694"/>
      <w:jc w:val="lowKashida"/>
    </w:pPr>
    <w:rPr>
      <w:rFonts w:ascii="SimSun" w:hAnsi="Tahoma"/>
      <w:color w:val="000000"/>
      <w:sz w:val="36"/>
    </w:rPr>
  </w:style>
  <w:style w:type="paragraph" w:styleId="40">
    <w:name w:val="toc 4"/>
    <w:basedOn w:val="a0"/>
    <w:next w:val="a0"/>
    <w:autoRedefine/>
    <w:semiHidden/>
    <w:unhideWhenUsed/>
    <w:rsid w:val="009E3621"/>
    <w:pPr>
      <w:ind w:left="600"/>
    </w:pPr>
    <w:rPr>
      <w:rFonts w:cs="Times New Roman"/>
      <w:noProof/>
      <w:sz w:val="20"/>
      <w:szCs w:val="21"/>
      <w:lang w:eastAsia="ar-SA"/>
    </w:rPr>
  </w:style>
  <w:style w:type="paragraph" w:styleId="50">
    <w:name w:val="toc 5"/>
    <w:basedOn w:val="a0"/>
    <w:next w:val="a0"/>
    <w:autoRedefine/>
    <w:semiHidden/>
    <w:unhideWhenUsed/>
    <w:rsid w:val="009E3621"/>
    <w:pPr>
      <w:ind w:left="800"/>
    </w:pPr>
    <w:rPr>
      <w:rFonts w:cs="Times New Roman"/>
      <w:noProof/>
      <w:sz w:val="20"/>
      <w:szCs w:val="21"/>
      <w:lang w:eastAsia="ar-SA"/>
    </w:rPr>
  </w:style>
  <w:style w:type="paragraph" w:styleId="60">
    <w:name w:val="toc 6"/>
    <w:basedOn w:val="a0"/>
    <w:next w:val="a0"/>
    <w:autoRedefine/>
    <w:semiHidden/>
    <w:unhideWhenUsed/>
    <w:rsid w:val="009E3621"/>
    <w:pPr>
      <w:ind w:left="1000"/>
    </w:pPr>
    <w:rPr>
      <w:rFonts w:cs="Times New Roman"/>
      <w:noProof/>
      <w:sz w:val="20"/>
      <w:szCs w:val="21"/>
      <w:lang w:eastAsia="ar-SA"/>
    </w:rPr>
  </w:style>
  <w:style w:type="paragraph" w:styleId="70">
    <w:name w:val="toc 7"/>
    <w:basedOn w:val="a0"/>
    <w:next w:val="a0"/>
    <w:autoRedefine/>
    <w:semiHidden/>
    <w:unhideWhenUsed/>
    <w:rsid w:val="009E3621"/>
    <w:pPr>
      <w:ind w:left="1200"/>
    </w:pPr>
    <w:rPr>
      <w:rFonts w:cs="Times New Roman"/>
      <w:noProof/>
      <w:sz w:val="20"/>
      <w:szCs w:val="21"/>
      <w:lang w:eastAsia="ar-SA"/>
    </w:rPr>
  </w:style>
  <w:style w:type="paragraph" w:styleId="80">
    <w:name w:val="toc 8"/>
    <w:basedOn w:val="a0"/>
    <w:next w:val="a0"/>
    <w:autoRedefine/>
    <w:semiHidden/>
    <w:unhideWhenUsed/>
    <w:rsid w:val="009E3621"/>
    <w:pPr>
      <w:ind w:left="1400"/>
    </w:pPr>
    <w:rPr>
      <w:rFonts w:cs="Times New Roman"/>
      <w:noProof/>
      <w:sz w:val="20"/>
      <w:szCs w:val="21"/>
      <w:lang w:eastAsia="ar-SA"/>
    </w:rPr>
  </w:style>
  <w:style w:type="paragraph" w:styleId="90">
    <w:name w:val="toc 9"/>
    <w:basedOn w:val="a0"/>
    <w:next w:val="a0"/>
    <w:autoRedefine/>
    <w:semiHidden/>
    <w:unhideWhenUsed/>
    <w:rsid w:val="009E3621"/>
    <w:pPr>
      <w:ind w:left="1600"/>
    </w:pPr>
    <w:rPr>
      <w:rFonts w:cs="Times New Roman"/>
      <w:noProof/>
      <w:sz w:val="20"/>
      <w:szCs w:val="21"/>
      <w:lang w:eastAsia="ar-SA"/>
    </w:rPr>
  </w:style>
  <w:style w:type="paragraph" w:styleId="a6">
    <w:name w:val="footnote text"/>
    <w:aliases w:val="Footnote Text,Footnote Text Char,Footnote Text Char Char Char Char,Footnote Text Char Char Char"/>
    <w:basedOn w:val="a0"/>
    <w:link w:val="Char"/>
    <w:semiHidden/>
    <w:unhideWhenUsed/>
    <w:rsid w:val="009E3621"/>
    <w:rPr>
      <w:noProof/>
      <w:sz w:val="28"/>
      <w:szCs w:val="28"/>
      <w:lang w:eastAsia="ar-SA"/>
    </w:rPr>
  </w:style>
  <w:style w:type="character" w:customStyle="1" w:styleId="Char">
    <w:name w:val="نص حاشية سفلية Char"/>
    <w:aliases w:val="Footnote Text Char1,Footnote Text Char Char,Footnote Text Char Char Char Char Char,Footnote Text Char Char Char Char1"/>
    <w:basedOn w:val="a1"/>
    <w:link w:val="a6"/>
    <w:semiHidden/>
    <w:rsid w:val="009E3621"/>
    <w:rPr>
      <w:rFonts w:ascii="Times New Roman" w:eastAsia="Times New Roman" w:hAnsi="Times New Roman" w:cs="Traditional Arabic"/>
      <w:noProof/>
      <w:sz w:val="28"/>
      <w:szCs w:val="28"/>
      <w:lang w:eastAsia="ar-SA"/>
    </w:rPr>
  </w:style>
  <w:style w:type="paragraph" w:styleId="a7">
    <w:name w:val="header"/>
    <w:basedOn w:val="a0"/>
    <w:link w:val="Char0"/>
    <w:unhideWhenUsed/>
    <w:rsid w:val="009E3621"/>
    <w:pPr>
      <w:tabs>
        <w:tab w:val="center" w:pos="4153"/>
        <w:tab w:val="right" w:pos="8306"/>
      </w:tabs>
    </w:pPr>
    <w:rPr>
      <w:noProof/>
      <w:sz w:val="20"/>
      <w:szCs w:val="24"/>
      <w:lang w:eastAsia="ar-SA"/>
    </w:rPr>
  </w:style>
  <w:style w:type="character" w:customStyle="1" w:styleId="Char0">
    <w:name w:val="رأس الصفحة Char"/>
    <w:basedOn w:val="a1"/>
    <w:link w:val="a7"/>
    <w:rsid w:val="009E3621"/>
    <w:rPr>
      <w:rFonts w:ascii="Times New Roman" w:eastAsia="Times New Roman" w:hAnsi="Times New Roman" w:cs="Traditional Arabic"/>
      <w:noProof/>
      <w:sz w:val="20"/>
      <w:szCs w:val="24"/>
      <w:lang w:eastAsia="ar-SA"/>
    </w:rPr>
  </w:style>
  <w:style w:type="paragraph" w:styleId="a8">
    <w:name w:val="footer"/>
    <w:basedOn w:val="a0"/>
    <w:link w:val="Char1"/>
    <w:unhideWhenUsed/>
    <w:rsid w:val="009E3621"/>
    <w:pPr>
      <w:tabs>
        <w:tab w:val="center" w:pos="4153"/>
        <w:tab w:val="right" w:pos="8306"/>
      </w:tabs>
    </w:pPr>
    <w:rPr>
      <w:noProof/>
      <w:sz w:val="20"/>
      <w:szCs w:val="20"/>
      <w:lang w:eastAsia="ar-SA"/>
    </w:rPr>
  </w:style>
  <w:style w:type="character" w:customStyle="1" w:styleId="Char1">
    <w:name w:val="تذييل الصفحة Char"/>
    <w:basedOn w:val="a1"/>
    <w:link w:val="a8"/>
    <w:rsid w:val="009E3621"/>
    <w:rPr>
      <w:rFonts w:ascii="Times New Roman" w:eastAsia="Times New Roman" w:hAnsi="Times New Roman" w:cs="Traditional Arabic"/>
      <w:noProof/>
      <w:sz w:val="20"/>
      <w:szCs w:val="20"/>
      <w:lang w:eastAsia="ar-SA"/>
    </w:rPr>
  </w:style>
  <w:style w:type="paragraph" w:styleId="a9">
    <w:name w:val="endnote text"/>
    <w:basedOn w:val="a0"/>
    <w:link w:val="Char2"/>
    <w:semiHidden/>
    <w:unhideWhenUsed/>
    <w:rsid w:val="009E3621"/>
    <w:rPr>
      <w:noProof/>
      <w:sz w:val="20"/>
      <w:szCs w:val="20"/>
    </w:rPr>
  </w:style>
  <w:style w:type="character" w:customStyle="1" w:styleId="Char2">
    <w:name w:val="نص تعليق ختامي Char"/>
    <w:basedOn w:val="a1"/>
    <w:link w:val="a9"/>
    <w:semiHidden/>
    <w:rsid w:val="009E3621"/>
    <w:rPr>
      <w:rFonts w:ascii="Times New Roman" w:eastAsia="Times New Roman" w:hAnsi="Times New Roman" w:cs="Traditional Arabic"/>
      <w:noProof/>
      <w:sz w:val="20"/>
      <w:szCs w:val="20"/>
    </w:rPr>
  </w:style>
  <w:style w:type="paragraph" w:styleId="aa">
    <w:name w:val="Title"/>
    <w:basedOn w:val="a0"/>
    <w:link w:val="Char3"/>
    <w:qFormat/>
    <w:rsid w:val="009E3621"/>
    <w:pPr>
      <w:jc w:val="center"/>
    </w:pPr>
    <w:rPr>
      <w:noProof/>
      <w:sz w:val="38"/>
      <w:szCs w:val="44"/>
      <w:lang w:eastAsia="ar-SA"/>
    </w:rPr>
  </w:style>
  <w:style w:type="character" w:customStyle="1" w:styleId="Char3">
    <w:name w:val="العنوان Char"/>
    <w:basedOn w:val="a1"/>
    <w:link w:val="aa"/>
    <w:rsid w:val="009E3621"/>
    <w:rPr>
      <w:rFonts w:ascii="Times New Roman" w:eastAsia="Times New Roman" w:hAnsi="Times New Roman" w:cs="Traditional Arabic"/>
      <w:noProof/>
      <w:sz w:val="38"/>
      <w:szCs w:val="44"/>
      <w:lang w:eastAsia="ar-SA"/>
    </w:rPr>
  </w:style>
  <w:style w:type="paragraph" w:styleId="ab">
    <w:name w:val="Body Text"/>
    <w:basedOn w:val="a0"/>
    <w:link w:val="Char4"/>
    <w:semiHidden/>
    <w:unhideWhenUsed/>
    <w:rsid w:val="009E3621"/>
    <w:rPr>
      <w:noProof/>
      <w:sz w:val="20"/>
      <w:lang w:eastAsia="ar-SA"/>
    </w:rPr>
  </w:style>
  <w:style w:type="character" w:customStyle="1" w:styleId="Char4">
    <w:name w:val="نص أساسي Char"/>
    <w:basedOn w:val="a1"/>
    <w:link w:val="ab"/>
    <w:semiHidden/>
    <w:rsid w:val="009E3621"/>
    <w:rPr>
      <w:rFonts w:ascii="Times New Roman" w:eastAsia="Times New Roman" w:hAnsi="Times New Roman" w:cs="Traditional Arabic"/>
      <w:noProof/>
      <w:sz w:val="20"/>
      <w:szCs w:val="36"/>
      <w:lang w:eastAsia="ar-SA"/>
    </w:rPr>
  </w:style>
  <w:style w:type="paragraph" w:styleId="ac">
    <w:name w:val="Body Text Indent"/>
    <w:basedOn w:val="a0"/>
    <w:link w:val="Char5"/>
    <w:semiHidden/>
    <w:unhideWhenUsed/>
    <w:rsid w:val="009E3621"/>
    <w:pPr>
      <w:ind w:left="360"/>
    </w:pPr>
    <w:rPr>
      <w:noProof/>
      <w:sz w:val="36"/>
    </w:rPr>
  </w:style>
  <w:style w:type="character" w:customStyle="1" w:styleId="Char5">
    <w:name w:val="نص أساسي بمسافة بادئة Char"/>
    <w:basedOn w:val="a1"/>
    <w:link w:val="ac"/>
    <w:semiHidden/>
    <w:rsid w:val="009E3621"/>
    <w:rPr>
      <w:rFonts w:ascii="Times New Roman" w:eastAsia="Times New Roman" w:hAnsi="Times New Roman" w:cs="Traditional Arabic"/>
      <w:noProof/>
      <w:sz w:val="36"/>
      <w:szCs w:val="36"/>
    </w:rPr>
  </w:style>
  <w:style w:type="paragraph" w:styleId="ad">
    <w:name w:val="Subtitle"/>
    <w:basedOn w:val="a0"/>
    <w:link w:val="Char6"/>
    <w:qFormat/>
    <w:rsid w:val="009E3621"/>
    <w:pPr>
      <w:jc w:val="center"/>
    </w:pPr>
    <w:rPr>
      <w:b/>
      <w:bCs/>
      <w:noProof/>
      <w:sz w:val="20"/>
      <w:szCs w:val="32"/>
      <w:lang w:eastAsia="ar-SA"/>
    </w:rPr>
  </w:style>
  <w:style w:type="character" w:customStyle="1" w:styleId="Char6">
    <w:name w:val="عنوان فرعي Char"/>
    <w:basedOn w:val="a1"/>
    <w:link w:val="ad"/>
    <w:rsid w:val="009E3621"/>
    <w:rPr>
      <w:rFonts w:ascii="Times New Roman" w:eastAsia="Times New Roman" w:hAnsi="Times New Roman" w:cs="Traditional Arabic"/>
      <w:b/>
      <w:bCs/>
      <w:noProof/>
      <w:sz w:val="20"/>
      <w:szCs w:val="32"/>
      <w:lang w:eastAsia="ar-SA"/>
    </w:rPr>
  </w:style>
  <w:style w:type="paragraph" w:styleId="21">
    <w:name w:val="Body Text 2"/>
    <w:basedOn w:val="a0"/>
    <w:link w:val="2Char0"/>
    <w:semiHidden/>
    <w:unhideWhenUsed/>
    <w:rsid w:val="009E3621"/>
    <w:pPr>
      <w:jc w:val="lowKashida"/>
    </w:pPr>
    <w:rPr>
      <w:noProof/>
      <w:sz w:val="20"/>
      <w:lang w:eastAsia="ar-SA"/>
    </w:rPr>
  </w:style>
  <w:style w:type="character" w:customStyle="1" w:styleId="2Char0">
    <w:name w:val="نص أساسي 2 Char"/>
    <w:basedOn w:val="a1"/>
    <w:link w:val="21"/>
    <w:semiHidden/>
    <w:rsid w:val="009E3621"/>
    <w:rPr>
      <w:rFonts w:ascii="Times New Roman" w:eastAsia="Times New Roman" w:hAnsi="Times New Roman" w:cs="Traditional Arabic"/>
      <w:noProof/>
      <w:sz w:val="20"/>
      <w:szCs w:val="36"/>
      <w:lang w:eastAsia="ar-SA"/>
    </w:rPr>
  </w:style>
  <w:style w:type="paragraph" w:styleId="31">
    <w:name w:val="Body Text 3"/>
    <w:basedOn w:val="a0"/>
    <w:link w:val="3Char0"/>
    <w:semiHidden/>
    <w:unhideWhenUsed/>
    <w:rsid w:val="009E3621"/>
    <w:rPr>
      <w:rFonts w:cs="Times New Roman"/>
      <w:lang w:eastAsia="ar-SA"/>
    </w:rPr>
  </w:style>
  <w:style w:type="character" w:customStyle="1" w:styleId="3Char0">
    <w:name w:val="نص أساسي 3 Char"/>
    <w:basedOn w:val="a1"/>
    <w:link w:val="31"/>
    <w:semiHidden/>
    <w:rsid w:val="009E3621"/>
    <w:rPr>
      <w:rFonts w:ascii="Times New Roman" w:eastAsia="Times New Roman" w:hAnsi="Times New Roman" w:cs="Times New Roman"/>
      <w:sz w:val="24"/>
      <w:szCs w:val="36"/>
      <w:lang w:eastAsia="ar-SA"/>
    </w:rPr>
  </w:style>
  <w:style w:type="paragraph" w:styleId="22">
    <w:name w:val="Body Text Indent 2"/>
    <w:basedOn w:val="a0"/>
    <w:link w:val="2Char1"/>
    <w:semiHidden/>
    <w:unhideWhenUsed/>
    <w:rsid w:val="009E3621"/>
    <w:pPr>
      <w:ind w:left="-360"/>
      <w:jc w:val="lowKashida"/>
    </w:pPr>
    <w:rPr>
      <w:noProof/>
      <w:szCs w:val="24"/>
      <w:lang w:eastAsia="ar-SA"/>
    </w:rPr>
  </w:style>
  <w:style w:type="character" w:customStyle="1" w:styleId="2Char1">
    <w:name w:val="نص أساسي بمسافة بادئة 2 Char"/>
    <w:basedOn w:val="a1"/>
    <w:link w:val="22"/>
    <w:semiHidden/>
    <w:rsid w:val="009E3621"/>
    <w:rPr>
      <w:rFonts w:ascii="Times New Roman" w:eastAsia="Times New Roman" w:hAnsi="Times New Roman" w:cs="Traditional Arabic"/>
      <w:noProof/>
      <w:sz w:val="24"/>
      <w:szCs w:val="24"/>
      <w:lang w:eastAsia="ar-SA"/>
    </w:rPr>
  </w:style>
  <w:style w:type="paragraph" w:styleId="32">
    <w:name w:val="Body Text Indent 3"/>
    <w:basedOn w:val="a0"/>
    <w:link w:val="3Char1"/>
    <w:semiHidden/>
    <w:unhideWhenUsed/>
    <w:rsid w:val="009E3621"/>
    <w:pPr>
      <w:ind w:left="282" w:hanging="283"/>
      <w:jc w:val="lowKashida"/>
    </w:pPr>
    <w:rPr>
      <w:noProof/>
      <w:szCs w:val="24"/>
      <w:lang w:eastAsia="ar-SA"/>
    </w:rPr>
  </w:style>
  <w:style w:type="character" w:customStyle="1" w:styleId="3Char1">
    <w:name w:val="نص أساسي بمسافة بادئة 3 Char"/>
    <w:basedOn w:val="a1"/>
    <w:link w:val="32"/>
    <w:semiHidden/>
    <w:rsid w:val="009E3621"/>
    <w:rPr>
      <w:rFonts w:ascii="Times New Roman" w:eastAsia="Times New Roman" w:hAnsi="Times New Roman" w:cs="Traditional Arabic"/>
      <w:noProof/>
      <w:sz w:val="24"/>
      <w:szCs w:val="24"/>
      <w:lang w:eastAsia="ar-SA"/>
    </w:rPr>
  </w:style>
  <w:style w:type="paragraph" w:styleId="ae">
    <w:name w:val="Block Text"/>
    <w:basedOn w:val="a0"/>
    <w:semiHidden/>
    <w:unhideWhenUsed/>
    <w:rsid w:val="009E3621"/>
    <w:pPr>
      <w:ind w:left="2494" w:hanging="1586"/>
      <w:jc w:val="lowKashida"/>
    </w:pPr>
    <w:rPr>
      <w:rFonts w:cs="Simplified Arabic"/>
      <w:sz w:val="28"/>
      <w:szCs w:val="32"/>
      <w:lang w:eastAsia="ar-SA"/>
    </w:rPr>
  </w:style>
  <w:style w:type="paragraph" w:styleId="af">
    <w:name w:val="Balloon Text"/>
    <w:basedOn w:val="a0"/>
    <w:link w:val="Char7"/>
    <w:semiHidden/>
    <w:unhideWhenUsed/>
    <w:rsid w:val="009E3621"/>
    <w:rPr>
      <w:rFonts w:ascii="Tahoma" w:hAnsi="Tahoma" w:cs="Tahoma"/>
      <w:noProof/>
      <w:sz w:val="16"/>
      <w:szCs w:val="16"/>
      <w:lang w:eastAsia="ar-SA"/>
    </w:rPr>
  </w:style>
  <w:style w:type="character" w:customStyle="1" w:styleId="Char7">
    <w:name w:val="نص في بالون Char"/>
    <w:basedOn w:val="a1"/>
    <w:link w:val="af"/>
    <w:semiHidden/>
    <w:rsid w:val="009E3621"/>
    <w:rPr>
      <w:rFonts w:ascii="Tahoma" w:eastAsia="Times New Roman" w:hAnsi="Tahoma" w:cs="Tahoma"/>
      <w:noProof/>
      <w:sz w:val="16"/>
      <w:szCs w:val="16"/>
      <w:lang w:eastAsia="ar-SA"/>
    </w:rPr>
  </w:style>
  <w:style w:type="paragraph" w:customStyle="1" w:styleId="TraditionalArabic17">
    <w:name w:val="نمط (العربية وغيرها) Traditional Arabic ‏17 نقطة"/>
    <w:basedOn w:val="a0"/>
    <w:autoRedefine/>
    <w:rsid w:val="009E3621"/>
    <w:pPr>
      <w:spacing w:line="216" w:lineRule="auto"/>
      <w:ind w:firstLine="720"/>
      <w:jc w:val="lowKashida"/>
    </w:pPr>
    <w:rPr>
      <w:rFonts w:eastAsia="Batang"/>
      <w:sz w:val="34"/>
      <w:szCs w:val="34"/>
      <w:lang w:eastAsia="ar-SA"/>
    </w:rPr>
  </w:style>
  <w:style w:type="paragraph" w:customStyle="1" w:styleId="300">
    <w:name w:val="نمط مضبوطة تباعد الأسطر:  تام 30 نقطة"/>
    <w:basedOn w:val="a0"/>
    <w:autoRedefine/>
    <w:rsid w:val="009E3621"/>
    <w:pPr>
      <w:ind w:firstLine="720"/>
      <w:jc w:val="both"/>
    </w:pPr>
    <w:rPr>
      <w:rFonts w:eastAsia="Batang" w:cs="Times New Roman"/>
      <w:szCs w:val="24"/>
      <w:lang w:eastAsia="ar-SA"/>
    </w:rPr>
  </w:style>
  <w:style w:type="paragraph" w:customStyle="1" w:styleId="TraditionalArabic21">
    <w:name w:val="نمط (العربية وغيرها) Traditional Arabic ‏21 نقطة (مركب) غامق أ..."/>
    <w:basedOn w:val="a0"/>
    <w:autoRedefine/>
    <w:rsid w:val="009E3621"/>
    <w:pPr>
      <w:ind w:firstLine="720"/>
      <w:jc w:val="lowKashida"/>
    </w:pPr>
    <w:rPr>
      <w:rFonts w:eastAsia="Batang" w:cs="Times New Roman"/>
      <w:szCs w:val="24"/>
      <w:lang w:eastAsia="ar-SA"/>
    </w:rPr>
  </w:style>
  <w:style w:type="paragraph" w:customStyle="1" w:styleId="218">
    <w:name w:val="نمط عنوان 2 + ‏18 نقطة دون مائل"/>
    <w:basedOn w:val="2"/>
    <w:autoRedefine/>
    <w:rsid w:val="009E3621"/>
    <w:pPr>
      <w:keepNext w:val="0"/>
      <w:ind w:firstLine="720"/>
      <w:jc w:val="lowKashida"/>
    </w:pPr>
    <w:rPr>
      <w:rFonts w:cs="AL-Hotham"/>
      <w:i w:val="0"/>
      <w:iCs/>
      <w:sz w:val="36"/>
    </w:rPr>
  </w:style>
  <w:style w:type="paragraph" w:customStyle="1" w:styleId="318">
    <w:name w:val="نمط عنوان 3 + ‏18 نقطة"/>
    <w:basedOn w:val="3"/>
    <w:rsid w:val="009E3621"/>
    <w:pPr>
      <w:ind w:firstLine="720"/>
      <w:jc w:val="lowKashida"/>
    </w:pPr>
    <w:rPr>
      <w:b w:val="0"/>
      <w:sz w:val="36"/>
      <w:lang w:eastAsia="zh-CN"/>
    </w:rPr>
  </w:style>
  <w:style w:type="paragraph" w:customStyle="1" w:styleId="Normal18">
    <w:name w:val="Normal 18"/>
    <w:basedOn w:val="a0"/>
    <w:rsid w:val="009E3621"/>
    <w:pPr>
      <w:jc w:val="lowKashida"/>
    </w:pPr>
  </w:style>
  <w:style w:type="paragraph" w:customStyle="1" w:styleId="af0">
    <w:name w:val="نمط كوفي"/>
    <w:basedOn w:val="8"/>
    <w:rsid w:val="009E3621"/>
    <w:rPr>
      <w:rFonts w:cs="Monotype Koufi"/>
      <w:b/>
      <w:bCs/>
      <w:szCs w:val="40"/>
    </w:rPr>
  </w:style>
  <w:style w:type="paragraph" w:customStyle="1" w:styleId="Style1">
    <w:name w:val="Style1"/>
    <w:basedOn w:val="a0"/>
    <w:autoRedefine/>
    <w:rsid w:val="009E3621"/>
    <w:pPr>
      <w:jc w:val="right"/>
    </w:pPr>
    <w:rPr>
      <w:rFonts w:cs="Simplified Arabic"/>
      <w:color w:val="000000"/>
      <w:sz w:val="40"/>
      <w:szCs w:val="40"/>
    </w:rPr>
  </w:style>
  <w:style w:type="paragraph" w:customStyle="1" w:styleId="af1">
    <w:name w:val="نص"/>
    <w:rsid w:val="009E3621"/>
    <w:pPr>
      <w:widowControl w:val="0"/>
      <w:bidi/>
      <w:spacing w:after="0" w:line="460" w:lineRule="exact"/>
      <w:ind w:firstLine="454"/>
      <w:jc w:val="lowKashida"/>
    </w:pPr>
    <w:rPr>
      <w:rFonts w:ascii="Times New Roman" w:eastAsia="Times New Roman" w:hAnsi="Fonta" w:cs="Rateb lotus20"/>
      <w:sz w:val="30"/>
      <w:szCs w:val="30"/>
      <w:lang w:eastAsia="ar-SA"/>
    </w:rPr>
  </w:style>
  <w:style w:type="paragraph" w:customStyle="1" w:styleId="1PTBoldHeading18">
    <w:name w:val="نمط عنوان 1 + (العربية وغيرها) PT Bold Heading ‏18 نقطة"/>
    <w:basedOn w:val="1"/>
    <w:autoRedefine/>
    <w:rsid w:val="009E3621"/>
    <w:pPr>
      <w:spacing w:before="0" w:after="0"/>
      <w:ind w:firstLine="720"/>
      <w:jc w:val="lowKashida"/>
    </w:pPr>
    <w:rPr>
      <w:rFonts w:ascii="Times New Roman" w:eastAsia="SimSun" w:hAnsi="Times New Roman"/>
      <w:bCs/>
      <w:kern w:val="0"/>
      <w:sz w:val="36"/>
      <w:szCs w:val="32"/>
      <w:lang w:eastAsia="zh-CN"/>
    </w:rPr>
  </w:style>
  <w:style w:type="paragraph" w:customStyle="1" w:styleId="222">
    <w:name w:val="نمط عنوان 2 + (لاتيني) ‏22 نقطة"/>
    <w:basedOn w:val="2"/>
    <w:autoRedefine/>
    <w:rsid w:val="009E3621"/>
    <w:pPr>
      <w:keepNext w:val="0"/>
      <w:ind w:firstLine="720"/>
      <w:jc w:val="lowKashida"/>
    </w:pPr>
    <w:rPr>
      <w:rFonts w:eastAsia="SimSun" w:cs="AL-Hotham"/>
      <w:color w:val="0000FF"/>
      <w:sz w:val="44"/>
      <w:lang w:eastAsia="zh-CN"/>
    </w:rPr>
  </w:style>
  <w:style w:type="paragraph" w:customStyle="1" w:styleId="22214">
    <w:name w:val="نمط عنوان 2 + (لاتيني) ‏22 نقطة (العربية وغيرها) ‏14 نقطة"/>
    <w:basedOn w:val="2"/>
    <w:autoRedefine/>
    <w:rsid w:val="009E3621"/>
    <w:pPr>
      <w:keepNext w:val="0"/>
      <w:ind w:firstLine="720"/>
      <w:jc w:val="lowKashida"/>
    </w:pPr>
    <w:rPr>
      <w:rFonts w:eastAsia="SimSun"/>
      <w:b w:val="0"/>
      <w:i w:val="0"/>
      <w:color w:val="000000"/>
      <w:sz w:val="44"/>
      <w:lang w:eastAsia="zh-CN"/>
    </w:rPr>
  </w:style>
  <w:style w:type="paragraph" w:customStyle="1" w:styleId="118">
    <w:name w:val="نمط عنوان 1 + ‏18 نقطة"/>
    <w:basedOn w:val="1"/>
    <w:rsid w:val="009E3621"/>
    <w:pPr>
      <w:ind w:firstLine="720"/>
      <w:jc w:val="lowKashida"/>
    </w:pPr>
    <w:rPr>
      <w:rFonts w:cs="Arial"/>
      <w:bCs/>
      <w:color w:val="000000"/>
      <w:sz w:val="36"/>
      <w:szCs w:val="36"/>
    </w:rPr>
  </w:style>
  <w:style w:type="paragraph" w:customStyle="1" w:styleId="af2">
    <w:name w:val="نمط كشيدة صغيرة"/>
    <w:basedOn w:val="a0"/>
    <w:rsid w:val="009E3621"/>
    <w:pPr>
      <w:jc w:val="lowKashida"/>
    </w:pPr>
    <w:rPr>
      <w:rFonts w:ascii="SimSun" w:hAnsi="Tahoma"/>
      <w:color w:val="000000"/>
      <w:sz w:val="36"/>
    </w:rPr>
  </w:style>
  <w:style w:type="paragraph" w:customStyle="1" w:styleId="1127">
    <w:name w:val="نمط عنوان 1 + السطر الأول:  1.27 سم"/>
    <w:basedOn w:val="1"/>
    <w:autoRedefine/>
    <w:rsid w:val="009E3621"/>
    <w:pPr>
      <w:spacing w:before="0" w:after="0"/>
      <w:ind w:firstLine="720"/>
      <w:jc w:val="lowKashida"/>
    </w:pPr>
    <w:rPr>
      <w:rFonts w:ascii="SimSun" w:hAnsi="SimSun"/>
      <w:bCs/>
      <w:color w:val="000000"/>
      <w:kern w:val="0"/>
      <w:sz w:val="20"/>
      <w:szCs w:val="32"/>
      <w:lang w:eastAsia="zh-CN"/>
    </w:rPr>
  </w:style>
  <w:style w:type="paragraph" w:customStyle="1" w:styleId="a">
    <w:name w:val="باب مرقم"/>
    <w:rsid w:val="009E3621"/>
    <w:pPr>
      <w:widowControl w:val="0"/>
      <w:numPr>
        <w:numId w:val="1"/>
      </w:numPr>
      <w:overflowPunct w:val="0"/>
      <w:autoSpaceDE w:val="0"/>
      <w:autoSpaceDN w:val="0"/>
      <w:bidi/>
      <w:adjustRightInd w:val="0"/>
      <w:spacing w:after="0" w:line="240" w:lineRule="auto"/>
      <w:jc w:val="center"/>
    </w:pPr>
    <w:rPr>
      <w:rFonts w:ascii="AGA Arabesque" w:eastAsia="Times New Roman" w:hAnsi="AGA Arabesque" w:cs="Monotype Koufi"/>
      <w:b/>
      <w:bCs/>
      <w:noProof/>
      <w:sz w:val="30"/>
      <w:szCs w:val="30"/>
      <w:lang w:eastAsia="ar-SA"/>
    </w:rPr>
  </w:style>
  <w:style w:type="paragraph" w:customStyle="1" w:styleId="af3">
    <w:name w:val="باب"/>
    <w:rsid w:val="009E3621"/>
    <w:pPr>
      <w:widowControl w:val="0"/>
      <w:overflowPunct w:val="0"/>
      <w:autoSpaceDE w:val="0"/>
      <w:autoSpaceDN w:val="0"/>
      <w:bidi/>
      <w:adjustRightInd w:val="0"/>
      <w:spacing w:after="0" w:line="240" w:lineRule="auto"/>
      <w:jc w:val="center"/>
    </w:pPr>
    <w:rPr>
      <w:rFonts w:ascii="AGA Arabesque" w:eastAsia="Times New Roman" w:hAnsi="AGA Arabesque" w:cs="Monotype Koufi"/>
      <w:b/>
      <w:bCs/>
      <w:noProof/>
      <w:sz w:val="30"/>
      <w:szCs w:val="30"/>
      <w:lang w:eastAsia="ar-SA"/>
    </w:rPr>
  </w:style>
  <w:style w:type="paragraph" w:customStyle="1" w:styleId="af4">
    <w:name w:val="خــط"/>
    <w:rsid w:val="009E3621"/>
    <w:pPr>
      <w:widowControl w:val="0"/>
      <w:overflowPunct w:val="0"/>
      <w:autoSpaceDE w:val="0"/>
      <w:autoSpaceDN w:val="0"/>
      <w:bidi/>
      <w:adjustRightInd w:val="0"/>
      <w:spacing w:after="0" w:line="240" w:lineRule="auto"/>
      <w:jc w:val="center"/>
    </w:pPr>
    <w:rPr>
      <w:rFonts w:ascii="AGA Arabesque" w:eastAsia="Times New Roman" w:hAnsi="AGA Arabesque" w:cs="Simplified Arabic"/>
      <w:b/>
      <w:bCs/>
      <w:noProof/>
      <w:sz w:val="12"/>
      <w:szCs w:val="12"/>
      <w:lang w:eastAsia="ar-SA"/>
    </w:rPr>
  </w:style>
  <w:style w:type="paragraph" w:customStyle="1" w:styleId="af5">
    <w:name w:val="كتاب"/>
    <w:rsid w:val="009E3621"/>
    <w:pPr>
      <w:widowControl w:val="0"/>
      <w:pBdr>
        <w:top w:val="double" w:sz="6" w:space="0" w:color="auto"/>
        <w:left w:val="double" w:sz="6" w:space="0" w:color="auto"/>
        <w:bottom w:val="double" w:sz="6" w:space="0" w:color="auto"/>
        <w:right w:val="double" w:sz="6" w:space="0" w:color="auto"/>
      </w:pBdr>
      <w:shd w:val="pct12" w:color="auto" w:fill="auto"/>
      <w:overflowPunct w:val="0"/>
      <w:autoSpaceDE w:val="0"/>
      <w:autoSpaceDN w:val="0"/>
      <w:bidi/>
      <w:adjustRightInd w:val="0"/>
      <w:spacing w:before="60" w:after="20" w:line="240" w:lineRule="auto"/>
      <w:jc w:val="center"/>
    </w:pPr>
    <w:rPr>
      <w:rFonts w:ascii="AGA Arabesque" w:eastAsia="Times New Roman" w:hAnsi="AGA Arabesque" w:cs="Simplified Arabic"/>
      <w:b/>
      <w:bCs/>
      <w:noProof/>
      <w:sz w:val="30"/>
      <w:szCs w:val="30"/>
      <w:lang w:eastAsia="ar-SA"/>
    </w:rPr>
  </w:style>
  <w:style w:type="character" w:styleId="af6">
    <w:name w:val="footnote reference"/>
    <w:basedOn w:val="a1"/>
    <w:semiHidden/>
    <w:unhideWhenUsed/>
    <w:rsid w:val="009E3621"/>
    <w:rPr>
      <w:vertAlign w:val="superscript"/>
    </w:rPr>
  </w:style>
  <w:style w:type="character" w:styleId="af7">
    <w:name w:val="endnote reference"/>
    <w:basedOn w:val="a1"/>
    <w:semiHidden/>
    <w:unhideWhenUsed/>
    <w:rsid w:val="009E3621"/>
    <w:rPr>
      <w:vertAlign w:val="superscript"/>
    </w:rPr>
  </w:style>
  <w:style w:type="character" w:customStyle="1" w:styleId="TraditionalArabic210">
    <w:name w:val="نمط (العربية وغيرها) Traditional Arabic ‏21 نقطة"/>
    <w:basedOn w:val="a1"/>
    <w:rsid w:val="009E3621"/>
    <w:rPr>
      <w:rFonts w:ascii="Traditional Arabic" w:hAnsi="Traditional Arabic" w:cs="Traditional Arabic" w:hint="default"/>
      <w:color w:val="0000FF"/>
      <w:sz w:val="42"/>
      <w:szCs w:val="42"/>
    </w:rPr>
  </w:style>
  <w:style w:type="character" w:customStyle="1" w:styleId="af8">
    <w:name w:val="نمط غامق"/>
    <w:basedOn w:val="a1"/>
    <w:rsid w:val="009E3621"/>
    <w:rPr>
      <w:b/>
      <w:bCs w:val="0"/>
    </w:rPr>
  </w:style>
  <w:style w:type="character" w:customStyle="1" w:styleId="11">
    <w:name w:val="نمط1 آيات"/>
    <w:basedOn w:val="a1"/>
    <w:rsid w:val="009E3621"/>
    <w:rPr>
      <w:rFonts w:cs="DecoType Naskh Special" w:hint="cs"/>
      <w:szCs w:val="36"/>
    </w:rPr>
  </w:style>
  <w:style w:type="character" w:customStyle="1" w:styleId="18">
    <w:name w:val="نمط ‏18 نقطة"/>
    <w:basedOn w:val="a1"/>
    <w:rsid w:val="009E3621"/>
    <w:rPr>
      <w:rFonts w:ascii="Traditional Arabic" w:hAnsi="Traditional Arabic" w:cs="Traditional Arabic" w:hint="default"/>
      <w:sz w:val="36"/>
      <w:szCs w:val="36"/>
    </w:rPr>
  </w:style>
  <w:style w:type="character" w:customStyle="1" w:styleId="180">
    <w:name w:val="نمط نمط ‏18 نقطة + (لاتيني) مائل"/>
    <w:basedOn w:val="a1"/>
    <w:rsid w:val="009E3621"/>
    <w:rPr>
      <w:rFonts w:ascii="Traditional Arabic" w:hAnsi="Traditional Arabic" w:cs="Traditional Arabic" w:hint="default"/>
      <w:i/>
      <w:iCs w:val="0"/>
      <w:sz w:val="36"/>
      <w:szCs w:val="28"/>
      <w:vertAlign w:val="superscript"/>
    </w:rPr>
  </w:style>
  <w:style w:type="table" w:styleId="af9">
    <w:name w:val="Table Grid"/>
    <w:basedOn w:val="a2"/>
    <w:rsid w:val="009E3621"/>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025">
    <w:name w:val="نمط تعداد رقمي قبل:  0&quot; معلقة:  0.25&quot;"/>
    <w:rsid w:val="009E3621"/>
    <w:pPr>
      <w:numPr>
        <w:numId w:val="6"/>
      </w:numPr>
    </w:pPr>
  </w:style>
  <w:style w:type="paragraph" w:styleId="afa">
    <w:name w:val="List Paragraph"/>
    <w:basedOn w:val="a0"/>
    <w:uiPriority w:val="34"/>
    <w:qFormat/>
    <w:rsid w:val="00004E23"/>
    <w:pPr>
      <w:ind w:left="720"/>
      <w:contextualSpacing/>
    </w:pPr>
    <w:rPr>
      <w:rFonts w:ascii="AGA Arabesque" w:hAnsi="AGA Arabesque"/>
      <w:szCs w:val="24"/>
    </w:rPr>
  </w:style>
  <w:style w:type="paragraph" w:styleId="afb">
    <w:name w:val="TOC Heading"/>
    <w:basedOn w:val="1"/>
    <w:next w:val="a0"/>
    <w:uiPriority w:val="39"/>
    <w:unhideWhenUsed/>
    <w:qFormat/>
    <w:rsid w:val="00925133"/>
    <w:pPr>
      <w:keepLines/>
      <w:spacing w:after="0" w:line="259" w:lineRule="auto"/>
      <w:outlineLvl w:val="9"/>
    </w:pPr>
    <w:rPr>
      <w:rFonts w:asciiTheme="majorHAnsi" w:eastAsiaTheme="majorEastAsia" w:hAnsiTheme="majorHAnsi" w:cstheme="majorBidi"/>
      <w:b w:val="0"/>
      <w:color w:val="2E74B5" w:themeColor="accent1" w:themeShade="BF"/>
      <w:kern w:val="0"/>
      <w:szCs w:val="32"/>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49867">
      <w:bodyDiv w:val="1"/>
      <w:marLeft w:val="0"/>
      <w:marRight w:val="0"/>
      <w:marTop w:val="0"/>
      <w:marBottom w:val="0"/>
      <w:divBdr>
        <w:top w:val="none" w:sz="0" w:space="0" w:color="auto"/>
        <w:left w:val="none" w:sz="0" w:space="0" w:color="auto"/>
        <w:bottom w:val="none" w:sz="0" w:space="0" w:color="auto"/>
        <w:right w:val="none" w:sz="0" w:space="0" w:color="auto"/>
      </w:divBdr>
    </w:div>
    <w:div w:id="208352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49B1F-DE96-456E-B6AB-AEE10E0A1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2951</Words>
  <Characters>16824</Characters>
  <Application>Microsoft Office Word</Application>
  <DocSecurity>0</DocSecurity>
  <Lines>140</Lines>
  <Paragraphs>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آل سيف</dc:creator>
  <cp:keywords/>
  <dc:description/>
  <cp:lastModifiedBy>Walid Kotb</cp:lastModifiedBy>
  <cp:revision>9</cp:revision>
  <dcterms:created xsi:type="dcterms:W3CDTF">2016-02-20T15:29:00Z</dcterms:created>
  <dcterms:modified xsi:type="dcterms:W3CDTF">2016-02-21T09:19:00Z</dcterms:modified>
</cp:coreProperties>
</file>