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2A" w:rsidRDefault="00285D2A" w:rsidP="00283A66">
      <w:pPr>
        <w:spacing w:after="0" w:line="240" w:lineRule="auto"/>
        <w:jc w:val="center"/>
        <w:rPr>
          <w:rFonts w:asciiTheme="majorBidi" w:eastAsia="Calibri" w:hAnsiTheme="majorBidi" w:cs="Traditional Arabic"/>
          <w:bCs/>
          <w:color w:val="0000FF"/>
          <w:sz w:val="34"/>
          <w:szCs w:val="34"/>
          <w:rtl/>
        </w:rPr>
      </w:pPr>
      <w:r>
        <w:rPr>
          <w:rFonts w:asciiTheme="majorBidi" w:eastAsia="Calibri" w:hAnsiTheme="majorBidi" w:cs="Traditional Arabic"/>
          <w:bCs/>
          <w:noProof/>
          <w:color w:val="0000FF"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2055" cy="10663555"/>
            <wp:effectExtent l="0" t="0" r="0" b="0"/>
            <wp:wrapTight wrapText="bothSides">
              <wp:wrapPolygon edited="0">
                <wp:start x="0" y="0"/>
                <wp:lineTo x="0" y="21570"/>
                <wp:lineTo x="21522" y="21570"/>
                <wp:lineTo x="21522" y="0"/>
                <wp:lineTo x="0" y="0"/>
              </wp:wrapPolygon>
            </wp:wrapTight>
            <wp:docPr id="1" name="صورة 1" descr="C:\Users\W-KOTB\Desktop\lrhw] hgav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lrhw] hgavd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D2A" w:rsidRDefault="00285D2A" w:rsidP="00283A66">
      <w:pPr>
        <w:spacing w:after="0" w:line="240" w:lineRule="auto"/>
        <w:jc w:val="center"/>
        <w:rPr>
          <w:rFonts w:asciiTheme="majorBidi" w:eastAsia="Calibri" w:hAnsiTheme="majorBidi" w:cs="Traditional Arabic"/>
          <w:bCs/>
          <w:color w:val="0000FF"/>
          <w:sz w:val="34"/>
          <w:szCs w:val="34"/>
          <w:rtl/>
        </w:rPr>
      </w:pPr>
    </w:p>
    <w:p w:rsidR="00417CD9" w:rsidRPr="00AC6467" w:rsidRDefault="00417CD9" w:rsidP="00283A66">
      <w:pPr>
        <w:spacing w:after="0" w:line="240" w:lineRule="auto"/>
        <w:jc w:val="center"/>
        <w:rPr>
          <w:rFonts w:asciiTheme="majorBidi" w:eastAsia="Calibri" w:hAnsiTheme="majorBidi" w:cs="Traditional Arabic"/>
          <w:bCs/>
          <w:color w:val="0000FF"/>
          <w:sz w:val="34"/>
          <w:szCs w:val="34"/>
        </w:rPr>
      </w:pPr>
      <w:r w:rsidRPr="00AC6467">
        <w:rPr>
          <w:rFonts w:asciiTheme="majorBidi" w:eastAsia="Calibri" w:hAnsiTheme="majorBidi" w:cs="Traditional Arabic"/>
          <w:bCs/>
          <w:color w:val="0000FF"/>
          <w:sz w:val="34"/>
          <w:szCs w:val="34"/>
          <w:rtl/>
        </w:rPr>
        <w:t>مقاصد الشريعة بين الفكر الأصولي والفكر الحداثي</w:t>
      </w:r>
    </w:p>
    <w:p w:rsidR="00417CD9" w:rsidRPr="00AC6467" w:rsidRDefault="00417CD9" w:rsidP="00283A66">
      <w:pPr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</w:rPr>
      </w:pPr>
    </w:p>
    <w:p w:rsidR="008052A6" w:rsidRPr="00B15500" w:rsidRDefault="008052A6" w:rsidP="00B15500">
      <w:pPr>
        <w:pStyle w:val="2"/>
        <w:rPr>
          <w:sz w:val="34"/>
          <w:szCs w:val="34"/>
          <w:rtl/>
        </w:rPr>
      </w:pPr>
      <w:bookmarkStart w:id="0" w:name="_Toc435948371"/>
      <w:r w:rsidRPr="00B15500">
        <w:rPr>
          <w:sz w:val="34"/>
          <w:szCs w:val="34"/>
          <w:rtl/>
        </w:rPr>
        <w:t>المقدمة</w:t>
      </w:r>
      <w:bookmarkEnd w:id="0"/>
    </w:p>
    <w:p w:rsidR="008052A6" w:rsidRPr="00AC6467" w:rsidRDefault="008052A6" w:rsidP="00283A66">
      <w:pPr>
        <w:spacing w:after="0" w:line="240" w:lineRule="auto"/>
        <w:jc w:val="center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بسم الله الرحمن الرحيم</w:t>
      </w:r>
    </w:p>
    <w:p w:rsidR="00AB4558" w:rsidRPr="00AC6467" w:rsidRDefault="000A3A52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الحمد لله رب العالمين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والصلاة والس</w:t>
      </w:r>
      <w:r w:rsidRPr="00AC6467">
        <w:rPr>
          <w:rFonts w:asciiTheme="majorBidi" w:hAnsiTheme="majorBidi" w:cs="Traditional Arabic"/>
          <w:sz w:val="34"/>
          <w:szCs w:val="34"/>
          <w:rtl/>
        </w:rPr>
        <w:t>لام على أشرف الأنبياء والمرسلين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نبينا محمد وعلى آله وصحبه أجمعين</w:t>
      </w:r>
      <w:r w:rsidR="00FB71E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أما بعد</w:t>
      </w:r>
      <w:r w:rsidR="00AB4558" w:rsidRPr="00AC6467">
        <w:rPr>
          <w:rFonts w:asciiTheme="majorBidi" w:hAnsiTheme="majorBidi" w:cs="Traditional Arabic"/>
          <w:sz w:val="34"/>
          <w:szCs w:val="34"/>
          <w:rtl/>
        </w:rPr>
        <w:t>:</w:t>
      </w:r>
    </w:p>
    <w:p w:rsidR="008052A6" w:rsidRPr="00AC6467" w:rsidRDefault="008052A6" w:rsidP="00B136AC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فإن</w:t>
      </w:r>
      <w:r w:rsidR="00FB71E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علم مقاصد الشريعة من العلوم التي حظيت</w:t>
      </w:r>
      <w:r w:rsidR="00FB71E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باهت</w:t>
      </w:r>
      <w:r w:rsidR="00FB71E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مام كبير في القديم والحديث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؛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فأل</w:t>
      </w:r>
      <w:r w:rsidR="00FB71E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فوا فيه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التآليف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افعة قديم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وأصب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البحث في جزئيات هذا العلم وسب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ت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طبيقه في العصر الحد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يث هو شغل الباحثين في هذا العلم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Pr="00AC6467">
        <w:rPr>
          <w:rFonts w:asciiTheme="majorBidi" w:hAnsiTheme="majorBidi" w:cs="Traditional Arabic"/>
          <w:sz w:val="34"/>
          <w:szCs w:val="34"/>
          <w:rtl/>
        </w:rPr>
        <w:t>علم المقاصد يساعد في فهم الكثير من الوقائع الجديدة والنوازل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ساع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د المجتهد على إعطاء الحكم الصحيح </w:t>
      </w:r>
      <w:r w:rsidR="005C5DBB" w:rsidRPr="00AC6467">
        <w:rPr>
          <w:rFonts w:asciiTheme="majorBidi" w:hAnsiTheme="majorBidi" w:cs="Traditional Arabic"/>
          <w:sz w:val="34"/>
          <w:szCs w:val="34"/>
          <w:rtl/>
        </w:rPr>
        <w:t>لتلك المسائل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والاهتمام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بعلم المقاصد لم يكن </w:t>
      </w:r>
      <w:r w:rsidR="005C5DBB" w:rsidRPr="00AC6467">
        <w:rPr>
          <w:rFonts w:asciiTheme="majorBidi" w:hAnsiTheme="majorBidi" w:cs="Traditional Arabic"/>
          <w:sz w:val="34"/>
          <w:szCs w:val="34"/>
          <w:rtl/>
        </w:rPr>
        <w:t>فقط من الأ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صولي</w:t>
      </w:r>
      <w:r w:rsidR="00DD7A7E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بل دخل في ذلك الفكر الحداثي بعد أن خسر معركت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 ضد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النص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ِّ،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فلم يستطع أن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يفرض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الشعب المسلم المعظ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 للن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أفكار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 المتمثلة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إقصاء الدين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ومحاكمة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النصوص ونق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دها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فغل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فوا أهواءهم وأفكارهم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وصب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غوها صبغة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إسلامي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حت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ى ت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قبل أفكارهم</w:t>
      </w:r>
      <w:r w:rsidR="00DD7A7E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وحتى يندس</w:t>
      </w:r>
      <w:r w:rsidR="00DD7A7E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 بهذا ال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زي وي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دخ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لوا في الثقافة الإسلامية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ومآلات</w:t>
      </w:r>
      <w:r w:rsidR="00DD7A7E" w:rsidRPr="00AC6467">
        <w:rPr>
          <w:rFonts w:asciiTheme="majorBidi" w:hAnsiTheme="majorBidi" w:cs="Traditional Arabic"/>
          <w:sz w:val="34"/>
          <w:szCs w:val="34"/>
          <w:rtl/>
        </w:rPr>
        <w:t>ُ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تلك النظرية خطيرة للغاية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فضي إلى هدم الدين بالكلية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ويجب على طل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بة العلم والعلماء أن 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بي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نوا ذلك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إضافة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 xml:space="preserve"> إلى أن نق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د هذا الفكر ومنهجه في المقاصد لم يتناوله إلا بعض الباحثين</w:t>
      </w:r>
      <w:r w:rsidR="00557CD5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"/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 xml:space="preserve"> وكان 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غالب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فصل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ضمن كتاب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فكان من الواجب أن نبي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>ن منهج هذا الفكر مع نقده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 xml:space="preserve"> وذلك بالاستفادة من الجهود السابقة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CE0ADC" w:rsidRPr="00AC6467">
        <w:rPr>
          <w:rFonts w:asciiTheme="majorBidi" w:hAnsiTheme="majorBidi" w:cs="Traditional Arabic"/>
          <w:sz w:val="34"/>
          <w:szCs w:val="34"/>
          <w:rtl/>
        </w:rPr>
        <w:t>وترتيبها</w:t>
      </w:r>
      <w:r w:rsidR="00A9687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557CD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CE0ADC" w:rsidRPr="00AC6467">
        <w:rPr>
          <w:rFonts w:asciiTheme="majorBidi" w:hAnsiTheme="majorBidi" w:cs="Traditional Arabic"/>
          <w:sz w:val="34"/>
          <w:szCs w:val="34"/>
          <w:rtl/>
        </w:rPr>
        <w:t>والإضافة عليها.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الصعوبات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صعوبة البحث 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كم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ن في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كون البحث متشع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ب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حتاج إلى تأن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ٍّ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الجمع والرد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7F1271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كما أن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التآليف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</w:t>
      </w:r>
      <w:r w:rsidR="00D839CC" w:rsidRPr="00AC6467">
        <w:rPr>
          <w:rFonts w:asciiTheme="majorBidi" w:hAnsiTheme="majorBidi" w:cs="Traditional Arabic"/>
          <w:sz w:val="34"/>
          <w:szCs w:val="34"/>
          <w:rtl/>
        </w:rPr>
        <w:t>نقد منهجهم في المقاصد قليلة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ولكن يس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الله بفضل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 وكرمه.</w:t>
      </w:r>
    </w:p>
    <w:p w:rsidR="005C5DBB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منهجي في البحث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Pr="00AC6467">
        <w:rPr>
          <w:rFonts w:asciiTheme="majorBidi" w:hAnsiTheme="majorBidi" w:cs="Traditional Arabic"/>
          <w:sz w:val="34"/>
          <w:szCs w:val="34"/>
          <w:rtl/>
        </w:rPr>
        <w:t>قمت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هذا البحث ببيان المقاصد عند الأصولي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 لا</w:t>
      </w:r>
      <w:r w:rsidR="00A109E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بيان المقاصد 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من حيث أقسامها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1F37CF" w:rsidRPr="00AC6467">
        <w:rPr>
          <w:rFonts w:asciiTheme="majorBidi" w:hAnsiTheme="majorBidi" w:cs="Traditional Arabic"/>
          <w:sz w:val="34"/>
          <w:szCs w:val="34"/>
          <w:rtl/>
        </w:rPr>
        <w:t>وتقريرها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1F37CF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بل مكانتها وفوائدها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وإن كنت ذك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رت التعريف لكون البحث يقتضي ذلك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ولكن كان هدفي الأساسي هو بيان م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كانة هذا العلم في الش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رع وعند الأصول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كما قمت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ببيان النظرة الحداثية للمقاصد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واستخداماتهم لها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ومم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ي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نطلقون في فهمهم لها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 ذكر شواهد من كلامهم على ما</w:t>
      </w:r>
      <w:r w:rsidR="00A109E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D839CC" w:rsidRPr="00AC6467">
        <w:rPr>
          <w:rFonts w:asciiTheme="majorBidi" w:hAnsiTheme="majorBidi" w:cs="Traditional Arabic"/>
          <w:sz w:val="34"/>
          <w:szCs w:val="34"/>
          <w:rtl/>
        </w:rPr>
        <w:t>ذكرت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D839CC"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؛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لكي لا 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تهمهم دون بي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نة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كما أني ذكرت النقد إجم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لأن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الرد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هذا المنهج يحتاج إلى رسالة علمي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وطبيعة البحث لا</w:t>
      </w:r>
      <w:r w:rsidR="00163258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ساعد على استيعاب جميع الاستخدامات وجميع أوجه النقد</w:t>
      </w:r>
      <w:r w:rsidR="005C5DBB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4B5A07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خطة البحث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قسمت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البحث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إلى مبحث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ين وم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طالب وفروع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المبحث الأول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مقاصد الشريعة في الفكر الأصولي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وقس</w:t>
      </w:r>
      <w:r w:rsidR="004E0E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مت هذا المبح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ث إلى خمسة مطالب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الأول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تعريف مقاصد الشريعة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0A3A52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ب الثاني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المصالح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وقس</w:t>
      </w:r>
      <w:r w:rsidR="00DD7A7E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مت هذا المطلب إلى ثلاثة فروع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الفرع الأول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تعريفها.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الفرع الثاني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أقسامها.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الفرع الثالث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علاقة المقاصد بها.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الثالث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المقاصد في ميزان الشرع.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الرابع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مكانة المقاصد في الفكر الأصولي.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الخامس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فوائد المقاصد.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المبحث الثاني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مقاصد الشريعة في الفكر الحداثي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وقسمت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هذا المبحث إلى ثلاثة مطالب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الأول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مكانة المقاصد في الفكر الحداثي.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الثاني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اجتهادات عمر رضي الله عنه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وقسمت هذا المطلب إلى فرعين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الفرع الأول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اجتهادات عمر رضي الله عنه في الفكر الحداثي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pStyle w:val="1"/>
        <w:bidi/>
        <w:spacing w:before="0" w:beforeAutospacing="0" w:after="0" w:afterAutospacing="0"/>
        <w:jc w:val="both"/>
        <w:rPr>
          <w:rFonts w:asciiTheme="majorBidi" w:hAnsiTheme="majorBidi" w:cs="Traditional Arabic"/>
          <w:b w:val="0"/>
          <w:bCs w:val="0"/>
          <w:sz w:val="34"/>
          <w:szCs w:val="34"/>
        </w:rPr>
      </w:pPr>
      <w:bookmarkStart w:id="1" w:name="_Toc435948372"/>
      <w:r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>الفرع الثاني</w:t>
      </w:r>
      <w:r w:rsidR="002B2BCF"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>نقد النظرة الحداثية لاجتهادات عمر</w:t>
      </w:r>
      <w:r w:rsidR="000A3A52"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 xml:space="preserve"> </w:t>
      </w:r>
      <w:r w:rsidR="001F37CF"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>رضي الله عنه</w:t>
      </w:r>
      <w:r w:rsidRPr="00AC6467">
        <w:rPr>
          <w:rFonts w:asciiTheme="majorBidi" w:hAnsiTheme="majorBidi" w:cs="Traditional Arabic"/>
          <w:b w:val="0"/>
          <w:bCs w:val="0"/>
          <w:sz w:val="34"/>
          <w:szCs w:val="34"/>
          <w:rtl/>
        </w:rPr>
        <w:t>.</w:t>
      </w:r>
      <w:bookmarkEnd w:id="1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المطلب الثالث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نقد نظرية المقاصد في الفكر الحداثي.</w:t>
      </w:r>
    </w:p>
    <w:p w:rsidR="00B15500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أسأل الله سبحانه وتعالى أن يعل</w:t>
      </w:r>
      <w:r w:rsidR="002B2BCF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منا ما</w:t>
      </w:r>
      <w:r w:rsidR="00E72C3F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ينفعنا</w:t>
      </w:r>
      <w:r w:rsidR="00D0163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وأن ي</w:t>
      </w:r>
      <w:r w:rsidR="00D0163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نفعنا بما عل</w:t>
      </w:r>
      <w:r w:rsidR="00D0163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منا</w:t>
      </w:r>
      <w:r w:rsidR="00D0163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إنه ولي</w:t>
      </w:r>
      <w:r w:rsidR="00D0163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ذلك والقادر عليه.</w:t>
      </w:r>
    </w:p>
    <w:p w:rsidR="00B15500" w:rsidRDefault="00B15500">
      <w:pPr>
        <w:bidi w:val="0"/>
        <w:rPr>
          <w:rFonts w:asciiTheme="majorBidi" w:hAnsiTheme="majorBidi" w:cs="Traditional Arabic"/>
          <w:sz w:val="34"/>
          <w:szCs w:val="34"/>
          <w:rtl/>
        </w:rPr>
      </w:pPr>
      <w:r>
        <w:rPr>
          <w:rFonts w:asciiTheme="majorBidi" w:hAnsiTheme="majorBidi" w:cs="Traditional Arabic"/>
          <w:sz w:val="34"/>
          <w:szCs w:val="34"/>
          <w:rtl/>
        </w:rPr>
        <w:br w:type="page"/>
      </w:r>
    </w:p>
    <w:p w:rsidR="008052A6" w:rsidRPr="00AC6467" w:rsidRDefault="008052A6" w:rsidP="00B15500">
      <w:pPr>
        <w:pStyle w:val="2"/>
        <w:rPr>
          <w:rtl/>
        </w:rPr>
      </w:pPr>
      <w:bookmarkStart w:id="2" w:name="_Toc435948373"/>
      <w:r w:rsidRPr="00AC6467">
        <w:rPr>
          <w:rtl/>
        </w:rPr>
        <w:lastRenderedPageBreak/>
        <w:t>المبحث الأول</w:t>
      </w:r>
      <w:bookmarkEnd w:id="2"/>
    </w:p>
    <w:p w:rsidR="008052A6" w:rsidRPr="00AC6467" w:rsidRDefault="008052A6" w:rsidP="00B15500">
      <w:pPr>
        <w:pStyle w:val="2"/>
        <w:rPr>
          <w:rtl/>
        </w:rPr>
      </w:pPr>
      <w:bookmarkStart w:id="3" w:name="_Toc435948374"/>
      <w:r w:rsidRPr="00AC6467">
        <w:rPr>
          <w:rtl/>
        </w:rPr>
        <w:t>مقاصد الشريعة في الفكر الأصولي</w:t>
      </w:r>
      <w:bookmarkEnd w:id="3"/>
    </w:p>
    <w:p w:rsidR="00C74A8C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حظي علم المقاص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د في الفكر الأصولي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باهت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مام شديد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حيث قام الأصوليون ببناء أس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 هذا العلم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ووض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ع لبناته الأولى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ومن أبرز م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نب</w:t>
      </w:r>
      <w:r w:rsidR="000D18E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 على ذلك</w:t>
      </w:r>
      <w:r w:rsidR="000D18E2" w:rsidRPr="00AC6467">
        <w:rPr>
          <w:rFonts w:asciiTheme="majorBidi" w:hAnsiTheme="majorBidi" w:cs="Traditional Arabic"/>
          <w:sz w:val="34"/>
          <w:szCs w:val="34"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أبو المعالي الج</w:t>
      </w:r>
      <w:r w:rsidR="001E11B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ويني</w:t>
      </w:r>
      <w:r w:rsidR="001E11B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كت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ابه </w:t>
      </w:r>
      <w:r w:rsidR="001E11B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البرهان</w:t>
      </w:r>
      <w:r w:rsidR="001E11BC" w:rsidRPr="00AC6467">
        <w:rPr>
          <w:rFonts w:asciiTheme="majorBidi" w:hAnsiTheme="majorBidi" w:cs="Traditional Arabic"/>
          <w:sz w:val="34"/>
          <w:szCs w:val="34"/>
          <w:rtl/>
        </w:rPr>
        <w:t>"،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عند كلامه عن القياس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ثم ت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بعه الغزالي في كتابيه 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المستصفى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شفاء الغليل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فتكلم عن المقاصد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وأضاف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إليه إضافات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ثم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العز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بن عبدالسلام بعده في كتاب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ه 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قواعد الأحكام</w:t>
      </w:r>
      <w:r w:rsidR="00B136A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في مصالح الأنام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كما تكل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عن المقاصد أ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حمد بن إدريس القرافي وابن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القيم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وهكذا اهتم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الأ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صولي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ون بعلم المقاصد حت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ى جاء إبراهيم الشاطبي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الذي يعد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حامل لواء علم مقاصد الش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ريعة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وأل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ف كتابه 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الموافقات في أص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 الشريعة</w:t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"/>
      </w:r>
      <w:r w:rsidR="00C74A8C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علم المقاصد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الذي ي</w:t>
      </w:r>
      <w:r w:rsidR="00BF222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عنى بالب</w:t>
      </w:r>
      <w:r w:rsidR="00063CB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حث عن الغايات التي وضع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 الش</w:t>
      </w:r>
      <w:r w:rsidR="00BF222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ريعة م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أجلها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أصبح علم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ا م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تكامل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وهو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ن أبرز ما أنتجه الفكر الأصولي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حيث 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المجتهد بحاجة إلى مقاصد الشريعة في تفسير نصوص الكتاب والسن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وفي الج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مع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بين الن</w:t>
      </w:r>
      <w:r w:rsidR="004D2FED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والترجيح بين</w:t>
      </w:r>
      <w:r w:rsidR="003C451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ها</w:t>
      </w:r>
      <w:r w:rsidR="003C451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وازداد اهت</w:t>
      </w:r>
      <w:r w:rsidR="003C451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مام</w:t>
      </w:r>
      <w:r w:rsidR="003C451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الفكر الإسلامي بالمقاصد في العصر الحالي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نظر</w:t>
      </w:r>
      <w:r w:rsidR="00736BB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لحاجتنا الملح</w:t>
      </w:r>
      <w:r w:rsidR="00736BB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إلى هذا العلم في إصدا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ر الأحكام في النوازل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فكان لزام</w:t>
      </w:r>
      <w:r w:rsidR="00063CB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أن نتكل</w:t>
      </w:r>
      <w:r w:rsidR="00063CB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في هذا البحث بشكل م</w:t>
      </w:r>
      <w:r w:rsidR="00063CB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ختص</w:t>
      </w:r>
      <w:r w:rsidR="00063CB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عن معنى المقاصد وف</w:t>
      </w:r>
      <w:r w:rsidR="000A1751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وائدها ومكانتها.</w:t>
      </w:r>
    </w:p>
    <w:p w:rsidR="006C4573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وقد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قس</w:t>
      </w:r>
      <w:r w:rsidR="000A1751" w:rsidRPr="00AC6467">
        <w:rPr>
          <w:rFonts w:asciiTheme="majorBidi" w:hAnsiTheme="majorBidi" w:cs="Traditional Arabic"/>
          <w:sz w:val="34"/>
          <w:szCs w:val="34"/>
          <w:rtl/>
        </w:rPr>
        <w:t>َّمت المبحث إلى خمسة مطالب:</w:t>
      </w:r>
    </w:p>
    <w:p w:rsidR="008052A6" w:rsidRPr="00AC6467" w:rsidRDefault="008052A6" w:rsidP="00285D2A">
      <w:pPr>
        <w:pStyle w:val="2"/>
        <w:jc w:val="left"/>
        <w:rPr>
          <w:rtl/>
        </w:rPr>
      </w:pPr>
      <w:bookmarkStart w:id="4" w:name="_Toc435948375"/>
      <w:r w:rsidRPr="00AC6467">
        <w:rPr>
          <w:rtl/>
        </w:rPr>
        <w:t>ال</w:t>
      </w:r>
      <w:r w:rsidR="001F37CF" w:rsidRPr="00AC6467">
        <w:rPr>
          <w:rtl/>
        </w:rPr>
        <w:t>مطلب الأول</w:t>
      </w:r>
      <w:r w:rsidR="004D2FED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="001F37CF" w:rsidRPr="00AC6467">
        <w:rPr>
          <w:rtl/>
        </w:rPr>
        <w:t>ت</w:t>
      </w:r>
      <w:r w:rsidR="003D67D6" w:rsidRPr="00AC6467">
        <w:rPr>
          <w:rtl/>
        </w:rPr>
        <w:t>َ</w:t>
      </w:r>
      <w:r w:rsidR="001F37CF" w:rsidRPr="00AC6467">
        <w:rPr>
          <w:rtl/>
        </w:rPr>
        <w:t>عريف مقاصد الشريعة</w:t>
      </w:r>
      <w:r w:rsidR="004D2FED" w:rsidRPr="00AC6467">
        <w:rPr>
          <w:rtl/>
        </w:rPr>
        <w:t>:</w:t>
      </w:r>
      <w:bookmarkEnd w:id="4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المقاصد </w:t>
      </w:r>
      <w:r w:rsidR="00D62CF2" w:rsidRPr="00AC6467">
        <w:rPr>
          <w:rFonts w:asciiTheme="majorBidi" w:hAnsiTheme="majorBidi" w:cs="Traditional Arabic"/>
          <w:sz w:val="34"/>
          <w:szCs w:val="34"/>
          <w:rtl/>
        </w:rPr>
        <w:t>لغة</w:t>
      </w:r>
      <w:r w:rsidR="0034513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D62CF2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جمع م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قص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وهو</w:t>
      </w:r>
      <w:r w:rsidR="00C64DF9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مصدر ميمي</w:t>
      </w:r>
      <w:r w:rsidR="0034513F" w:rsidRPr="00AC6467">
        <w:rPr>
          <w:rFonts w:asciiTheme="majorBidi" w:hAnsiTheme="majorBidi" w:cs="Traditional Arabic"/>
          <w:sz w:val="34"/>
          <w:szCs w:val="34"/>
          <w:rtl/>
        </w:rPr>
        <w:t>ٌّ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مشتق من قصد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والقصد هو إتيان الشيء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تقول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Pr="00AC6467">
        <w:rPr>
          <w:rFonts w:asciiTheme="majorBidi" w:hAnsiTheme="majorBidi" w:cs="Traditional Arabic"/>
          <w:sz w:val="34"/>
          <w:szCs w:val="34"/>
          <w:rtl/>
        </w:rPr>
        <w:t>قصدته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وقصدت له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وقصدت إليه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"/>
      </w:r>
      <w:r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BC28E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Traditional Arabic"/>
          <w:b/>
          <w:bCs/>
          <w:color w:val="000000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واصطلاح</w:t>
      </w:r>
      <w:r w:rsidR="0034513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34513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لم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أقف على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تعريف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واض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ح للم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قاصد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عند المتقد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مين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وإنما تكل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موا عنها وعن أنواعها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فالشاطبي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مثل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E72C3F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لم ي</w:t>
      </w:r>
      <w:r w:rsidR="009D1E5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حرص على إعطاء حد</w:t>
      </w:r>
      <w:r w:rsidR="009D1E5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ٍّ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 xml:space="preserve"> وتعريف للمقاصد الشرعية</w:t>
      </w:r>
      <w:r w:rsidRPr="00AC6467">
        <w:rPr>
          <w:rStyle w:val="a4"/>
          <w:rFonts w:asciiTheme="majorBidi" w:hAnsiTheme="majorBidi" w:cs="Traditional Arabic"/>
          <w:color w:val="000000"/>
          <w:sz w:val="34"/>
          <w:szCs w:val="34"/>
          <w:rtl/>
        </w:rPr>
        <w:footnoteReference w:id="4"/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بينما حظيت </w:t>
      </w: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المقاصد في ال</w:t>
      </w:r>
      <w:r w:rsidR="0098189E" w:rsidRPr="00AC6467">
        <w:rPr>
          <w:rFonts w:asciiTheme="majorBidi" w:hAnsiTheme="majorBidi" w:cs="Traditional Arabic"/>
          <w:sz w:val="34"/>
          <w:szCs w:val="34"/>
          <w:rtl/>
        </w:rPr>
        <w:t>ع</w:t>
      </w:r>
      <w:r w:rsidRPr="00AC6467">
        <w:rPr>
          <w:rFonts w:asciiTheme="majorBidi" w:hAnsiTheme="majorBidi" w:cs="Traditional Arabic"/>
          <w:sz w:val="34"/>
          <w:szCs w:val="34"/>
          <w:rtl/>
        </w:rPr>
        <w:t>صر الحديث بعدة تعريفات</w:t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من أشهرها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تعريف محمد الطاهر بن عاشور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"/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وتعريف الفاسي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6"/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ومحمد سعد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اليوبي</w:t>
      </w:r>
      <w:proofErr w:type="spellEnd"/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7"/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وغيرهم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8"/>
      </w:r>
      <w:r w:rsidR="009D1E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وكلها تدور حول تعريف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الريسوني</w:t>
      </w:r>
      <w:proofErr w:type="spellEnd"/>
      <w:r w:rsidR="009D1E56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وهو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ن 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مقاصد الش</w:t>
      </w:r>
      <w:r w:rsidR="009D1E5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ريعة هي الغايات التي وضعت الشريعة لأجل تحقيقها لمصلحة العباد</w:t>
      </w:r>
      <w:r w:rsidRPr="00AC6467">
        <w:rPr>
          <w:rStyle w:val="a4"/>
          <w:rFonts w:asciiTheme="majorBidi" w:hAnsiTheme="majorBidi" w:cs="Traditional Arabic"/>
          <w:color w:val="000000"/>
          <w:sz w:val="34"/>
          <w:szCs w:val="34"/>
          <w:rtl/>
        </w:rPr>
        <w:footnoteReference w:id="9"/>
      </w:r>
      <w:r w:rsidR="009D1E5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.</w:t>
      </w:r>
    </w:p>
    <w:p w:rsidR="006C4573" w:rsidRPr="00AC6467" w:rsidRDefault="006C4573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8052A6" w:rsidRPr="00AC6467" w:rsidRDefault="001F37CF" w:rsidP="00285D2A">
      <w:pPr>
        <w:pStyle w:val="2"/>
        <w:jc w:val="left"/>
        <w:rPr>
          <w:rtl/>
        </w:rPr>
      </w:pPr>
      <w:bookmarkStart w:id="5" w:name="_Toc435948376"/>
      <w:r w:rsidRPr="00AC6467">
        <w:rPr>
          <w:rtl/>
        </w:rPr>
        <w:t>المطلب الثاني</w:t>
      </w:r>
      <w:r w:rsidR="00CA285E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="00CA285E" w:rsidRPr="00AC6467">
        <w:rPr>
          <w:rtl/>
        </w:rPr>
        <w:t>المصالح:</w:t>
      </w:r>
      <w:bookmarkEnd w:id="5"/>
    </w:p>
    <w:p w:rsidR="008052A6" w:rsidRPr="00AC6467" w:rsidRDefault="00CA285E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وض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ع الشرائع إن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ما هو لمصالح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العباد في العاجل والآجل</w:t>
      </w:r>
      <w:r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0"/>
      </w:r>
      <w:r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فمقاصد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الش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ريعة هي جلب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المصالح ودر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ء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المفاسد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ِ،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وم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ه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نا وج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علينا أن نبي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المصلحة.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قسمت</w:t>
      </w:r>
      <w:r w:rsidR="005A68F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هذا المطلب إلى ثلاثة فروع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الفرع الأول</w:t>
      </w:r>
      <w:r w:rsidR="005A68F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تعريفها</w:t>
      </w:r>
      <w:r w:rsidRPr="00AC6467">
        <w:rPr>
          <w:rStyle w:val="a4"/>
          <w:rFonts w:asciiTheme="majorBidi" w:hAnsiTheme="majorBidi" w:cs="Traditional Arabic"/>
          <w:b/>
          <w:bCs/>
          <w:sz w:val="34"/>
          <w:szCs w:val="34"/>
          <w:rtl/>
        </w:rPr>
        <w:footnoteReference w:id="11"/>
      </w:r>
      <w:r w:rsidR="005A68F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</w:p>
    <w:p w:rsidR="008052A6" w:rsidRPr="00AC6467" w:rsidRDefault="000A3A52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المصلح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في اللغة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واحدة المصالح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وأصل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ح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أتى بالص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لح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BC28EF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واصطلاح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عر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فها الغزالي فقال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أما المصلحة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فهي عبارة في الأصل عن جلب من</w:t>
      </w:r>
      <w:r w:rsidR="0098189E" w:rsidRPr="00AC6467">
        <w:rPr>
          <w:rFonts w:asciiTheme="majorBidi" w:hAnsiTheme="majorBidi" w:cs="Traditional Arabic"/>
          <w:sz w:val="34"/>
          <w:szCs w:val="34"/>
          <w:rtl/>
        </w:rPr>
        <w:t>فعة أو دف</w:t>
      </w:r>
      <w:r w:rsidRPr="00AC6467">
        <w:rPr>
          <w:rFonts w:asciiTheme="majorBidi" w:hAnsiTheme="majorBidi" w:cs="Traditional Arabic"/>
          <w:sz w:val="34"/>
          <w:szCs w:val="34"/>
          <w:rtl/>
        </w:rPr>
        <w:t>ع مضر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2256EE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2A7C5A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2"/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2A7C5A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وعر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فها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الشاطبي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بقوله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المراد بالمصلح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ة عندنا ما</w:t>
      </w:r>
      <w:r w:rsidR="00406E5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هم رعايته في حق الخلق من جلب المصالح ودر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ء المفاسد</w:t>
      </w:r>
      <w:r w:rsidR="00BC28E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على وجه لا</w:t>
      </w:r>
      <w:r w:rsidR="005E155C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يستقل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العقل بدركه على حال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3"/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الفرع الثاني</w:t>
      </w:r>
      <w:r w:rsidR="002B488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أقسامها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تنقسم المصلحة إلى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2B4886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مصلحة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عتبر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التي قام الدليل الشرعي على رعايتها </w:t>
      </w:r>
      <w:r w:rsidR="002A7C5A" w:rsidRPr="00AC6467">
        <w:rPr>
          <w:rFonts w:asciiTheme="majorBidi" w:hAnsiTheme="majorBidi" w:cs="Traditional Arabic"/>
          <w:sz w:val="34"/>
          <w:szCs w:val="34"/>
          <w:rtl/>
        </w:rPr>
        <w:t>واعتبارها.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2B4886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مصلحة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ش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هد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نص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ٌّ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شرعي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ٌّ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بخلافها وبطلانها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المصلحة الم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لغاة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4"/>
      </w:r>
      <w:r w:rsidR="00736BB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3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2B4886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المصلحة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المرسل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وهي التي سك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عنها الشارع</w:t>
      </w:r>
      <w:r w:rsidR="002B488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فلم ينصّ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اعتبارها أو 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لغائها بدليل خاص من الكتاب والسن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ولم يجمع عليها كذلك من قبل المجتهدين والعلماء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5"/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وحكم المصالح المرسلة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أن ما</w:t>
      </w:r>
      <w:r w:rsidR="00406E5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توافق مع الأدلة الشرعية ومراد الشارع فهي من المقاصد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مثل حفظ القرآن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وجمعه</w:t>
      </w:r>
      <w:r w:rsidR="00C74F3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وكذلك مصلحة صيانة الحقوق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يقول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ومعلوم أن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المصالح المرسلة جزء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المقاصد الشرعية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6"/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F217E2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وي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طل</w:t>
      </w:r>
      <w:r w:rsidR="00F31861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 على البح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ث في </w:t>
      </w:r>
      <w:r w:rsidR="000A3A52" w:rsidRPr="00F217E2">
        <w:rPr>
          <w:rFonts w:asciiTheme="majorBidi" w:hAnsiTheme="majorBidi" w:cs="Traditional Arabic"/>
          <w:sz w:val="34"/>
          <w:szCs w:val="34"/>
          <w:rtl/>
        </w:rPr>
        <w:t>المصلحة المرسلة</w:t>
      </w:r>
      <w:r w:rsidR="00283A66" w:rsidRPr="00F217E2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0A3A52" w:rsidRPr="00F217E2">
        <w:rPr>
          <w:rFonts w:asciiTheme="majorBidi" w:hAnsiTheme="majorBidi" w:cs="Traditional Arabic"/>
          <w:sz w:val="34"/>
          <w:szCs w:val="34"/>
          <w:rtl/>
        </w:rPr>
        <w:t>الاستصلاح</w:t>
      </w:r>
      <w:r w:rsidR="00283A66" w:rsidRPr="00F217E2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F217E2">
        <w:rPr>
          <w:rFonts w:asciiTheme="majorBidi" w:hAnsiTheme="majorBidi" w:cs="Traditional Arabic"/>
          <w:sz w:val="34"/>
          <w:szCs w:val="34"/>
          <w:rtl/>
        </w:rPr>
        <w:t>وهو تشريع الأحكام في واقعة لا</w:t>
      </w:r>
      <w:r w:rsidR="00F31861" w:rsidRPr="00F217E2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F217E2">
        <w:rPr>
          <w:rFonts w:asciiTheme="majorBidi" w:hAnsiTheme="majorBidi" w:cs="Traditional Arabic"/>
          <w:sz w:val="34"/>
          <w:szCs w:val="34"/>
          <w:rtl/>
        </w:rPr>
        <w:t>نص</w:t>
      </w:r>
      <w:r w:rsidR="00F31861" w:rsidRPr="00F217E2">
        <w:rPr>
          <w:rFonts w:asciiTheme="majorBidi" w:hAnsiTheme="majorBidi" w:cs="Traditional Arabic"/>
          <w:sz w:val="34"/>
          <w:szCs w:val="34"/>
          <w:rtl/>
        </w:rPr>
        <w:t>َّ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في</w:t>
      </w:r>
      <w:r w:rsidR="00F31861" w:rsidRPr="00F217E2">
        <w:rPr>
          <w:rFonts w:asciiTheme="majorBidi" w:hAnsiTheme="majorBidi" w:cs="Traditional Arabic"/>
          <w:sz w:val="34"/>
          <w:szCs w:val="34"/>
          <w:rtl/>
        </w:rPr>
        <w:t>ه</w:t>
      </w:r>
      <w:r w:rsidRPr="00F217E2">
        <w:rPr>
          <w:rFonts w:asciiTheme="majorBidi" w:hAnsiTheme="majorBidi" w:cs="Traditional Arabic"/>
          <w:sz w:val="34"/>
          <w:szCs w:val="34"/>
          <w:rtl/>
        </w:rPr>
        <w:t>ا ولا إجماع بناء على مصلحة مرس</w:t>
      </w:r>
      <w:r w:rsidR="00C102D3" w:rsidRPr="00F217E2">
        <w:rPr>
          <w:rFonts w:asciiTheme="majorBidi" w:hAnsiTheme="majorBidi" w:cs="Traditional Arabic"/>
          <w:sz w:val="34"/>
          <w:szCs w:val="34"/>
          <w:rtl/>
        </w:rPr>
        <w:t>َ</w:t>
      </w:r>
      <w:r w:rsidRPr="00F217E2">
        <w:rPr>
          <w:rFonts w:asciiTheme="majorBidi" w:hAnsiTheme="majorBidi" w:cs="Traditional Arabic"/>
          <w:sz w:val="34"/>
          <w:szCs w:val="34"/>
          <w:rtl/>
        </w:rPr>
        <w:t>لة</w:t>
      </w:r>
      <w:r w:rsidRPr="00F217E2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7"/>
      </w:r>
      <w:r w:rsidRPr="00F217E2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F217E2">
        <w:rPr>
          <w:rFonts w:asciiTheme="majorBidi" w:hAnsiTheme="majorBidi" w:cs="Traditional Arabic"/>
          <w:sz w:val="34"/>
          <w:szCs w:val="34"/>
          <w:rtl/>
        </w:rPr>
        <w:t>إذ</w:t>
      </w:r>
      <w:r w:rsidR="00D57D8E" w:rsidRPr="00F217E2">
        <w:rPr>
          <w:rFonts w:asciiTheme="majorBidi" w:hAnsiTheme="majorBidi" w:cs="Traditional Arabic"/>
          <w:sz w:val="34"/>
          <w:szCs w:val="34"/>
          <w:rtl/>
        </w:rPr>
        <w:t>ًا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فالأخذ بالمصلحة المرسل</w:t>
      </w:r>
      <w:r w:rsidR="00C102D3" w:rsidRPr="00F217E2">
        <w:rPr>
          <w:rFonts w:asciiTheme="majorBidi" w:hAnsiTheme="majorBidi" w:cs="Traditional Arabic"/>
          <w:sz w:val="34"/>
          <w:szCs w:val="34"/>
          <w:rtl/>
        </w:rPr>
        <w:t>َ</w:t>
      </w:r>
      <w:r w:rsidRPr="00F217E2">
        <w:rPr>
          <w:rFonts w:asciiTheme="majorBidi" w:hAnsiTheme="majorBidi" w:cs="Traditional Arabic"/>
          <w:sz w:val="34"/>
          <w:szCs w:val="34"/>
          <w:rtl/>
        </w:rPr>
        <w:t>ة شرط</w:t>
      </w:r>
      <w:r w:rsidR="00C102D3" w:rsidRPr="00F217E2">
        <w:rPr>
          <w:rFonts w:asciiTheme="majorBidi" w:hAnsiTheme="majorBidi" w:cs="Traditional Arabic"/>
          <w:sz w:val="34"/>
          <w:szCs w:val="34"/>
          <w:rtl/>
        </w:rPr>
        <w:t>ُ</w:t>
      </w:r>
      <w:r w:rsidRPr="00F217E2">
        <w:rPr>
          <w:rFonts w:asciiTheme="majorBidi" w:hAnsiTheme="majorBidi" w:cs="Traditional Arabic"/>
          <w:sz w:val="34"/>
          <w:szCs w:val="34"/>
          <w:rtl/>
        </w:rPr>
        <w:t>ه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الوحيد أن تكون داخلة تحت أصل</w:t>
      </w:r>
      <w:r w:rsidR="00F97299" w:rsidRPr="00AC6467">
        <w:rPr>
          <w:rFonts w:asciiTheme="majorBidi" w:hAnsiTheme="majorBidi" w:cs="Traditional Arabic"/>
          <w:sz w:val="34"/>
          <w:szCs w:val="34"/>
          <w:rtl/>
        </w:rPr>
        <w:t>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اعتبره الشرع في الجملة.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الفرع الثالث</w:t>
      </w:r>
      <w:r w:rsidR="00C102D3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علاقة المقاصد بها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E13209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المقاصد ت</w:t>
      </w:r>
      <w:r w:rsidR="00595B38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طل</w:t>
      </w:r>
      <w:r w:rsidR="00595B38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ق على المصالح الكلية وهي تحققها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والمقاصد تستوعب المصالح </w:t>
      </w:r>
      <w:r w:rsidR="003C769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والشريعة كلها مصالح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إما تدرأ مفاسد</w:t>
      </w:r>
      <w:r w:rsidR="002259C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أو ت</w:t>
      </w:r>
      <w:r w:rsidR="0059558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جل</w:t>
      </w:r>
      <w:r w:rsidR="00595583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ب مصالح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8"/>
      </w:r>
      <w:r w:rsidR="003C769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يقول الشاطبي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3C769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إن</w:t>
      </w:r>
      <w:r w:rsidR="003C769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وضع الشرائع إن</w:t>
      </w:r>
      <w:r w:rsidR="003C769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 هو لمصالح العباد في العاجل والآجل مع</w:t>
      </w:r>
      <w:r w:rsidR="003D6CF2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19"/>
      </w:r>
      <w:r w:rsidR="003D6CF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ويقول</w:t>
      </w:r>
      <w:r w:rsidR="001E5EA1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9E7050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والم</w:t>
      </w:r>
      <w:r w:rsidR="001E5EA1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عتم</w:t>
      </w:r>
      <w:r w:rsidR="001E5EA1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 أنا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استقرينا م</w:t>
      </w:r>
      <w:r w:rsidR="009E7050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ن الشريعة أنها و</w:t>
      </w:r>
      <w:r w:rsidR="00E13209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ضعت</w:t>
      </w:r>
      <w:r w:rsidR="009E7050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لم</w:t>
      </w:r>
      <w:r w:rsidR="009E7050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صالح العباد</w:t>
      </w:r>
      <w:r w:rsidR="009E7050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color w:val="000000" w:themeColor="text1"/>
          <w:sz w:val="34"/>
          <w:szCs w:val="34"/>
          <w:rtl/>
        </w:rPr>
        <w:footnoteReference w:id="20"/>
      </w:r>
      <w:r w:rsidR="009E7050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وهذه الن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تبي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العلاقة بين المقاصد والمصالح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وأن مصالح الناس هي مقاصد الشرع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والعقل السليم ي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قب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على المصلحة باعتبارها نف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ع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C210E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نكر المفسد</w:t>
      </w:r>
      <w:r w:rsidR="008A1E31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8A1E31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باعتبارها ضرر</w:t>
      </w:r>
      <w:r w:rsidR="008A1E31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فمق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صد الشرع الأول هو تحقيق المصالح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وقد برهن الشاطبي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قضية مركزية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تعل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يل الشريعة بالمصلحة جلب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ا للسعاد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في الدارين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1"/>
      </w:r>
      <w:r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C51AD3" w:rsidRPr="00AC6467" w:rsidRDefault="00C51AD3" w:rsidP="00AB4558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</w:p>
    <w:p w:rsidR="008052A6" w:rsidRPr="00AC6467" w:rsidRDefault="008052A6" w:rsidP="00285D2A">
      <w:pPr>
        <w:pStyle w:val="2"/>
        <w:jc w:val="left"/>
        <w:rPr>
          <w:rtl/>
        </w:rPr>
      </w:pPr>
      <w:bookmarkStart w:id="6" w:name="_Toc435948377"/>
      <w:r w:rsidRPr="00AC6467">
        <w:rPr>
          <w:rtl/>
        </w:rPr>
        <w:t>المطلب الثالث</w:t>
      </w:r>
      <w:r w:rsidR="00210164" w:rsidRPr="00AC6467">
        <w:rPr>
          <w:rtl/>
        </w:rPr>
        <w:t xml:space="preserve">: </w:t>
      </w:r>
      <w:r w:rsidRPr="00AC6467">
        <w:rPr>
          <w:rtl/>
        </w:rPr>
        <w:t>المقاصد في ميزان الشرع</w:t>
      </w:r>
      <w:r w:rsidRPr="00AC6467">
        <w:rPr>
          <w:rStyle w:val="a4"/>
          <w:rFonts w:asciiTheme="majorBidi" w:hAnsiTheme="majorBidi"/>
          <w:b/>
          <w:sz w:val="34"/>
          <w:szCs w:val="34"/>
          <w:rtl/>
        </w:rPr>
        <w:footnoteReference w:id="22"/>
      </w:r>
      <w:r w:rsidR="00210164" w:rsidRPr="00AC6467">
        <w:rPr>
          <w:rtl/>
        </w:rPr>
        <w:t>:</w:t>
      </w:r>
      <w:bookmarkEnd w:id="6"/>
    </w:p>
    <w:p w:rsidR="008052A6" w:rsidRPr="00AC6467" w:rsidRDefault="008052A6" w:rsidP="00E13209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جاءت الإشارات في كث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ير من النصوص إلى اعتبار المقاصد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وقد بي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نت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كثير من النصوص العلل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من الأحكام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قال ابن القيم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210164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والقرآن وسن</w:t>
      </w:r>
      <w:r w:rsidR="00540C11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ة رسول الله 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صلى الله عليه وسلم </w:t>
      </w:r>
      <w:proofErr w:type="spellStart"/>
      <w:r w:rsidR="00856F10" w:rsidRPr="00AC6467">
        <w:rPr>
          <w:rFonts w:asciiTheme="majorBidi" w:hAnsiTheme="majorBidi" w:cs="Traditional Arabic"/>
          <w:sz w:val="34"/>
          <w:szCs w:val="34"/>
          <w:rtl/>
        </w:rPr>
        <w:t>مملو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ءا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ت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عليل الأحكام بالحكم والم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صالح وتع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ليل الخ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لق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بهما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"،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ثم قال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ولو كان هذا في القرآن والسن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نحو مائة موضع أو مائتين لس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ق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ناها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ولكن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 ي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زيد عن ألف موضع بطرق متنو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عة</w:t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3"/>
      </w:r>
      <w:r w:rsidR="008861D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ولا</w:t>
      </w:r>
      <w:r w:rsidR="00406E5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2902B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فهم من قولنا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2902B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النصوص اعتبر</w:t>
      </w:r>
      <w:r w:rsidR="002902B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ت المقاصد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أن </w:t>
      </w:r>
      <w:r w:rsidRPr="00AC6467">
        <w:rPr>
          <w:rFonts w:asciiTheme="majorBidi" w:hAnsiTheme="majorBidi" w:cs="Traditional Arabic"/>
          <w:sz w:val="34"/>
          <w:szCs w:val="34"/>
          <w:rtl/>
        </w:rPr>
        <w:t>ليس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للع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قل </w:t>
      </w:r>
      <w:r w:rsidRPr="00AC6467">
        <w:rPr>
          <w:rFonts w:asciiTheme="majorBidi" w:hAnsiTheme="majorBidi" w:cs="Traditional Arabic"/>
          <w:sz w:val="34"/>
          <w:szCs w:val="34"/>
          <w:rtl/>
        </w:rPr>
        <w:t>دور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>في ذلك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بل الحق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أن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56F1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الأدل</w:t>
      </w:r>
      <w:r w:rsidR="0087453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الشرعي</w:t>
      </w:r>
      <w:r w:rsidR="0092163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لا</w:t>
      </w:r>
      <w:r w:rsidR="00406E5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92163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نافي قضايا العقول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4"/>
      </w:r>
      <w:r w:rsidR="0092163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فالعقل تابع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والنص</w:t>
      </w:r>
      <w:r w:rsidR="00921633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تبوع</w:t>
      </w:r>
      <w:r w:rsidR="00E1320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والمقاصد لا</w:t>
      </w:r>
      <w:r w:rsidR="00406E5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تنافى مع العقول المستقيمة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والف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ط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السوي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D2193A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هي ت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ؤي</w:t>
      </w:r>
      <w:r w:rsidR="005F47F5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دها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5"/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فالق</w:t>
      </w:r>
      <w:r w:rsidR="00F20BCF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رآن الكريم بي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الكثير م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الع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 ومقاصد الش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رع من إرسال الرس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ل وإنزال الكت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ب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كما بي</w:t>
      </w:r>
      <w:r w:rsidR="006929C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الحكمة من خ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لق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الخل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ق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قال تعالى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{وَمَا خَلَقْتُ الْجِنَّ وَالْإِنْسَ إِلَّا لِيَعْبُدُونِ} [الذاريات: 56]،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فبي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الله سبحانه وت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عالى أن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المقصد من الخلق هو تحقيق عبودية 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لله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وقد قال الله سبحانه وتعالى في سورة المؤمنون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4D03A3" w:rsidRPr="00AC6467">
        <w:rPr>
          <w:rFonts w:asciiTheme="majorBidi" w:hAnsiTheme="majorBidi" w:cs="Traditional Arabic"/>
          <w:sz w:val="34"/>
          <w:szCs w:val="34"/>
          <w:rtl/>
        </w:rPr>
        <w:t>{أَفَحَسِبْتُمْ أَنَّمَا خَلَقْنَاكُمْ عَبَثًا} [المؤمنون: 115]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فأشار</w:t>
      </w:r>
      <w:r w:rsidR="00D2193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الآية إلى أن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الخ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لق لح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ك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ع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ظيمة وليس عبث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فاقتضت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أن ت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كون ال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ش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ريعة أيض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ا ذات ح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ك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 ومقاصد عظيمة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الآيات التي بي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الله سبحانه وتعالى فيها الع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 والأحكام والمقاصد</w:t>
      </w:r>
      <w:r w:rsidR="00B5056C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قوله تعالى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2D304B" w:rsidRPr="00AC6467">
        <w:rPr>
          <w:rFonts w:asciiTheme="majorBidi" w:hAnsiTheme="majorBidi" w:cs="Traditional Arabic"/>
          <w:sz w:val="34"/>
          <w:szCs w:val="34"/>
          <w:rtl/>
        </w:rPr>
        <w:t>{يُرِيدُ اللَّهُ بِكُمُ الْيُسْرَ} [البقرة: 185]،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ثم</w:t>
      </w:r>
      <w:r w:rsidR="002D304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بي</w:t>
      </w:r>
      <w:r w:rsidR="002D304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في نفس الآية المقصد من تشريع الصيام فقال</w:t>
      </w:r>
      <w:r w:rsidR="002D304B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2D304B" w:rsidRPr="00AC6467">
        <w:rPr>
          <w:rFonts w:asciiTheme="majorBidi" w:hAnsiTheme="majorBidi" w:cs="Traditional Arabic"/>
          <w:sz w:val="34"/>
          <w:szCs w:val="34"/>
          <w:rtl/>
        </w:rPr>
        <w:t>{وَلِتُكْمِلُوا الْعِدَّةَ وَلِتُكَبِّرُوا اللَّهَ عَلَى مَا هَدَاكُمْ} [البقرة: 185].</w:t>
      </w:r>
    </w:p>
    <w:p w:rsidR="00B15500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ومن الن</w:t>
      </w:r>
      <w:r w:rsidR="00176ED4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النبوي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قول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النبي صلى الله عليه وسلم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((</w:t>
      </w:r>
      <w:r w:rsidRPr="00AC6467">
        <w:rPr>
          <w:rFonts w:asciiTheme="majorBidi" w:hAnsiTheme="majorBidi" w:cs="Traditional Arabic"/>
          <w:sz w:val="34"/>
          <w:szCs w:val="34"/>
          <w:rtl/>
        </w:rPr>
        <w:t>إن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 ج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عل الاستئذان من أجل البصر</w:t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))؛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رواه البخاري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6"/>
      </w:r>
      <w:r w:rsidR="00BE040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B15500" w:rsidRDefault="00B15500">
      <w:pPr>
        <w:bidi w:val="0"/>
        <w:rPr>
          <w:rFonts w:asciiTheme="majorBidi" w:hAnsiTheme="majorBidi" w:cs="Traditional Arabic"/>
          <w:sz w:val="34"/>
          <w:szCs w:val="34"/>
          <w:rtl/>
        </w:rPr>
      </w:pPr>
      <w:r>
        <w:rPr>
          <w:rFonts w:asciiTheme="majorBidi" w:hAnsiTheme="majorBidi" w:cs="Traditional Arabic"/>
          <w:sz w:val="34"/>
          <w:szCs w:val="34"/>
          <w:rtl/>
        </w:rPr>
        <w:br w:type="page"/>
      </w:r>
    </w:p>
    <w:p w:rsidR="008052A6" w:rsidRPr="00AC6467" w:rsidRDefault="008052A6" w:rsidP="00285D2A">
      <w:pPr>
        <w:pStyle w:val="2"/>
        <w:jc w:val="left"/>
        <w:rPr>
          <w:rtl/>
        </w:rPr>
      </w:pPr>
      <w:bookmarkStart w:id="7" w:name="_Toc435948378"/>
      <w:r w:rsidRPr="00AC6467">
        <w:rPr>
          <w:rtl/>
        </w:rPr>
        <w:lastRenderedPageBreak/>
        <w:t>المطلب الرابع</w:t>
      </w:r>
      <w:r w:rsidR="00DD7E8F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="0012162D" w:rsidRPr="00AC6467">
        <w:rPr>
          <w:rtl/>
        </w:rPr>
        <w:t>مكانة المقاصد في الفكر الأصولي</w:t>
      </w:r>
      <w:r w:rsidR="00DD7E8F" w:rsidRPr="00AC6467">
        <w:rPr>
          <w:rtl/>
        </w:rPr>
        <w:t>:</w:t>
      </w:r>
      <w:bookmarkEnd w:id="7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لمقاصد تتمي</w:t>
      </w:r>
      <w:r w:rsidR="00747434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ز بربانيتها وشرعي</w:t>
      </w:r>
      <w:r w:rsidR="00C94068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تها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فالمقاصد متفر</w:t>
      </w:r>
      <w:r w:rsidR="00C94068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عة من الإطار الشرعي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الإسلامي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كما أنها تتمت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ع بالشمولي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وليست 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قتصرة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بعض الن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واحي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وتلك الشمولي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ستم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شمولية الإسلام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ولم يختلف أحد 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المسلمين في أن الشريعة الإسلامية قائمة على ح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ك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ومقاص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>د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 xml:space="preserve"> لرعاية مصالح الخ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>لق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 xml:space="preserve"> والل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>طف بهم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وقد بي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الشاطبي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وض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ع الشرائع إنما هو لمصالح العباد في العاجل والآجل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BA5A06" w:rsidRPr="00AC6467" w:rsidRDefault="008052A6" w:rsidP="005D1A8A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والمصالح التي رعاها الشرع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هي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مصالح عاجلة د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نيوية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وآجلة </w:t>
      </w:r>
      <w:proofErr w:type="spellStart"/>
      <w:r w:rsidR="000A3A52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خروي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ة</w:t>
      </w:r>
      <w:proofErr w:type="spellEnd"/>
      <w:r w:rsidR="00BA5A06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فهي لا</w:t>
      </w:r>
      <w:r w:rsidR="00CD777C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تقتصر على الدنيوية فقط كما هو الحال عند الحداثيين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الم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قصود من وضع الشريعة إخراج المكل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ف عن دائرة هواه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5D1A8A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7"/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0622C8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كما أن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المقاصد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ليست دليل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مستقل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عن أدل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ة الش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رع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والعمل بالمقاص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د لا</w:t>
      </w:r>
      <w:r w:rsidR="00CD777C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يكون م</w:t>
      </w:r>
      <w:r w:rsidR="009001C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ستقل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عن تعاليم الوح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مع إيمان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نا ب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أن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العقل له دور في تقرير المقاصد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فهي وإن كانت ربانية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إلا أن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العقول السليمة تتلق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اها بالقبول والتأييد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8"/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والمقاص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د</w:t>
      </w:r>
      <w:r w:rsidR="00BA5A0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عند الأصولي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 ت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عر</w:t>
      </w:r>
      <w:r w:rsidR="00394388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ف بالاستقراء لا بالأهواء 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>كما هو الحال عند الحداثي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0622C8"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فهي (كليات م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ستخر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جة من استقراء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كل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ٍّ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لكاف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ة الن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صوص والأحكام الجزئية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ولا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يصح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أن ي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بها أي حكم أو نص جزئي بخ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لاف هذه المقاصد التي ت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ترج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المقاصد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التي ت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ريدها نفوس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ميل إليها اختياراتهم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سعون من خلالها لرد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جملة من النصوص والأحكام غير المرغوب فيها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29"/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كما أن</w:t>
      </w:r>
      <w:r w:rsidR="00D800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ها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ستخل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صة وم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ستخر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جة م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الد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وليست بمنأى عنه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فلا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بد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للمصلحة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أن يشهد الشارع لمعناها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فإذا لم يشهد الشارع باعتبار ذلك المعنى بل يرد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كان مردود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باتفاق المسلمين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0"/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6C4573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وسيأتي مزيد كلام حول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هذا في نق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د فكر الحداثي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ين.</w:t>
      </w:r>
    </w:p>
    <w:p w:rsidR="008052A6" w:rsidRPr="00AC6467" w:rsidRDefault="008052A6" w:rsidP="00285D2A">
      <w:pPr>
        <w:pStyle w:val="2"/>
        <w:jc w:val="left"/>
        <w:rPr>
          <w:rtl/>
        </w:rPr>
      </w:pPr>
      <w:bookmarkStart w:id="8" w:name="_Toc435948379"/>
      <w:r w:rsidRPr="00AC6467">
        <w:rPr>
          <w:rtl/>
        </w:rPr>
        <w:lastRenderedPageBreak/>
        <w:t>المطلب الخامس</w:t>
      </w:r>
      <w:r w:rsidR="00AA781B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Pr="00AC6467">
        <w:rPr>
          <w:rtl/>
        </w:rPr>
        <w:t>فوائد المقاصد</w:t>
      </w:r>
      <w:r w:rsidRPr="00AC6467">
        <w:rPr>
          <w:rStyle w:val="a4"/>
          <w:rFonts w:asciiTheme="majorBidi" w:hAnsiTheme="majorBidi"/>
          <w:b/>
          <w:sz w:val="34"/>
          <w:szCs w:val="34"/>
          <w:rtl/>
        </w:rPr>
        <w:footnoteReference w:id="31"/>
      </w:r>
      <w:r w:rsidR="00AA781B" w:rsidRPr="00AC6467">
        <w:rPr>
          <w:rtl/>
        </w:rPr>
        <w:t>:</w:t>
      </w:r>
      <w:bookmarkEnd w:id="8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AA781B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تحقيق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العبود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>ية لله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وزيادة الاقتناع بالشريعة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بحيث إذا عرف ا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لمكل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ف ع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ل الأحكام وح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ك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ها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>اطمأن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قلبه.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AA781B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عين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المكلف على أداء التكاليف على أكمل وجه</w:t>
      </w:r>
      <w:r w:rsidR="00AA781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فإنه إذا عرف العل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 حاو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أن ي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حق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قها.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3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فه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م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وتفسيرها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والت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رجيح بين الأدلة المتعارضة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4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حتاج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إلى معرفتها طالب العلم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لأنه بمعرفت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ها تتكو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عنده نظرة كلية لأحكام الشريعة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وتتبي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له الأهداف السامية التي ت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عنى بها الشريعة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5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يحتاج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إليها الدعاة لدعوة الناس على ضوئها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ولت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حقيق مقاصد الشريعة.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6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حتاج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إليها كل مسلم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فإنه بدون معرفتها يكون عرضة للسآمة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والضج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وقد يتعر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ض للحيرة والاضط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راب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ومعرفة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تحر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ك اله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وتبعث النشاط لتحقيق مقاصد الشريعة.</w:t>
      </w:r>
    </w:p>
    <w:p w:rsidR="008052A6" w:rsidRPr="00AC6467" w:rsidRDefault="008052A6" w:rsidP="005D1A8A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7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ي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أهم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ها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معرفة أحكام الوقائع التي لم ي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نص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عليها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والحك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على المستجدات من المسائل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كما يستفيد المجتهد في تحقيق المناط في الحوادث التي لم ت</w:t>
      </w:r>
      <w:r w:rsidR="001E5B9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وجد م</w:t>
      </w:r>
      <w:r w:rsidR="00D66B70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قبل حتى ي</w:t>
      </w:r>
      <w:r w:rsidR="00D66B7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عط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الحكم الشرعي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2"/>
      </w:r>
      <w:r w:rsidR="00C2023D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C2023D" w:rsidRPr="00AC6467" w:rsidRDefault="00C2023D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8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E5B9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الحاجة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لى معرفة</w:t>
      </w:r>
      <w:r w:rsidR="000A3A52"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في تحكيم أقوال الصحابة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فما كان موافق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 للشرع ومقاصده أ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خذ به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وما خالف ع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أنه خطأ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إما في نقل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 أو في ق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ول</w:t>
      </w:r>
      <w:r w:rsidR="00385BCB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وم</w:t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ذلك رأي زيد بن ثابت أن</w:t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نهي النبي عليه الصلاة والسلام عن بيع الثمر قبل بدو</w:t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صلاحه إن</w:t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ما ذلك من باب المشورة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3"/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وعارض هذا أن من مقاصد الشارع در</w:t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ء مفسدة الغرر الحاصل في هذا البيع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4"/>
      </w:r>
      <w:r w:rsidR="00045487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0F4A11" w:rsidRPr="00AC6467" w:rsidRDefault="000F4A11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0A3A52" w:rsidRPr="00AC6467" w:rsidRDefault="000A3A52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8052A6" w:rsidRPr="00AC6467" w:rsidRDefault="008052A6" w:rsidP="00B15500">
      <w:pPr>
        <w:pStyle w:val="2"/>
        <w:rPr>
          <w:rtl/>
        </w:rPr>
      </w:pPr>
      <w:bookmarkStart w:id="9" w:name="_Toc435948380"/>
      <w:r w:rsidRPr="00AC6467">
        <w:rPr>
          <w:rtl/>
        </w:rPr>
        <w:lastRenderedPageBreak/>
        <w:t>المبحث الثاني</w:t>
      </w:r>
      <w:bookmarkEnd w:id="9"/>
    </w:p>
    <w:p w:rsidR="008052A6" w:rsidRPr="00AC6467" w:rsidRDefault="008052A6" w:rsidP="00B15500">
      <w:pPr>
        <w:pStyle w:val="2"/>
        <w:rPr>
          <w:rtl/>
        </w:rPr>
      </w:pPr>
      <w:bookmarkStart w:id="10" w:name="_Toc435948381"/>
      <w:r w:rsidRPr="00AC6467">
        <w:rPr>
          <w:rtl/>
        </w:rPr>
        <w:t>مقاصد الشريعة في الفك</w:t>
      </w:r>
      <w:r w:rsidR="003C3153" w:rsidRPr="00AC6467">
        <w:rPr>
          <w:rtl/>
        </w:rPr>
        <w:t>ْ</w:t>
      </w:r>
      <w:r w:rsidRPr="00AC6467">
        <w:rPr>
          <w:rtl/>
        </w:rPr>
        <w:t>ر الح</w:t>
      </w:r>
      <w:r w:rsidR="003C3153" w:rsidRPr="00AC6467">
        <w:rPr>
          <w:rtl/>
        </w:rPr>
        <w:t>َ</w:t>
      </w:r>
      <w:r w:rsidRPr="00AC6467">
        <w:rPr>
          <w:rtl/>
        </w:rPr>
        <w:t>داثي</w:t>
      </w:r>
      <w:bookmarkEnd w:id="10"/>
    </w:p>
    <w:p w:rsidR="008052A6" w:rsidRPr="00AC6467" w:rsidRDefault="008052A6" w:rsidP="00A167E4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كث</w:t>
      </w:r>
      <w:r w:rsidR="005D1A8A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الاحت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فاء بالمقاصد في الفكر الح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داثي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وذلك لأنهم لم يستطيعوا </w:t>
      </w:r>
      <w:r w:rsidR="00CE4CA7" w:rsidRPr="00AC6467">
        <w:rPr>
          <w:rFonts w:asciiTheme="majorBidi" w:hAnsiTheme="majorBidi" w:cs="Traditional Arabic"/>
          <w:sz w:val="34"/>
          <w:szCs w:val="34"/>
          <w:rtl/>
        </w:rPr>
        <w:t>فرض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أف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>كارهم مباشرة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ً،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 xml:space="preserve"> فغل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>فوها بغلاف شرعي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إذ 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نهم علموا أن الحرب ضد النصوص لا</w:t>
      </w:r>
      <w:r w:rsidR="003C315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يقبله</w:t>
      </w:r>
      <w:r w:rsidR="00A167E4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المجتمع المسلم المعظ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 للنصوص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فلم يجدو</w:t>
      </w:r>
      <w:r w:rsidR="00C2023D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بد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ًّ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من البحث في الشريعة عن أي شيء يتمس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كون به وي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مر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رون به أهواء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915F0E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فكانت المقاصد وجهتهم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>ف</w:t>
      </w:r>
      <w:r w:rsidRPr="00AC6467">
        <w:rPr>
          <w:rFonts w:asciiTheme="majorBidi" w:hAnsiTheme="majorBidi" w:cs="Traditional Arabic"/>
          <w:sz w:val="34"/>
          <w:szCs w:val="34"/>
          <w:rtl/>
        </w:rPr>
        <w:t>فر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غوا النصوص من معانيها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 xml:space="preserve"> وأ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>عط</w:t>
      </w:r>
      <w:r w:rsidR="00A167E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0F4A11" w:rsidRPr="00AC6467">
        <w:rPr>
          <w:rFonts w:asciiTheme="majorBidi" w:hAnsiTheme="majorBidi" w:cs="Traditional Arabic"/>
          <w:sz w:val="34"/>
          <w:szCs w:val="34"/>
          <w:rtl/>
        </w:rPr>
        <w:t>وها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معان</w:t>
      </w:r>
      <w:r w:rsidR="00A167E4" w:rsidRPr="00AC6467">
        <w:rPr>
          <w:rFonts w:asciiTheme="majorBidi" w:hAnsiTheme="majorBidi" w:cs="Traditional Arabic"/>
          <w:sz w:val="34"/>
          <w:szCs w:val="34"/>
          <w:rtl/>
        </w:rPr>
        <w:t>يَ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جديدة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وفر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غوا المقاصد أيض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من معانيها الصحيحة لي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ستخدموها حسب أهوائهم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وانط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لقوا فيها لا من النظرة الأصولي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بل مما هو مقر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عندهم من إلغاء الاعتبار بالنص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ِّ،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وجعل المصلحة هي الحاكمة على النص كما سيأتي بيان ذلك. </w:t>
      </w:r>
    </w:p>
    <w:p w:rsidR="008052A6" w:rsidRPr="00AC6467" w:rsidRDefault="000F4A11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وقد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نظروا إلى المقاصد كبديل عن أصول الفقه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لأنهم يرونه غير صالح لمتطلبات العصر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ولا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17AD0" w:rsidRPr="00AC6467">
        <w:rPr>
          <w:rFonts w:asciiTheme="majorBidi" w:hAnsiTheme="majorBidi" w:cs="Traditional Arabic"/>
          <w:sz w:val="34"/>
          <w:szCs w:val="34"/>
          <w:rtl/>
        </w:rPr>
        <w:t xml:space="preserve">يصلح في تكوين الدين الجديد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بالكيفية التي يريدو</w:t>
      </w:r>
      <w:r w:rsidR="00717AD0" w:rsidRPr="00AC6467">
        <w:rPr>
          <w:rFonts w:asciiTheme="majorBidi" w:hAnsiTheme="majorBidi" w:cs="Traditional Arabic"/>
          <w:sz w:val="34"/>
          <w:szCs w:val="34"/>
          <w:rtl/>
        </w:rPr>
        <w:t>نها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فانتقدوا أصول الفقه وشنوا عليه هجوم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C2023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شرس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C5217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وأراد</w:t>
      </w:r>
      <w:r w:rsidR="00EA38D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وا المقاصد بديل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عنه بهدف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EA38D2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تخفيف حد</w:t>
      </w:r>
      <w:r w:rsidR="00EA38D2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النظرية الصارمة لأصول الفقه</w:t>
      </w:r>
      <w:r w:rsidR="00EA38D2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وذلك باستبدالها بمفهوم جديد</w:t>
      </w:r>
      <w:r w:rsidR="00A167E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وهي مقاصد الشريعة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5"/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C2023D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ولأجل هذا الخطر الذي يحيط بالأمة من هذا الفكر الخطير الذي يؤول إلى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مآلات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خطيرة كما</w:t>
      </w:r>
      <w:r w:rsidR="00473C5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سنرى ذلك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وجب أن ننب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 في هذا المبحث إلى هذا الفكر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وذلك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عب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ثلاثة مطالب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:</w:t>
      </w:r>
    </w:p>
    <w:p w:rsidR="008052A6" w:rsidRPr="00AC6467" w:rsidRDefault="008052A6" w:rsidP="00B15500">
      <w:pPr>
        <w:pStyle w:val="2"/>
        <w:rPr>
          <w:rtl/>
        </w:rPr>
      </w:pPr>
      <w:bookmarkStart w:id="11" w:name="_Toc435948382"/>
      <w:r w:rsidRPr="00AC6467">
        <w:rPr>
          <w:rtl/>
        </w:rPr>
        <w:t>المطلب الأول</w:t>
      </w:r>
      <w:r w:rsidR="00285954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="00717AD0" w:rsidRPr="00AC6467">
        <w:rPr>
          <w:rtl/>
        </w:rPr>
        <w:t>مكانة المقاصد في الفكر الحداثي</w:t>
      </w:r>
      <w:r w:rsidR="00285954" w:rsidRPr="00AC6467">
        <w:rPr>
          <w:rtl/>
        </w:rPr>
        <w:t>:</w:t>
      </w:r>
      <w:bookmarkEnd w:id="11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المقاصد في الفكر الحداثي 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تُ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عتب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بديل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عن أصول الفقه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التي 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Pr="00AC6467">
        <w:rPr>
          <w:rFonts w:asciiTheme="majorBidi" w:hAnsiTheme="majorBidi" w:cs="Traditional Arabic"/>
          <w:sz w:val="34"/>
          <w:szCs w:val="34"/>
          <w:rtl/>
        </w:rPr>
        <w:t>قوم عليها الد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فاستخدموا المقاصد على غير بابها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وبيان ذلك في النقاط الآتية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285954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جعلوا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647A51" w:rsidRPr="00AC6467">
        <w:rPr>
          <w:rFonts w:asciiTheme="majorBidi" w:hAnsiTheme="majorBidi" w:cs="Traditional Arabic"/>
          <w:sz w:val="34"/>
          <w:szCs w:val="34"/>
          <w:rtl/>
        </w:rPr>
        <w:t>اعتبار المصلحة والمفسدة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موكول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إلى العقل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فالضابط في تقرير المصلحة هو العقل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وإن كان مخال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ف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ا في حكمه للنص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ِّ؛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يقول فهمي هويدي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إذا حدث التعار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ض بين النصوص وبين أي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مصالح الناس المتغي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رة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فلا محل لتطبيق الأولى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وتغل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ب المصلحة على النص في الثانية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100D53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6"/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ويقصد بالأولى ما</w:t>
      </w:r>
      <w:r w:rsidR="00285954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لم تتوفر فيه شروط تطبيق النص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سيأتي الكلام عنه.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10658F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أدت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نظري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تهم للمقاصد إلى إلغاء الدين كل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وهذا يظهر جلي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في كلامهم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فهم ير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ون أن الحدود لا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طب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 إلا إذا توف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رت نف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س الظ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روف التي عاشها النبي صلى الله عليه وسلم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جعلوا </w:t>
      </w: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الشريعة إن</w:t>
      </w:r>
      <w:r w:rsidR="0010658F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 جاءت لنُطب</w:t>
      </w:r>
      <w:r w:rsidR="00EE1CB5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ق روحها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فهي مجر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 ر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وح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أما أحكامها فأو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لوها كما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شاؤوا</w:t>
      </w:r>
      <w:proofErr w:type="spellEnd"/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لذلك ي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خط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ئ الناس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-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في نظرهم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- </w:t>
      </w:r>
      <w:r w:rsidRPr="00AC6467">
        <w:rPr>
          <w:rFonts w:asciiTheme="majorBidi" w:hAnsiTheme="majorBidi" w:cs="Traditional Arabic"/>
          <w:sz w:val="34"/>
          <w:szCs w:val="34"/>
          <w:rtl/>
        </w:rPr>
        <w:t>حينما يظنون أن تطبيق الشريعة يعني تطبيق أحكامها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والحق أنه تطبيق روحها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7"/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3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645D39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أغفلوا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المصالح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الأ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خروي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proofErr w:type="spellEnd"/>
      <w:r w:rsidR="00645D3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وجعلوا ا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لمصالح المعتبرة هي الدنيوية فقط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كما أنهم جع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لوا للمصلحة سلطة مطلقة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حت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ى على النص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</w:t>
      </w:r>
      <w:r w:rsidR="00645D3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ؤ</w:t>
      </w:r>
      <w:r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لون الن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صوص على مقتضى المصالح التي وض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عوها بعقولهم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يقول حسن حنفي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ويقدم المصلحة على النص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والإجماع عند التعار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ض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</w:t>
      </w:r>
      <w:r w:rsidR="001821C3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إنكار الإجماع م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مك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وإنكار المصلحة مستحيل</w:t>
      </w:r>
      <w:r w:rsidR="00776F77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8"/>
      </w:r>
      <w:r w:rsidR="001821C3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4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776F77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جعلوا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للكليات سلطة على تغيير الجزئيات التي قامت عليها أصل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فيتم</w:t>
      </w:r>
      <w:r w:rsidR="00DB5435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إقصاء الجزئيات أو تعديلها حسب تلك المقاصد</w:t>
      </w:r>
      <w:r w:rsidR="00DB543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فيلغون الكثير من الحدود ب</w:t>
      </w:r>
      <w:r w:rsidR="00C2023D" w:rsidRPr="00AC6467">
        <w:rPr>
          <w:rFonts w:asciiTheme="majorBidi" w:hAnsiTheme="majorBidi" w:cs="Traditional Arabic"/>
          <w:sz w:val="34"/>
          <w:szCs w:val="34"/>
          <w:rtl/>
        </w:rPr>
        <w:t>حجة معارضتها لمقاصد الشريعة</w:t>
      </w:r>
      <w:r w:rsidR="00DB543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C2023D" w:rsidRPr="00AC6467">
        <w:rPr>
          <w:rFonts w:asciiTheme="majorBidi" w:hAnsiTheme="majorBidi" w:cs="Traditional Arabic"/>
          <w:sz w:val="34"/>
          <w:szCs w:val="34"/>
          <w:rtl/>
        </w:rPr>
        <w:t xml:space="preserve"> وسيأ</w:t>
      </w:r>
      <w:r w:rsidRPr="00AC6467">
        <w:rPr>
          <w:rFonts w:asciiTheme="majorBidi" w:hAnsiTheme="majorBidi" w:cs="Traditional Arabic"/>
          <w:sz w:val="34"/>
          <w:szCs w:val="34"/>
          <w:rtl/>
        </w:rPr>
        <w:t>تي بيان ذلك في النقد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39"/>
      </w:r>
      <w:r w:rsidR="00DB5435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5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891C08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لا</w:t>
      </w:r>
      <w:proofErr w:type="gramEnd"/>
      <w:r w:rsidR="00891C08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891C08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رون الأصول التي قامت عليها الشريعة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-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والتي بح</w:t>
      </w:r>
      <w:r w:rsidR="00B41E3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ثها علم أصول الفق</w:t>
      </w:r>
      <w:r w:rsidR="00696B50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ه باست</w:t>
      </w:r>
      <w:r w:rsidR="00F70B26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فاضة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- </w:t>
      </w:r>
      <w:r w:rsidRPr="00AC6467">
        <w:rPr>
          <w:rFonts w:asciiTheme="majorBidi" w:hAnsiTheme="majorBidi" w:cs="Traditional Arabic"/>
          <w:sz w:val="34"/>
          <w:szCs w:val="34"/>
          <w:rtl/>
        </w:rPr>
        <w:t>صالحة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لأن تكون أصول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للشريعة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القرآن والسن</w:t>
      </w:r>
      <w:r w:rsidR="00F70B2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ة والإجماع والقياس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وإنما ي</w:t>
      </w:r>
      <w:r w:rsidR="00F70B26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ريدون بناء</w:t>
      </w:r>
      <w:r w:rsidR="00F70B26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الد</w:t>
      </w:r>
      <w:r w:rsidR="00F70B26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 وف</w:t>
      </w:r>
      <w:r w:rsidR="003925BE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ق</w:t>
      </w:r>
      <w:r w:rsidR="003925BE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مقاصد ي</w:t>
      </w:r>
      <w:r w:rsidR="00022F1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سم</w:t>
      </w:r>
      <w:r w:rsidR="00022F1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ونها مقاصد شرعية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ليست كذلك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وانظر إلى كلام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بوثوري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كيف يرد الأصول الأربع التي تقوم عليها الدين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0"/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6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89129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شون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دور النصوص الشرعي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ويرون عدم 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>بذل الجهد في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تفسيرها والبحث عن معانيها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بل لا</w:t>
      </w:r>
      <w:r w:rsidR="0010741B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ريدون حت</w:t>
      </w:r>
      <w:r w:rsidR="0089129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 xml:space="preserve">ى النظرة الفقهية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للدين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 xml:space="preserve">وإنما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ريدون دين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يقوم فقط على مقاصد الشريعة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>التي بدورها تسن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 xml:space="preserve"> الشرائع الوضعية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>يقول عبدالمجيد الشرفي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في بيان البديل لعلم أصول الفقه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ضرورة التخلص من التعلق المر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ضي بحر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في</w:t>
      </w:r>
      <w:r w:rsidR="005A6B1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ة النصوص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ولا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سيما النص القرآني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وإيلاء مقاصد الشريعة المكانة المثلى في سن التشريعات الوضعية التي تتلاءم </w:t>
      </w:r>
      <w:r w:rsidR="000C491A" w:rsidRPr="00AC6467">
        <w:rPr>
          <w:rFonts w:asciiTheme="majorBidi" w:hAnsiTheme="majorBidi" w:cs="Traditional Arabic"/>
          <w:sz w:val="34"/>
          <w:szCs w:val="34"/>
          <w:rtl/>
        </w:rPr>
        <w:t xml:space="preserve">مع </w:t>
      </w:r>
      <w:r w:rsidRPr="00AC6467">
        <w:rPr>
          <w:rFonts w:asciiTheme="majorBidi" w:hAnsiTheme="majorBidi" w:cs="Traditional Arabic"/>
          <w:sz w:val="34"/>
          <w:szCs w:val="34"/>
          <w:rtl/>
        </w:rPr>
        <w:t>حاجات المجتمع الحديث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ويتعي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تبع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لذلك الإعراض عن النظرة الفقهية إلى الدين</w:t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1"/>
      </w:r>
      <w:r w:rsidR="00FA1CC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7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8F2C2F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7852E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ريدون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هد</w:t>
      </w:r>
      <w:r w:rsidR="007852E0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الدين الإسلامي القائم</w:t>
      </w:r>
      <w:r w:rsidR="00407F51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وجع</w:t>
      </w:r>
      <w:r w:rsidR="00407F51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الد</w:t>
      </w:r>
      <w:r w:rsidR="0006630F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 الذي يرونه قائم</w:t>
      </w:r>
      <w:r w:rsidR="0006630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على المقاصد هو الدين الجديد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بل ي</w:t>
      </w:r>
      <w:r w:rsidR="0006630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جع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لون نصوص الوحي</w:t>
      </w:r>
      <w:r w:rsidR="0006630F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متقي</w:t>
      </w:r>
      <w:r w:rsidR="00895B98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دة بزمانها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فالجابري</w:t>
      </w:r>
      <w:r w:rsidR="00895B98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مثل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يرى أن</w:t>
      </w:r>
      <w:r w:rsidR="00895B98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قطع يد السارق إن</w:t>
      </w:r>
      <w:r w:rsidR="009D349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ما ي</w:t>
      </w:r>
      <w:r w:rsidR="009D349C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طب</w:t>
      </w:r>
      <w:r w:rsidR="009D349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 إذا كان المجتمع مثل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كان في زمن النبي</w:t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صلى الله عليه وسلم كأن يكون مجتمع</w:t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بدوي</w:t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ًّ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صحراوي</w:t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2"/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فهم إذ</w:t>
      </w:r>
      <w:r w:rsidR="0064201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ي</w:t>
      </w:r>
      <w:r w:rsidR="008D30E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ريدون هدم الدين وإلغاء مرجعية النصوص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3"/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C2023D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8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B23CA5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تغي</w:t>
      </w:r>
      <w:r w:rsidR="00E255FA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الأحكام بتغي</w:t>
      </w:r>
      <w:r w:rsidR="00E255FA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الزمان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فجع</w:t>
      </w:r>
      <w:r w:rsidR="00E255FA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لوا الشريعة دائرة مع المصلحة</w:t>
      </w:r>
      <w:r w:rsidR="002F79BF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لأن</w:t>
      </w:r>
      <w:r w:rsidR="00C55F1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الشريعة مجر</w:t>
      </w:r>
      <w:r w:rsidR="00C55F16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د روح يجب المحافظة عليها برعاية مصالحها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ولذلك فالش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ريعة دائم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 xml:space="preserve">ًا في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تطو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لأنها منهاج وطريق مستقبل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وكمال المنهج تطبيقه تطبيق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سديد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دائم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يواكب ركب الحياة</w:t>
      </w:r>
      <w:r w:rsidR="00E16801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100D53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4"/>
      </w:r>
      <w:r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B15500">
      <w:pPr>
        <w:pStyle w:val="2"/>
        <w:rPr>
          <w:rtl/>
        </w:rPr>
      </w:pPr>
      <w:bookmarkStart w:id="12" w:name="_Toc435948383"/>
      <w:r w:rsidRPr="00AC6467">
        <w:rPr>
          <w:rtl/>
        </w:rPr>
        <w:t>المطلب الثاني</w:t>
      </w:r>
      <w:r w:rsidR="00100D53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Pr="00AC6467">
        <w:rPr>
          <w:rtl/>
        </w:rPr>
        <w:t>اجتهادات عمر رضي الله عنه</w:t>
      </w:r>
      <w:r w:rsidR="00E16801" w:rsidRPr="00AC6467">
        <w:rPr>
          <w:rtl/>
        </w:rPr>
        <w:t>:</w:t>
      </w:r>
      <w:bookmarkEnd w:id="12"/>
    </w:p>
    <w:p w:rsidR="00B15500" w:rsidRDefault="000C491A" w:rsidP="00100D53">
      <w:pPr>
        <w:spacing w:after="0" w:line="240" w:lineRule="auto"/>
        <w:jc w:val="both"/>
        <w:rPr>
          <w:rFonts w:asciiTheme="majorBidi" w:hAnsiTheme="majorBidi" w:cs="Traditional Arabic"/>
          <w:color w:val="000000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أكثر ما ي</w:t>
      </w:r>
      <w:r w:rsidR="001907A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بحثه الفكر الحداثي ويستدل</w:t>
      </w:r>
      <w:r w:rsidR="001907AD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به في قاعدة 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الأحكام تتغي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بتغي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الزمان باعتبار المصالح في كل زمن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 xml:space="preserve"> 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اجتهادات عمر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رضي الله عنه في جملة من القضايا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 xml:space="preserve">فهم 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انتهوا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إلى أن عمر رضي الله عنه راعى المصالح 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وبنى عليها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حك</w:t>
      </w:r>
      <w:r w:rsidR="00C75EF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في عدة قضايا بغير ما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حكمت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به الشريعة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مما ي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بي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أن مراعاة المصلحة في كل زمان لتطبيق الأحكام الملائمة لذلك الزمن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وتقديم المصلحة على النص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إذا تعارضتا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 xml:space="preserve"> -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ليس ذلك فعل</w:t>
      </w:r>
      <w:r w:rsidR="00D57D8E" w:rsidRPr="00AC6467">
        <w:rPr>
          <w:rFonts w:asciiTheme="majorBidi" w:hAnsiTheme="majorBidi" w:cs="Traditional Arabic"/>
          <w:sz w:val="34"/>
          <w:szCs w:val="34"/>
          <w:rtl/>
        </w:rPr>
        <w:t>ًا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مبتدع</w:t>
      </w:r>
      <w:r w:rsidR="00EB0A9B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وإنما هو فعل الصحابة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يقول نصر حامد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 xml:space="preserve">: </w:t>
      </w:r>
      <w:r w:rsidR="00EB0A9B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ونرجع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إلى مواقف عمر بن الخطاب من نصِّ المؤلَّ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فة قلوبهم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؛ 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فلو تعامل مع النص تعامل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ًا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حرفي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ًّ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ا</w:t>
      </w:r>
      <w:r w:rsidR="00100D5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،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ولو لم ي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ستطع أن يضعه في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سياقه</w:t>
      </w:r>
      <w:r w:rsidR="00100D5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،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لما استطاع أن يكشف علَّ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ته التي إذا انتف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ت انتفى الحكم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، 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والذي هو هنا إعطاء المؤلَّ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فة قلوبهم نصيبهم من الصدقات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،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م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ُ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قرر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ً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ا لهم بالنص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؛ 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إذ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ًا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عمر بن الخطاب لم يتعامل مع النص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ِّ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كس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ُ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لطة دائمة عندما وضعه في سياقه</w:t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5"/>
      </w:r>
      <w:r w:rsidR="00D57D8E" w:rsidRPr="00AC6467">
        <w:rPr>
          <w:rFonts w:asciiTheme="majorBidi" w:hAnsiTheme="majorBidi" w:cs="Traditional Arabic"/>
          <w:color w:val="000000"/>
          <w:sz w:val="34"/>
          <w:szCs w:val="34"/>
          <w:rtl/>
        </w:rPr>
        <w:t>.</w:t>
      </w:r>
    </w:p>
    <w:p w:rsidR="00B15500" w:rsidRDefault="00B15500">
      <w:pPr>
        <w:bidi w:val="0"/>
        <w:rPr>
          <w:rFonts w:asciiTheme="majorBidi" w:hAnsiTheme="majorBidi" w:cs="Traditional Arabic"/>
          <w:color w:val="000000"/>
          <w:sz w:val="34"/>
          <w:szCs w:val="34"/>
          <w:rtl/>
        </w:rPr>
      </w:pPr>
      <w:r>
        <w:rPr>
          <w:rFonts w:asciiTheme="majorBidi" w:hAnsiTheme="majorBidi" w:cs="Traditional Arabic"/>
          <w:color w:val="000000"/>
          <w:sz w:val="34"/>
          <w:szCs w:val="34"/>
          <w:rtl/>
        </w:rPr>
        <w:br w:type="page"/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وقد قسمت هذا المطلب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إلى فرعين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الفرع الأول</w:t>
      </w:r>
      <w:r w:rsidR="00100D53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اجتهادات عمر رضي الله عنه في الفكر الحداثي</w:t>
      </w:r>
      <w:r w:rsidRPr="00AC6467">
        <w:rPr>
          <w:rStyle w:val="a4"/>
          <w:rFonts w:asciiTheme="majorBidi" w:hAnsiTheme="majorBidi" w:cs="Traditional Arabic"/>
          <w:b/>
          <w:bCs/>
          <w:sz w:val="34"/>
          <w:szCs w:val="34"/>
          <w:rtl/>
        </w:rPr>
        <w:footnoteReference w:id="46"/>
      </w:r>
      <w:r w:rsidR="00D57D8E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أول</w:t>
      </w:r>
      <w:r w:rsidR="00D57D8E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</w:t>
      </w:r>
      <w:r w:rsidR="00D57D8E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قضية السرقة</w:t>
      </w:r>
      <w:r w:rsidR="00D57D8E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حد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السرقة في الشريعة معروف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وهو قط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ع اليد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ِ؛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{وَالسَّارِقُ وَالسَّارِقَةُ فَاقْطَعُوا أَيْدِيَهُمَا} [المائدة: 38]،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إلا أن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الخليفة عمر بن الخطاب رضي الله عنه لم ي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ق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م هذا ال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حد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على غلمان لحاطب بن أبي </w:t>
      </w:r>
      <w:proofErr w:type="spellStart"/>
      <w:r w:rsidR="007D6ED2" w:rsidRPr="00AC6467">
        <w:rPr>
          <w:rFonts w:asciiTheme="majorBidi" w:hAnsiTheme="majorBidi" w:cs="Traditional Arabic"/>
          <w:sz w:val="34"/>
          <w:szCs w:val="34"/>
          <w:rtl/>
        </w:rPr>
        <w:t>بلتعة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حينما سر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 xml:space="preserve">قوا ناقة رجل </w:t>
      </w:r>
      <w:proofErr w:type="spellStart"/>
      <w:r w:rsidR="00A72B0D" w:rsidRPr="00AC6467">
        <w:rPr>
          <w:rFonts w:asciiTheme="majorBidi" w:hAnsiTheme="majorBidi" w:cs="Traditional Arabic"/>
          <w:sz w:val="34"/>
          <w:szCs w:val="34"/>
          <w:rtl/>
        </w:rPr>
        <w:t>فانتح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روها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فانتهت كثير من التأويلات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المقاصدي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إلى أن ذلك بناء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على أن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حد السرقة ج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اء في سياق اجتماعي واقتصادي خاص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ٍّ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ومتى ما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تغير هذا السياق يجب تغ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يير الحكم وفق المعطيات والمصالح الجديدة 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 xml:space="preserve">فـ </w:t>
      </w:r>
      <w:r w:rsidRPr="00AC6467">
        <w:rPr>
          <w:rFonts w:asciiTheme="majorBidi" w:hAnsiTheme="majorBidi" w:cs="Traditional Arabic"/>
          <w:sz w:val="34"/>
          <w:szCs w:val="34"/>
          <w:rtl/>
        </w:rPr>
        <w:t>(عقوبة قط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ع يد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السارق مثلها مثل أي عقوبة أخرى ليس مقصود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لذاته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ولا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حرج </w:t>
      </w:r>
      <w:proofErr w:type="spellStart"/>
      <w:r w:rsidR="00A36267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Pr="00AC6467">
        <w:rPr>
          <w:rFonts w:asciiTheme="majorBidi" w:hAnsiTheme="majorBidi" w:cs="Traditional Arabic"/>
          <w:sz w:val="34"/>
          <w:szCs w:val="34"/>
          <w:rtl/>
        </w:rPr>
        <w:t>لبت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التخل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 عنه واستبداله بعقوبات أخرى تتماشى مع الأوضاع التي تعيشها المجتمعات ال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س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لا</w:t>
      </w:r>
      <w:r w:rsidRPr="00AC6467">
        <w:rPr>
          <w:rFonts w:asciiTheme="majorBidi" w:hAnsiTheme="majorBidi" w:cs="Traditional Arabic"/>
          <w:sz w:val="34"/>
          <w:szCs w:val="34"/>
          <w:rtl/>
        </w:rPr>
        <w:t>مية الحديثة</w:t>
      </w:r>
      <w:r w:rsidR="00A36267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100D53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7"/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100D53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ثاني</w:t>
      </w:r>
      <w:r w:rsidR="00A362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</w:t>
      </w:r>
      <w:r w:rsidR="00100D53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من</w:t>
      </w:r>
      <w:r w:rsidR="00A362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ع المؤلفة قلوبهم من الزكاة</w:t>
      </w:r>
      <w:r w:rsidR="00A362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</w:p>
    <w:p w:rsidR="008052A6" w:rsidRPr="00AC6467" w:rsidRDefault="008052A6" w:rsidP="004369F3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المؤلفة قلوب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مم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ن ي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عط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ون من الزكاة في الإسلام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وذلك إما لات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قاء شر</w:t>
      </w:r>
      <w:r w:rsidR="00825AEE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أو رجا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ء إسلامهم</w:t>
      </w:r>
      <w:r w:rsidR="00100D5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أو الثبات على الإسلام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ولكن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مر رضي الله عنه منع ذلك في خلافة أبي بكر رضي الله عنه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فاشتكى (ع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يينة بن </w:t>
      </w:r>
      <w:r w:rsidR="00100D53" w:rsidRPr="004369F3">
        <w:rPr>
          <w:rFonts w:asciiTheme="majorBidi" w:hAnsiTheme="majorBidi" w:cs="Traditional Arabic"/>
          <w:sz w:val="34"/>
          <w:szCs w:val="34"/>
          <w:rtl/>
        </w:rPr>
        <w:t>حصن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والأقرع بن حابس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)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فعل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ل عمر رضي الله عنه </w:t>
      </w:r>
      <w:r w:rsidR="00C75EF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بقوله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:</w:t>
      </w:r>
      <w:r w:rsidR="00C75EF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</w:t>
      </w:r>
      <w:r w:rsidR="00C75EF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إ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ن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رسول الله صلى الله عليه وسلم كان </w:t>
      </w:r>
      <w:proofErr w:type="spellStart"/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يتألفكما</w:t>
      </w:r>
      <w:proofErr w:type="spellEnd"/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والإسلام يومئذٍ ذليل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، 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و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إ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ن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الله قد أعز الإسلام</w:t>
      </w:r>
      <w:r w:rsidR="00100D5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،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فاذه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با فاجه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دا جهدكما</w:t>
      </w:r>
      <w:r w:rsidR="00345D10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"؛</w:t>
      </w:r>
      <w:r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البيهقي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8"/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فرأوا أن ذلك تعطيل للنص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 xml:space="preserve"> وم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راعاة للمصلحة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 xml:space="preserve"> وقد تقدم قول نصر حامد في ذلك</w:t>
      </w:r>
      <w:r w:rsidR="00A72B0D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49"/>
      </w:r>
      <w:r w:rsidR="00A72B0D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C75EF6" w:rsidRPr="00AC6467" w:rsidRDefault="00C75EF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8052A6" w:rsidRPr="00AC6467" w:rsidRDefault="008052A6" w:rsidP="00AB4558">
      <w:pPr>
        <w:pStyle w:val="1"/>
        <w:bidi/>
        <w:spacing w:before="0" w:beforeAutospacing="0" w:after="0" w:afterAutospacing="0"/>
        <w:jc w:val="both"/>
        <w:rPr>
          <w:rFonts w:asciiTheme="majorBidi" w:hAnsiTheme="majorBidi" w:cs="Traditional Arabic"/>
          <w:sz w:val="34"/>
          <w:szCs w:val="34"/>
          <w:rtl/>
        </w:rPr>
      </w:pPr>
      <w:bookmarkStart w:id="13" w:name="_Toc435948384"/>
      <w:r w:rsidRPr="00AC6467">
        <w:rPr>
          <w:rFonts w:asciiTheme="majorBidi" w:hAnsiTheme="majorBidi" w:cs="Traditional Arabic"/>
          <w:sz w:val="34"/>
          <w:szCs w:val="34"/>
          <w:rtl/>
        </w:rPr>
        <w:t>الفرع الثاني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نق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د الن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ظرة الحداثية لاجتهادات عمر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0"/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:</w:t>
      </w:r>
      <w:bookmarkEnd w:id="13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الشريعة ثابتة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أ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مر</w:t>
      </w:r>
      <w:r w:rsidR="00345D10" w:rsidRPr="00AC6467">
        <w:rPr>
          <w:rFonts w:asciiTheme="majorBidi" w:hAnsiTheme="majorBidi" w:cs="Traditional Arabic"/>
          <w:sz w:val="34"/>
          <w:szCs w:val="34"/>
          <w:rtl/>
        </w:rPr>
        <w:t>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معلوم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أما ما يتغي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في الشريعة فهي الفتاوى في بعض الأحكام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لاختلاف الحيثيات الم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تعلقة بقضية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ٍ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ما في زمن دون الآخر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وهي ما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يتكلم عنها الأصوليون </w:t>
      </w: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بتحقيق المناط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وهي المسائل التي اتفقوا على تعليق الحكم فيها على علة أو وصف أو عرف أو عادة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في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بحثون عن تلك العلة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والوصف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حكمون بموجب ذلك البحث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فإذا جاءت المسألة بحيثية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معي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نة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ٍ،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ثم جاءت أخرى بحيثية أخرى كانت المسألة الثانية مغايرة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للأولى في الحكم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و</w:t>
      </w:r>
      <w:r w:rsidRPr="00AC6467">
        <w:rPr>
          <w:rFonts w:asciiTheme="majorBidi" w:hAnsiTheme="majorBidi" w:cs="Traditional Arabic"/>
          <w:sz w:val="34"/>
          <w:szCs w:val="34"/>
          <w:rtl/>
        </w:rPr>
        <w:t>أصبحت حادثة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جديدة تتطلب حكم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جديد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ولا ينزل عليها الحكم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السابق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وتحقيق المناط هو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عين ما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فع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له عمر رضي الله عنه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فهو لم يعط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الحدود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اشترط لتحقيق النص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الشرعي أن تتوف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شروطه وت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نتفي موانعه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هو العمل بالنص</w:t>
      </w:r>
      <w:r w:rsidR="002A6B10" w:rsidRPr="00AC6467">
        <w:rPr>
          <w:rFonts w:asciiTheme="majorBidi" w:hAnsiTheme="majorBidi" w:cs="Traditional Arabic"/>
          <w:sz w:val="34"/>
          <w:szCs w:val="34"/>
          <w:rtl/>
        </w:rPr>
        <w:t>ِّ،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وبيان ذلك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</w:p>
    <w:p w:rsidR="008052A6" w:rsidRPr="00AC6467" w:rsidRDefault="007D6ED2" w:rsidP="001D249B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أول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حد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الس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قة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أول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 يجب علينا أن نعرف الحادثة كما وقعت</w:t>
      </w:r>
      <w:r w:rsidR="008052A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1"/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فع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مر رضي الله عنه لم يعط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 حد السرقة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لأن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الحد لم يثبت أصل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وقد قال النبي صلى الله عليه وسلم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(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(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ادرؤوا الحدود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بالش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بهات)</w:t>
      </w:r>
      <w:r w:rsidR="00EE0104" w:rsidRPr="00AC6467">
        <w:rPr>
          <w:rFonts w:asciiTheme="majorBidi" w:hAnsiTheme="majorBidi" w:cs="Traditional Arabic"/>
          <w:sz w:val="34"/>
          <w:szCs w:val="34"/>
          <w:rtl/>
        </w:rPr>
        <w:t>)</w:t>
      </w:r>
      <w:r w:rsidR="00D826D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وهنا لم تث</w:t>
      </w:r>
      <w:r w:rsidR="00D826DD" w:rsidRPr="00AC6467">
        <w:rPr>
          <w:rFonts w:asciiTheme="majorBidi" w:hAnsiTheme="majorBidi" w:cs="Traditional Arabic"/>
          <w:sz w:val="34"/>
          <w:szCs w:val="34"/>
          <w:rtl/>
        </w:rPr>
        <w:t>ب</w:t>
      </w:r>
      <w:r w:rsidRPr="00AC6467">
        <w:rPr>
          <w:rFonts w:asciiTheme="majorBidi" w:hAnsiTheme="majorBidi" w:cs="Traditional Arabic"/>
          <w:sz w:val="34"/>
          <w:szCs w:val="34"/>
          <w:rtl/>
        </w:rPr>
        <w:t>ت</w:t>
      </w:r>
      <w:r w:rsidR="00D826DD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شروط</w:t>
      </w:r>
      <w:r w:rsidR="00D826D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اعتبار السرقة وهناك شبهة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كما أن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عمر رضي الله عنه أراد تنفيذ الحكم ثم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تراجع عنه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ولو أراد أن يلغي الحد لما حصل هذا الاخت</w:t>
      </w:r>
      <w:r w:rsidRPr="00AC6467">
        <w:rPr>
          <w:rFonts w:asciiTheme="majorBidi" w:hAnsiTheme="majorBidi" w:cs="Traditional Arabic"/>
          <w:sz w:val="34"/>
          <w:szCs w:val="34"/>
          <w:rtl/>
        </w:rPr>
        <w:t>لاف في موقفه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وقد أوقف الحد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لأنه علم أن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 xml:space="preserve"> الغلمان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فع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وا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ذلك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لأجل أن يسد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وا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رمقه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وينقذ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وا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نفسه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م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من الموت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وكان العام عام مجاعة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لذلك قال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لولا أني أظن أنكم ت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جيعونهم حت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ى إن أحدهم أتى ما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حرم الله عز</w:t>
      </w:r>
      <w:r w:rsidR="00BB0B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وجل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لقطعت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أيدي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F11513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C75EF6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2"/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B15500" w:rsidRDefault="007D6ED2" w:rsidP="001D249B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ثاني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سهم المؤل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فة قلوب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المؤلفة قلوبهم كانوا ي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عط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ون إما لات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قا</w:t>
      </w:r>
      <w:r w:rsidRPr="00AC6467">
        <w:rPr>
          <w:rFonts w:asciiTheme="majorBidi" w:hAnsiTheme="majorBidi" w:cs="Traditional Arabic"/>
          <w:sz w:val="34"/>
          <w:szCs w:val="34"/>
          <w:rtl/>
        </w:rPr>
        <w:t>ء شر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أو لرجاء إسلامهم كما</w:t>
      </w:r>
      <w:r w:rsidR="0094656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بين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وقد رأى عمر رضي الله عنه أن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ذلك حينما كان الإسلام ضعيف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ولكن حينما قوي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سلام لم يحتج</w:t>
      </w:r>
      <w:r w:rsidR="00734459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إلى الاتقاء من شرهم بإعطائهم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فالذي حصل ليس هو إلغاء العمل بالنص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ِّ،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بل هو عدم وجود هذه الفئة المستحق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والله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لم يوجب علينا أن ن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عطي الزكاة لكل الأصناف الثمانية ولو لم يوجدوا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فلو افترض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نا عدم وجود ابن السبيل لم ي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عتب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ذلك إلغاء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للنص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ِّ،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بل لم نعطهم لعدم وجودهم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وهذا بالضبط ما</w:t>
      </w:r>
      <w:r w:rsidR="0094656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فعله عمر رضي ال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ل</w:t>
      </w:r>
      <w:r w:rsidRPr="00AC6467">
        <w:rPr>
          <w:rFonts w:asciiTheme="majorBidi" w:hAnsiTheme="majorBidi" w:cs="Traditional Arabic"/>
          <w:sz w:val="34"/>
          <w:szCs w:val="34"/>
          <w:rtl/>
        </w:rPr>
        <w:t>ه عنه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لذلك عل</w:t>
      </w:r>
      <w:r w:rsidR="00075963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 عمر بقوله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إن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رسول الله صلى الله عليه وسلم كان </w:t>
      </w:r>
      <w:proofErr w:type="spellStart"/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يتأل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ف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ُ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كما</w:t>
      </w:r>
      <w:proofErr w:type="spellEnd"/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والإسلام يومئذٍ ذليل</w:t>
      </w:r>
      <w:r w:rsidR="00283A6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، 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وإن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الله قد أعز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َّ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الإسلام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،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 xml:space="preserve"> فاذه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با فاجه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َ</w:t>
      </w:r>
      <w:r w:rsidR="008052A6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دا جهدكما</w:t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"</w:t>
      </w:r>
      <w:r w:rsidR="008052A6" w:rsidRPr="00AC6467">
        <w:rPr>
          <w:rStyle w:val="a4"/>
          <w:rFonts w:asciiTheme="majorBidi" w:hAnsiTheme="majorBidi" w:cs="Traditional Arabic"/>
          <w:color w:val="000000"/>
          <w:sz w:val="34"/>
          <w:szCs w:val="34"/>
          <w:rtl/>
          <w:lang w:bidi="ar-YE"/>
        </w:rPr>
        <w:footnoteReference w:id="53"/>
      </w:r>
      <w:r w:rsidR="00075963" w:rsidRPr="00AC6467">
        <w:rPr>
          <w:rFonts w:asciiTheme="majorBidi" w:hAnsiTheme="majorBidi" w:cs="Traditional Arabic"/>
          <w:color w:val="000000"/>
          <w:sz w:val="34"/>
          <w:szCs w:val="34"/>
          <w:rtl/>
          <w:lang w:bidi="ar-YE"/>
        </w:rPr>
        <w:t>.</w:t>
      </w:r>
    </w:p>
    <w:p w:rsidR="00B15500" w:rsidRDefault="00B15500">
      <w:pPr>
        <w:bidi w:val="0"/>
        <w:rPr>
          <w:rFonts w:asciiTheme="majorBidi" w:hAnsiTheme="majorBidi" w:cs="Traditional Arabic"/>
          <w:sz w:val="34"/>
          <w:szCs w:val="34"/>
          <w:rtl/>
        </w:rPr>
      </w:pPr>
      <w:r>
        <w:rPr>
          <w:rFonts w:asciiTheme="majorBidi" w:hAnsiTheme="majorBidi" w:cs="Traditional Arabic"/>
          <w:sz w:val="34"/>
          <w:szCs w:val="34"/>
          <w:rtl/>
        </w:rPr>
        <w:br w:type="page"/>
      </w:r>
    </w:p>
    <w:p w:rsidR="006C4573" w:rsidRPr="00AC6467" w:rsidRDefault="006C4573" w:rsidP="001D249B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8052A6" w:rsidRPr="00AC6467" w:rsidRDefault="008052A6" w:rsidP="00B15500">
      <w:pPr>
        <w:pStyle w:val="2"/>
        <w:rPr>
          <w:rtl/>
        </w:rPr>
      </w:pPr>
      <w:bookmarkStart w:id="14" w:name="_Toc435948385"/>
      <w:r w:rsidRPr="00AC6467">
        <w:rPr>
          <w:rtl/>
        </w:rPr>
        <w:t>المطلب الثالث</w:t>
      </w:r>
      <w:r w:rsidR="00075963" w:rsidRPr="00AC6467">
        <w:rPr>
          <w:rtl/>
        </w:rPr>
        <w:t>:</w:t>
      </w:r>
      <w:r w:rsidR="00283A66" w:rsidRPr="00AC6467">
        <w:rPr>
          <w:rtl/>
        </w:rPr>
        <w:t xml:space="preserve"> </w:t>
      </w:r>
      <w:r w:rsidRPr="00AC6467">
        <w:rPr>
          <w:rtl/>
        </w:rPr>
        <w:t>نقد نظرية المقاصد في الفكر الحداثي</w:t>
      </w:r>
      <w:r w:rsidRPr="00AC6467">
        <w:rPr>
          <w:rStyle w:val="a4"/>
          <w:rFonts w:asciiTheme="majorBidi" w:hAnsiTheme="majorBidi"/>
          <w:b/>
          <w:sz w:val="34"/>
          <w:szCs w:val="34"/>
          <w:rtl/>
        </w:rPr>
        <w:footnoteReference w:id="54"/>
      </w:r>
      <w:r w:rsidR="00075963" w:rsidRPr="00AC6467">
        <w:rPr>
          <w:rtl/>
        </w:rPr>
        <w:t>:</w:t>
      </w:r>
      <w:bookmarkEnd w:id="14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بعد أن رأينا تلك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المآلات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الخطيرة لنظريتهم في المقاصد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وأنهم يريدون إلغاء الشريعة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وجب علينا أن نرد عليهم وأن نبي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وقعوا فيه من أخطاء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وذلك </w:t>
      </w:r>
      <w:r w:rsidR="000F4761" w:rsidRPr="00AC6467">
        <w:rPr>
          <w:rFonts w:asciiTheme="majorBidi" w:hAnsiTheme="majorBidi" w:cs="Traditional Arabic"/>
          <w:sz w:val="34"/>
          <w:szCs w:val="34"/>
          <w:rtl/>
        </w:rPr>
        <w:t>عبر الأوجه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الآتية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:</w:t>
      </w:r>
    </w:p>
    <w:p w:rsidR="008052A6" w:rsidRPr="00AC6467" w:rsidRDefault="008052A6" w:rsidP="001D249B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52789D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ابتعدوا عن النصوص والبحث في معانيها إلى تأويلها تأويل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ا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مقاصدي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بل جعلوا </w:t>
      </w:r>
      <w:r w:rsidR="005F7C67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Fonts w:asciiTheme="majorBidi" w:hAnsiTheme="majorBidi" w:cs="Traditional Arabic"/>
          <w:sz w:val="34"/>
          <w:szCs w:val="34"/>
          <w:rtl/>
        </w:rPr>
        <w:t>عتبار المقاصد في تغيير معنى النصوص في كل زمان بحسبه هو الأصل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والمعلوم أن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النص لا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يقد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عليه شيء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وأن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كل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يتعار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ض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مع النص يجب أن يقد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م النص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عليه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وذلك لأن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الوحي معصوم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وعقولنا غير معصومة.</w:t>
      </w:r>
    </w:p>
    <w:p w:rsidR="008052A6" w:rsidRPr="00AC6467" w:rsidRDefault="007D6ED2" w:rsidP="00E4015E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52789D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النظر إلى المقاصد عند الأصولي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8801C2" w:rsidRPr="00AC6467">
        <w:rPr>
          <w:rFonts w:asciiTheme="majorBidi" w:hAnsiTheme="majorBidi" w:cs="Traditional Arabic"/>
          <w:sz w:val="34"/>
          <w:szCs w:val="34"/>
          <w:rtl/>
        </w:rPr>
        <w:t xml:space="preserve"> هو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أجل الحكم على الحوادث الجديدة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أو الترجيح بين النصو</w:t>
      </w:r>
      <w:r w:rsidRPr="00AC6467">
        <w:rPr>
          <w:rFonts w:asciiTheme="majorBidi" w:hAnsiTheme="majorBidi" w:cs="Traditional Arabic"/>
          <w:sz w:val="34"/>
          <w:szCs w:val="34"/>
          <w:rtl/>
        </w:rPr>
        <w:t>ص على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سبق شرحه في فصل الفوائد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لكن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عند الحداثيين 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جعلونها بديل</w:t>
      </w:r>
      <w:r w:rsidR="001D249B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 عن الن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صوص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ريدون أن يقوم الدين على أسا</w:t>
      </w:r>
      <w:r w:rsidRPr="00AC6467">
        <w:rPr>
          <w:rFonts w:asciiTheme="majorBidi" w:hAnsiTheme="majorBidi" w:cs="Traditional Arabic"/>
          <w:sz w:val="34"/>
          <w:szCs w:val="34"/>
          <w:rtl/>
        </w:rPr>
        <w:t>س هذه المقاصد لا على نصوص الوحي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فالدين عند الأصولي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ين قائم على الن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صوص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ثم استخلصوا مقاصد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أما عند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هم فوض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عوا المقاصد أول</w:t>
      </w:r>
      <w:r w:rsidR="00E4015E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ثم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ريدون أن ي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بنوا عليه الدين</w:t>
      </w:r>
      <w:r w:rsidR="0052789D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والفرق واضح بين المنهجين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D473A0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3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52789D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أخطأ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الحداثي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ون من جهت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أول</w:t>
      </w:r>
      <w:r w:rsidR="009C1ADF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أدخلوا بعض الجزئيات في مقاصد هي ليست لها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ولا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تدخل تحتها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فعط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لوا بها الكثير من النصوص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وخاصة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الحدود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فجعلوها منافية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للرحمة أو منافية للسلام العالمي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والإسل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ام دين عالمي يجب أن يقبله الناس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ولا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مجال لقبوله بهذه الحدود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والإسلام صالح لكل زمان ومكان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فيلغون كل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ينافي عقولهم بدعو</w:t>
      </w:r>
      <w:r w:rsidR="005F7C67" w:rsidRPr="00AC6467">
        <w:rPr>
          <w:rFonts w:asciiTheme="majorBidi" w:hAnsiTheme="majorBidi" w:cs="Traditional Arabic"/>
          <w:sz w:val="34"/>
          <w:szCs w:val="34"/>
          <w:rtl/>
        </w:rPr>
        <w:t>ى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أنها لا تتواكب مع العصر الجديد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047C4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ثاني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أنشؤوا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مقاصد لم تكن موجودة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وليست راجعة إلى النصوص ولا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مستخر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جة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منها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من عقولهم وأهوائهم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ثم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حاكموا بها النصوص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ورد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 الكثير من الأحكام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F217E2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4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D473A0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047C48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الكليات عندهم لها س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لطة </w:t>
      </w:r>
      <w:r w:rsidR="00AF27EF" w:rsidRPr="00AC6467">
        <w:rPr>
          <w:rFonts w:asciiTheme="majorBidi" w:hAnsiTheme="majorBidi" w:cs="Traditional Arabic"/>
          <w:sz w:val="34"/>
          <w:szCs w:val="34"/>
          <w:rtl/>
        </w:rPr>
        <w:t xml:space="preserve">على </w:t>
      </w:r>
      <w:r w:rsidRPr="00AC6467">
        <w:rPr>
          <w:rFonts w:asciiTheme="majorBidi" w:hAnsiTheme="majorBidi" w:cs="Traditional Arabic"/>
          <w:sz w:val="34"/>
          <w:szCs w:val="34"/>
          <w:rtl/>
        </w:rPr>
        <w:t>رد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الجزئيات وتغييرها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والصحيح أن المقاصد كليات قامت على الجزئيات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فالجزئيات م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عتب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رة في المقاصد الكلية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spellStart"/>
      <w:r w:rsidR="00AF27EF" w:rsidRPr="00AC6467">
        <w:rPr>
          <w:rFonts w:asciiTheme="majorBidi" w:hAnsiTheme="majorBidi" w:cs="Traditional Arabic"/>
          <w:sz w:val="34"/>
          <w:szCs w:val="34"/>
          <w:rtl/>
        </w:rPr>
        <w:t>فـ</w:t>
      </w:r>
      <w:r w:rsidR="00D473A0" w:rsidRPr="00AC6467">
        <w:rPr>
          <w:rFonts w:asciiTheme="majorBidi" w:hAnsiTheme="majorBidi" w:cs="Traditional Arabic"/>
          <w:sz w:val="34"/>
          <w:szCs w:val="34"/>
          <w:rtl/>
        </w:rPr>
        <w:t>"إ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من أخذ بالجزئي معرض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عن كلي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 فهو م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خطئ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كذلك من أخذ بالكلي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م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عرض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عن جزئي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F23AC0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5"/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وإذا تعارض 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حكم جزئي 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مع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مقصد كلي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ٍّ</w:t>
      </w:r>
      <w:r w:rsidR="00F23AC0" w:rsidRPr="00F217E2">
        <w:rPr>
          <w:rFonts w:asciiTheme="majorBidi" w:hAnsiTheme="majorBidi" w:cs="Traditional Arabic"/>
          <w:sz w:val="34"/>
          <w:szCs w:val="34"/>
          <w:rtl/>
        </w:rPr>
        <w:t>،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فلا يرد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ُّ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الجزئي</w:t>
      </w:r>
      <w:r w:rsidR="00F23AC0" w:rsidRPr="00F217E2">
        <w:rPr>
          <w:rFonts w:asciiTheme="majorBidi" w:hAnsiTheme="majorBidi" w:cs="Traditional Arabic"/>
          <w:sz w:val="34"/>
          <w:szCs w:val="34"/>
          <w:rtl/>
        </w:rPr>
        <w:t>،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AF27EF" w:rsidRPr="00F217E2">
        <w:rPr>
          <w:rFonts w:asciiTheme="majorBidi" w:hAnsiTheme="majorBidi" w:cs="Traditional Arabic"/>
          <w:sz w:val="34"/>
          <w:szCs w:val="34"/>
          <w:rtl/>
        </w:rPr>
        <w:t>فـ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"</w:t>
      </w:r>
      <w:r w:rsidRPr="00F217E2">
        <w:rPr>
          <w:rFonts w:asciiTheme="majorBidi" w:hAnsiTheme="majorBidi" w:cs="Traditional Arabic"/>
          <w:sz w:val="34"/>
          <w:szCs w:val="34"/>
          <w:rtl/>
        </w:rPr>
        <w:t>إذا ثبت بالاستقراء قاعدة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ٌ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كلية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ٌ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ثم</w:t>
      </w:r>
      <w:r w:rsidR="009B36D5" w:rsidRPr="00F217E2">
        <w:rPr>
          <w:rFonts w:asciiTheme="majorBidi" w:hAnsiTheme="majorBidi" w:cs="Traditional Arabic"/>
          <w:sz w:val="34"/>
          <w:szCs w:val="34"/>
          <w:rtl/>
        </w:rPr>
        <w:t>َّ</w:t>
      </w:r>
      <w:r w:rsidRPr="00F217E2">
        <w:rPr>
          <w:rFonts w:asciiTheme="majorBidi" w:hAnsiTheme="majorBidi" w:cs="Traditional Arabic"/>
          <w:sz w:val="34"/>
          <w:szCs w:val="34"/>
          <w:rtl/>
        </w:rPr>
        <w:t xml:space="preserve"> أتى النص على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جزئي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ٍّ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>يخالف القاعدة بوجه من وجوه المخال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فة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فلا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بد من الجمع في النظر بينهما</w:t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F23AC0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6"/>
      </w:r>
      <w:r w:rsidR="009B36D5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يصح أن نفرغ المقاصد من جزئياتها.</w:t>
      </w:r>
    </w:p>
    <w:p w:rsidR="008052A6" w:rsidRPr="00AC6467" w:rsidRDefault="008052A6" w:rsidP="00F23AC0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5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9B36D5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أ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مستخرجة من النصوص بالاستقراء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فلا توضع المقاصد ابتداء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ثم ي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حاكم عليها النص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ما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فعله الفكر الحداثي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فدعوا إلى محاكمة النصوص على ضوء المقاصد التي وض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عوها.</w:t>
      </w:r>
    </w:p>
    <w:p w:rsidR="00AE1D29" w:rsidRPr="00AC6467" w:rsidRDefault="008052A6" w:rsidP="00F23AC0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6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أن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هم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جعلوا الضابط في معرفة المقاصد هو العقل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ومن المعلوم أن العقل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يستقل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بإدراك المقاصد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فالشريعة أعطت للعقل قدر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معلوم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م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الحرية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كما أنه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يتعل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ق التكليف إلا به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ولكن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يستقل العقل في ضبط جوهر المصالح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وذلك لأن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للشريعة عامة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وعقول الناس تختلف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فما يراه عقل أحدهم مقصد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أو مصلحة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يراه الآخر غير ذلك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يمكن أن ينضبط شيء بمجرد الرجوع إلى العقل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فمعرفة مصالح العباد التي جاءت الشريعة من أجلها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يمكن 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Pr="00AC6467">
        <w:rPr>
          <w:rFonts w:asciiTheme="majorBidi" w:hAnsiTheme="majorBidi" w:cs="Traditional Arabic"/>
          <w:sz w:val="34"/>
          <w:szCs w:val="34"/>
          <w:rtl/>
        </w:rPr>
        <w:t>أن يستقل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العقل بدركه على حال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"</w:t>
      </w:r>
      <w:r w:rsidR="00F23AC0"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7"/>
      </w:r>
      <w:r w:rsidR="00AE1D2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AE1D29" w:rsidP="00F23AC0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7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مما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قالوه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الأحكام تتغي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بتغي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الزمان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مكن أن يكون في حادثة واحدة بجميع خصائصها وحيثياتها</w:t>
      </w:r>
      <w:r w:rsidR="00F86782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فنحن هنا بين نوعين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الأول أن تقع الحادثة كما وقعت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 زمن النبي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صلى الله عليه وسلم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ه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لا</w:t>
      </w:r>
      <w:r w:rsidR="00D2685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يمكن أن يتغير حكمها إلا بالنسخ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ولا</w:t>
      </w:r>
      <w:r w:rsidR="00D2685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نسخ بعد موت النبي صلى الله عليه وسلم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الثاني أن تقع الحادثة ولكن بحيثيات أخرى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فهي هنا حادثة جديدة تتطل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ب حكم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جديد</w:t>
      </w:r>
      <w:r w:rsidR="00AD304C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Pr="00AC6467">
        <w:rPr>
          <w:rStyle w:val="a4"/>
          <w:rFonts w:asciiTheme="majorBidi" w:hAnsiTheme="majorBidi" w:cs="Traditional Arabic"/>
          <w:sz w:val="34"/>
          <w:szCs w:val="34"/>
          <w:rtl/>
        </w:rPr>
        <w:footnoteReference w:id="58"/>
      </w:r>
      <w:r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AE1D29" w:rsidP="001D1874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8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الشريعة</w:t>
      </w:r>
      <w:proofErr w:type="gramEnd"/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ثابتة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ونصوصها للعالمين إلى يوم الدين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7A409F"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قد تكف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 الله بحفظ هذا القر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آ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ن بمعناه الشمولي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F23AC0" w:rsidRPr="00AC6467">
        <w:rPr>
          <w:rFonts w:asciiTheme="majorBidi" w:hAnsiTheme="majorBidi" w:cs="Traditional Arabic"/>
          <w:sz w:val="34"/>
          <w:szCs w:val="34"/>
          <w:rtl/>
        </w:rPr>
        <w:t>{إِنَّا نَحْنُ نَزَّلْنَا الذِّكْرَ وَإِنَّا لَهُ لَحَافِظُونَ} [الحجر: 9]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والإنسان هو الم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خاط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 بهذه الن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صوص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فوج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 أن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النص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يتغير</w:t>
      </w:r>
      <w:r w:rsidR="001D1874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بتغي</w:t>
      </w:r>
      <w:r w:rsidR="00257FB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الزمان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وأينما وجد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المخاط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ب وجدت النصوص ومعانيها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فالشريعة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تتغي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بتغي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 الزمان كما هو الحال عند الحداثيين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وإنما تتغير الفتاوى باختلاف حيثيات الحوادث كما بين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ا ذلك في نقد نظرتهم لاجتهادات عمر.</w:t>
      </w:r>
    </w:p>
    <w:p w:rsidR="008052A6" w:rsidRPr="00AC6467" w:rsidRDefault="00AE1D29" w:rsidP="001D1874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9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مقاصد</w:t>
      </w:r>
      <w:proofErr w:type="gramEnd"/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الشريعة يجب أن تكون على ضوء الكتاب والسن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ووف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ق اللغة التي أنزل الله بها القرآن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ولا</w:t>
      </w:r>
      <w:r w:rsidR="00D2685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يصح أن نفهم القرآن العربي بغير لسانه ولغته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فـ 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(الشريعة عربية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وإذا كانت 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lastRenderedPageBreak/>
        <w:t>عربية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ً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فلا ي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فهمها حق</w:t>
      </w:r>
      <w:r w:rsidR="001D1874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الفهم إلا م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ن فهم اللغة العربية حق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الفهم</w:t>
      </w:r>
      <w:r w:rsidR="004567D7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>؛</w:t>
      </w:r>
      <w:r w:rsidR="008052A6" w:rsidRPr="00AC6467">
        <w:rPr>
          <w:rFonts w:asciiTheme="majorBidi" w:hAnsiTheme="majorBidi" w:cs="Traditional Arabic"/>
          <w:color w:val="000000" w:themeColor="text1"/>
          <w:sz w:val="34"/>
          <w:szCs w:val="34"/>
          <w:rtl/>
        </w:rPr>
        <w:t xml:space="preserve"> لأنهما سيان)</w:t>
      </w:r>
      <w:r w:rsidR="001D1874" w:rsidRPr="00AC6467">
        <w:rPr>
          <w:rStyle w:val="a4"/>
          <w:rFonts w:asciiTheme="majorBidi" w:hAnsiTheme="majorBidi" w:cs="Traditional Arabic"/>
          <w:color w:val="000000" w:themeColor="text1"/>
          <w:sz w:val="34"/>
          <w:szCs w:val="34"/>
          <w:rtl/>
        </w:rPr>
        <w:footnoteReference w:id="59"/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مقاصد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 الش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ريعة إن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ما هي م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ستخرجة من نصوص الكتاب والسنة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ونصوص الكتاب والسنة إنما ت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فهم بلغة العرب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يصح أن نحمّ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النصو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ص ما</w:t>
      </w:r>
      <w:r w:rsidR="00DE083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لا</w:t>
      </w:r>
      <w:r w:rsidR="00DE0833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تحتمله من التأويلات الباطلة</w:t>
      </w:r>
      <w:r w:rsidR="001D1874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 xml:space="preserve">والمقاصد غير 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ال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محتم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="008052A6" w:rsidRPr="00AC6467">
        <w:rPr>
          <w:rFonts w:asciiTheme="majorBidi" w:hAnsiTheme="majorBidi" w:cs="Traditional Arabic"/>
          <w:sz w:val="34"/>
          <w:szCs w:val="34"/>
          <w:rtl/>
        </w:rPr>
        <w:t>لة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DE0833" w:rsidRPr="00AC6467" w:rsidRDefault="00DE0833" w:rsidP="00AB4558">
      <w:pPr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</w:p>
    <w:p w:rsidR="008052A6" w:rsidRPr="00AC6467" w:rsidRDefault="008052A6" w:rsidP="00B15500">
      <w:pPr>
        <w:pStyle w:val="2"/>
        <w:jc w:val="left"/>
        <w:rPr>
          <w:rtl/>
        </w:rPr>
      </w:pPr>
      <w:bookmarkStart w:id="15" w:name="_Toc435948386"/>
      <w:r w:rsidRPr="00AC6467">
        <w:rPr>
          <w:rtl/>
        </w:rPr>
        <w:t>أهم النتائج</w:t>
      </w:r>
      <w:r w:rsidR="004567D7" w:rsidRPr="00AC6467">
        <w:rPr>
          <w:rtl/>
        </w:rPr>
        <w:t>:</w:t>
      </w:r>
      <w:bookmarkEnd w:id="15"/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الفكر الحداثي قد تغلغل في الفكر الإسلامي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وأصبحت هناك شريحة كبيرة م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شباب هذه الأمة ي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ناص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ر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ون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هذا الفكر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وهذا مؤش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ر خطر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1D1874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إ</w:t>
      </w:r>
      <w:r w:rsidRPr="00AC6467">
        <w:rPr>
          <w:rFonts w:asciiTheme="majorBidi" w:hAnsiTheme="majorBidi" w:cs="Traditional Arabic"/>
          <w:sz w:val="34"/>
          <w:szCs w:val="34"/>
          <w:rtl/>
        </w:rPr>
        <w:t>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الفكر الحداثي هدفه الأسمى هو تغيير الدين وإلغاء أحكامه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فهم يريدون الشعب المسلم كمن لا</w:t>
      </w:r>
      <w:r w:rsidR="004567D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دين له</w:t>
      </w:r>
      <w:r w:rsidR="001D1874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لذلك يرون أن الصلاة مسألة شخصية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والصيام كذلك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1D1874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3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إن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الفكر الحداثي مكمن خطره ليس في إزاحة الدين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فالمجتمع المسلم لا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يقب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 هذا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بل خطره في التأثير على الشباب وتمييع الدين شيئ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فشيئ</w:t>
      </w:r>
      <w:r w:rsidR="0048416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4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إن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المقاصد التي عند الأصولي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ِّ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ين وجزئيات الأحكام تحتها وطريقة الوص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ْ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بينهما مختلفة تمام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عن الفكر الحداثي للمقاصد والجزئيات.</w:t>
      </w:r>
    </w:p>
    <w:p w:rsidR="008052A6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5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7D6ED2" w:rsidRPr="00AC6467">
        <w:rPr>
          <w:rFonts w:asciiTheme="majorBidi" w:hAnsiTheme="majorBidi" w:cs="Traditional Arabic"/>
          <w:sz w:val="34"/>
          <w:szCs w:val="34"/>
          <w:rtl/>
        </w:rPr>
        <w:t>إن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الفكر الحداثي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عطي أي أهمية للج</w:t>
      </w:r>
      <w:r w:rsidR="00AE1D29" w:rsidRPr="00AC6467">
        <w:rPr>
          <w:rFonts w:asciiTheme="majorBidi" w:hAnsiTheme="majorBidi" w:cs="Traditional Arabic"/>
          <w:sz w:val="34"/>
          <w:szCs w:val="34"/>
          <w:rtl/>
        </w:rPr>
        <w:t>ز</w:t>
      </w:r>
      <w:r w:rsidRPr="00AC6467">
        <w:rPr>
          <w:rFonts w:asciiTheme="majorBidi" w:hAnsiTheme="majorBidi" w:cs="Traditional Arabic"/>
          <w:sz w:val="34"/>
          <w:szCs w:val="34"/>
          <w:rtl/>
        </w:rPr>
        <w:t>ئيات التي هي أحكام الشريعة.</w:t>
      </w:r>
    </w:p>
    <w:p w:rsidR="00B15500" w:rsidRPr="00AC6467" w:rsidRDefault="00B15500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8052A6" w:rsidRPr="00AC6467" w:rsidRDefault="008052A6" w:rsidP="00B15500">
      <w:pPr>
        <w:pStyle w:val="2"/>
        <w:jc w:val="left"/>
        <w:rPr>
          <w:rtl/>
        </w:rPr>
      </w:pPr>
      <w:bookmarkStart w:id="16" w:name="_Toc435948387"/>
      <w:r w:rsidRPr="00AC6467">
        <w:rPr>
          <w:rtl/>
        </w:rPr>
        <w:t>أهم التوصيات</w:t>
      </w:r>
      <w:r w:rsidR="00A735E9" w:rsidRPr="00AC6467">
        <w:rPr>
          <w:rtl/>
        </w:rPr>
        <w:t>:</w:t>
      </w:r>
      <w:bookmarkEnd w:id="16"/>
    </w:p>
    <w:p w:rsidR="008052A6" w:rsidRPr="00AC6467" w:rsidRDefault="008052A6" w:rsidP="00F43EA7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1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حث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ُّ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الطلاب على البحث في نقد هذا الفكر والقراءة فيه قراءة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نقدي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ة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حتى لا</w:t>
      </w:r>
      <w:r w:rsidR="009050CD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r w:rsidR="00AE1D2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ترك بداعي الخوف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فيتغلغ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 أكثر في الثقافة الإسلامية.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2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تبن</w:t>
      </w:r>
      <w:r w:rsidR="00AE1D29" w:rsidRPr="00AC6467">
        <w:rPr>
          <w:rFonts w:asciiTheme="majorBidi" w:hAnsiTheme="majorBidi" w:cs="Traditional Arabic"/>
          <w:sz w:val="34"/>
          <w:szCs w:val="34"/>
          <w:rtl/>
        </w:rPr>
        <w:t>ّ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ي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كلية الدعوة لمشروع نقد هذا الفكر م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ِ</w:t>
      </w:r>
      <w:r w:rsidRPr="00AC6467">
        <w:rPr>
          <w:rFonts w:asciiTheme="majorBidi" w:hAnsiTheme="majorBidi" w:cs="Traditional Arabic"/>
          <w:sz w:val="34"/>
          <w:szCs w:val="34"/>
          <w:rtl/>
        </w:rPr>
        <w:t>ن أو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له لآخره عبر رسائل علمية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3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proofErr w:type="gramStart"/>
      <w:r w:rsidR="00F86782" w:rsidRPr="00AC6467">
        <w:rPr>
          <w:rFonts w:asciiTheme="majorBidi" w:hAnsiTheme="majorBidi" w:cs="Traditional Arabic"/>
          <w:sz w:val="34"/>
          <w:szCs w:val="34"/>
          <w:rtl/>
        </w:rPr>
        <w:t>-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Pr="00AC6467">
        <w:rPr>
          <w:rFonts w:asciiTheme="majorBidi" w:hAnsiTheme="majorBidi" w:cs="Traditional Arabic"/>
          <w:sz w:val="34"/>
          <w:szCs w:val="34"/>
          <w:rtl/>
        </w:rPr>
        <w:t>أن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تكون هناك مادة مخص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َّ</w:t>
      </w:r>
      <w:r w:rsidRPr="00AC6467">
        <w:rPr>
          <w:rFonts w:asciiTheme="majorBidi" w:hAnsiTheme="majorBidi" w:cs="Traditional Arabic"/>
          <w:sz w:val="34"/>
          <w:szCs w:val="34"/>
          <w:rtl/>
        </w:rPr>
        <w:t>صة في طريقة القراءة النقدية ونقد الأفكار والمذاهب المعاصرة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؛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حتى ن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ُ</w:t>
      </w:r>
      <w:r w:rsidRPr="00AC6467">
        <w:rPr>
          <w:rFonts w:asciiTheme="majorBidi" w:hAnsiTheme="majorBidi" w:cs="Traditional Arabic"/>
          <w:sz w:val="34"/>
          <w:szCs w:val="34"/>
          <w:rtl/>
        </w:rPr>
        <w:t>نشئ جيل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يستطيع أن يصمد أمام هذه الأفكار.</w:t>
      </w:r>
    </w:p>
    <w:p w:rsidR="008052A6" w:rsidRPr="00AC6467" w:rsidRDefault="008052A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>أسأل الله أن ينفع بهذا البحث كاتبه وقارئه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Pr="00AC6467">
        <w:rPr>
          <w:rFonts w:asciiTheme="majorBidi" w:hAnsiTheme="majorBidi" w:cs="Traditional Arabic"/>
          <w:sz w:val="34"/>
          <w:szCs w:val="34"/>
          <w:rtl/>
        </w:rPr>
        <w:t>ولله الحمد أول</w:t>
      </w:r>
      <w:r w:rsidR="00F43EA7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 وآخر</w:t>
      </w:r>
      <w:r w:rsidR="00A735E9" w:rsidRPr="00AC6467">
        <w:rPr>
          <w:rFonts w:asciiTheme="majorBidi" w:hAnsiTheme="majorBidi" w:cs="Traditional Arabic"/>
          <w:sz w:val="34"/>
          <w:szCs w:val="34"/>
          <w:rtl/>
        </w:rPr>
        <w:t>ً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AE1D29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AE1D29" w:rsidRPr="00AC6467" w:rsidRDefault="00AE1D2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p w:rsidR="00F935F9" w:rsidRPr="00AC6467" w:rsidRDefault="00C84615" w:rsidP="00B15500">
      <w:pPr>
        <w:pStyle w:val="2"/>
        <w:jc w:val="left"/>
        <w:rPr>
          <w:rtl/>
        </w:rPr>
      </w:pPr>
      <w:bookmarkStart w:id="17" w:name="_Toc435948388"/>
      <w:r w:rsidRPr="00AC6467">
        <w:rPr>
          <w:rtl/>
        </w:rPr>
        <w:lastRenderedPageBreak/>
        <w:t>المراجع</w:t>
      </w:r>
      <w:r w:rsidR="00A735E9" w:rsidRPr="00AC6467">
        <w:rPr>
          <w:rtl/>
        </w:rPr>
        <w:t>:</w:t>
      </w:r>
      <w:bookmarkEnd w:id="17"/>
    </w:p>
    <w:p w:rsidR="00F935F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الشاطبي</w:t>
      </w:r>
      <w:r w:rsidRPr="00AC6467">
        <w:rPr>
          <w:rFonts w:asciiTheme="majorBidi" w:hAnsiTheme="majorBidi" w:cs="Traditional Arabic"/>
          <w:sz w:val="34"/>
          <w:szCs w:val="34"/>
          <w:rtl/>
        </w:rPr>
        <w:t>،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أب</w:t>
      </w:r>
      <w:r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 xml:space="preserve"> إسحاق إبراهيم بن موسى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C7618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الاعتصام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المكتبة التجارية الكبرى.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الشاطبي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أب</w:t>
      </w:r>
      <w:r w:rsidRPr="00AC6467">
        <w:rPr>
          <w:rFonts w:asciiTheme="majorBidi" w:hAnsiTheme="majorBidi" w:cs="Traditional Arabic"/>
          <w:sz w:val="34"/>
          <w:szCs w:val="34"/>
          <w:rtl/>
        </w:rPr>
        <w:t>و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 xml:space="preserve"> إسحاق إبراهيم بن موسى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C7618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الموافقات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دار المعرفة.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البيهقي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>أحمد بن حسين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BC7618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السنن الكبرى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مكتبة دار الباز.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 xml:space="preserve">أحمد </w:t>
      </w:r>
      <w:proofErr w:type="spellStart"/>
      <w:r w:rsidR="00BC7618" w:rsidRPr="00AC6467">
        <w:rPr>
          <w:rFonts w:asciiTheme="majorBidi" w:hAnsiTheme="majorBidi" w:cs="Traditional Arabic"/>
          <w:sz w:val="34"/>
          <w:szCs w:val="34"/>
          <w:rtl/>
        </w:rPr>
        <w:t>الريسوني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مدخل إلى مقاصد </w:t>
      </w:r>
      <w:r w:rsidR="00BC7618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الشريعة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دار الكلمة.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BC7618" w:rsidRPr="00AC6467">
        <w:rPr>
          <w:rFonts w:asciiTheme="majorBidi" w:hAnsiTheme="majorBidi" w:cs="Traditional Arabic"/>
          <w:sz w:val="34"/>
          <w:szCs w:val="34"/>
          <w:rtl/>
        </w:rPr>
        <w:t xml:space="preserve">أحمد </w:t>
      </w:r>
      <w:proofErr w:type="spellStart"/>
      <w:r w:rsidR="00BC7618" w:rsidRPr="00AC6467">
        <w:rPr>
          <w:rFonts w:asciiTheme="majorBidi" w:hAnsiTheme="majorBidi" w:cs="Traditional Arabic"/>
          <w:sz w:val="34"/>
          <w:szCs w:val="34"/>
          <w:rtl/>
        </w:rPr>
        <w:t>الريسوني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نظرية المقاصد عد الإمام الشاطبي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المعهد العالمي للفكر الإسلامي.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إسماعيل بن حماد الجوهري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الصحاح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دار العلم.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نصر حامد أبو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زيد</w:t>
      </w: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: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مفهوم النص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المركز الثقافي العربي.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حسن حنفي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من النص إلى الواقع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كتب عربية.</w:t>
      </w:r>
    </w:p>
    <w:p w:rsidR="005C3659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خالد السيف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5C3659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ظاهرة التأويل الحديثة في الفكر العربي المعاصر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5C3659" w:rsidRPr="00AC6467">
        <w:rPr>
          <w:rFonts w:asciiTheme="majorBidi" w:hAnsiTheme="majorBidi" w:cs="Traditional Arabic"/>
          <w:sz w:val="34"/>
          <w:szCs w:val="34"/>
          <w:rtl/>
        </w:rPr>
        <w:t>طبعة مركز التأصيل للدراسات والبحوث.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سلطان العميري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مقالت</w:t>
      </w:r>
      <w:r w:rsidRPr="00AC6467">
        <w:rPr>
          <w:rFonts w:asciiTheme="majorBidi" w:hAnsiTheme="majorBidi" w:cs="Traditional Arabic"/>
          <w:sz w:val="34"/>
          <w:szCs w:val="34"/>
          <w:rtl/>
        </w:rPr>
        <w:t>ا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 xml:space="preserve">ن بعنوان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التداول الحداثي لنظرية المقاصد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مجلة البيان عددي 293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 xml:space="preserve"> و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295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92843" w:rsidRPr="00AC6467">
        <w:rPr>
          <w:rFonts w:asciiTheme="majorBidi" w:hAnsiTheme="majorBidi" w:cs="Traditional Arabic"/>
          <w:sz w:val="34"/>
          <w:szCs w:val="34"/>
          <w:rtl/>
        </w:rPr>
        <w:t>سلطان العميري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 xml:space="preserve">مقال بعنوان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التوظيف الحداثي للاجتهادات العمرية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مجلة البيان عدد 285.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عابد بن محمد </w:t>
      </w:r>
      <w:proofErr w:type="spell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السفياني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الثبات والشمول في الشريعة الإسلامية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مركز التأصيل للدراسات والبحوث.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proofErr w:type="gram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عبدالعزيز</w:t>
      </w:r>
      <w:proofErr w:type="gramEnd"/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 بن عبدالرحمن بن ربيعة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علم مقاصد الشارع</w:t>
      </w:r>
      <w:r w:rsidR="00A114BA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proofErr w:type="gram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عبدالمجيد</w:t>
      </w:r>
      <w:proofErr w:type="gramEnd"/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 الشرفي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لبنات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الجنوب.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proofErr w:type="gram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عبدالمجيد</w:t>
      </w:r>
      <w:proofErr w:type="gramEnd"/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 الشرفي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الإسلام بين الرسالة والتاريخ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الطليعة.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العز بن </w:t>
      </w:r>
      <w:proofErr w:type="gram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عبدالسلام</w:t>
      </w:r>
      <w:proofErr w:type="gram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قواعد الأحكام في مصالح الأنام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>علال الفاسي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مقاصد الشريعة الإسلامية ومكارمها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الغرب الإسلامي.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 xml:space="preserve">صالح بن محمد </w:t>
      </w:r>
      <w:proofErr w:type="spellStart"/>
      <w:r w:rsidR="00A32087" w:rsidRPr="00AC6467">
        <w:rPr>
          <w:rFonts w:asciiTheme="majorBidi" w:hAnsiTheme="majorBidi" w:cs="Traditional Arabic"/>
          <w:sz w:val="34"/>
          <w:szCs w:val="34"/>
          <w:rtl/>
        </w:rPr>
        <w:t>الدميجي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موقف الليبرالية في البلاد العربية من محكمات الدين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 xml:space="preserve">طبعة مركز الدراسات والبحوث </w:t>
      </w:r>
      <w:proofErr w:type="gramStart"/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البيان</w:t>
      </w:r>
      <w:proofErr w:type="gramEnd"/>
      <w:r w:rsidR="00934F06" w:rsidRPr="00AC6467">
        <w:rPr>
          <w:rFonts w:asciiTheme="majorBidi" w:hAnsiTheme="majorBidi" w:cs="Traditional Arabic"/>
          <w:sz w:val="34"/>
          <w:szCs w:val="34"/>
          <w:rtl/>
        </w:rPr>
        <w:t>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>فهد بن صالح العجلان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التسليم للنص الشرعي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مركز التأصيل للدراسات والبحوث.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A32087" w:rsidRPr="00AC6467">
        <w:rPr>
          <w:rFonts w:asciiTheme="majorBidi" w:hAnsiTheme="majorBidi" w:cs="Traditional Arabic"/>
          <w:sz w:val="34"/>
          <w:szCs w:val="34"/>
          <w:rtl/>
        </w:rPr>
        <w:t>فهد بن صالح العجلان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معركة النص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مركز البحوث والدراسات في البيان.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 xml:space="preserve">- </w:t>
      </w:r>
      <w:r w:rsidR="009A4533" w:rsidRPr="00AC6467">
        <w:rPr>
          <w:rFonts w:asciiTheme="majorBidi" w:hAnsiTheme="majorBidi" w:cs="Traditional Arabic"/>
          <w:sz w:val="34"/>
          <w:szCs w:val="34"/>
          <w:rtl/>
        </w:rPr>
        <w:t>فهمي هويدي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التدين المنقوص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الشروق.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9A4533" w:rsidRPr="00AC6467">
        <w:rPr>
          <w:rFonts w:asciiTheme="majorBidi" w:hAnsiTheme="majorBidi" w:cs="Traditional Arabic"/>
          <w:sz w:val="34"/>
          <w:szCs w:val="34"/>
          <w:rtl/>
        </w:rPr>
        <w:t>ابن القيم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A4533" w:rsidRPr="00AC6467">
        <w:rPr>
          <w:rFonts w:asciiTheme="majorBidi" w:hAnsiTheme="majorBidi" w:cs="Traditional Arabic"/>
          <w:sz w:val="34"/>
          <w:szCs w:val="34"/>
          <w:rtl/>
        </w:rPr>
        <w:t>محمد بن أبي بكر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مفتاح دار السعادة ومنشور ولاية العلم والإرادة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الكتب العلمية.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9A4533" w:rsidRPr="00AC6467">
        <w:rPr>
          <w:rFonts w:asciiTheme="majorBidi" w:hAnsiTheme="majorBidi" w:cs="Traditional Arabic"/>
          <w:sz w:val="34"/>
          <w:szCs w:val="34"/>
          <w:rtl/>
        </w:rPr>
        <w:t>البخاري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A4533" w:rsidRPr="00AC6467">
        <w:rPr>
          <w:rFonts w:asciiTheme="majorBidi" w:hAnsiTheme="majorBidi" w:cs="Traditional Arabic"/>
          <w:sz w:val="34"/>
          <w:szCs w:val="34"/>
          <w:rtl/>
        </w:rPr>
        <w:t>محمد بن إسماعيل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F81A4E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صحيح البخاري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ابن كثير.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أركون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تاريخية الفكر العربي الإسلامي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المركز الثقافي العربي.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حبيب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مقاصد الشريعة الإسلامية تأصيل</w:t>
      </w:r>
      <w:r w:rsidR="00F43EA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ً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 وتفعيل</w:t>
      </w:r>
      <w:r w:rsidR="00F43EA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ً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طيبة الخضراء.</w:t>
      </w:r>
    </w:p>
    <w:p w:rsidR="00934F06" w:rsidRPr="00AC6467" w:rsidRDefault="00A735E9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 xml:space="preserve">محمد حسين </w:t>
      </w:r>
      <w:proofErr w:type="spellStart"/>
      <w:r w:rsidR="00F81A4E" w:rsidRPr="00AC6467">
        <w:rPr>
          <w:rFonts w:asciiTheme="majorBidi" w:hAnsiTheme="majorBidi" w:cs="Traditional Arabic"/>
          <w:sz w:val="34"/>
          <w:szCs w:val="34"/>
          <w:rtl/>
        </w:rPr>
        <w:t>الجيزاني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منهج الجمع بين النصوص والمقاصد وتطبيقاته المعاصرة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ابن الجوزي.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 xml:space="preserve">محمد بن سعيد </w:t>
      </w:r>
      <w:proofErr w:type="gramStart"/>
      <w:r w:rsidR="00F81A4E" w:rsidRPr="00AC6467">
        <w:rPr>
          <w:rFonts w:asciiTheme="majorBidi" w:hAnsiTheme="majorBidi" w:cs="Traditional Arabic"/>
          <w:sz w:val="34"/>
          <w:szCs w:val="34"/>
          <w:rtl/>
        </w:rPr>
        <w:t>العشماوي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>،</w:t>
      </w:r>
      <w:proofErr w:type="gram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جوهر الإسلام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سينا.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 xml:space="preserve">محمد بن سعد </w:t>
      </w:r>
      <w:proofErr w:type="spellStart"/>
      <w:r w:rsidR="00F81A4E" w:rsidRPr="00AC6467">
        <w:rPr>
          <w:rFonts w:asciiTheme="majorBidi" w:hAnsiTheme="majorBidi" w:cs="Traditional Arabic"/>
          <w:sz w:val="34"/>
          <w:szCs w:val="34"/>
          <w:rtl/>
        </w:rPr>
        <w:t>اليوبي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مقاصد الشريعة الإسلامية وعلاقتها بالأدلة الشرعية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ابن الجوزي.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الطاهر بن عاشور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مقاصد الشريعة الإسلامية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النفائس.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بن عابد الجابري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بنية العقل العربي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مركز دراسات الوحدة العربية.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بن عابد الجابري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وجهة نظر نحو إعادة بناء قضايا الفكر العربي المعاصر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مركز دراسات الوحدة العربية.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بن كمال الدين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المصلحة في المصطلح </w:t>
      </w:r>
      <w:proofErr w:type="spellStart"/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المقاصدي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مؤسسة الفرقان للتراث الإسلامي.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>محمد بن محمد الغزالي</w:t>
      </w:r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المستصفى في علم الأصول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الكتب العلمية.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F81A4E" w:rsidRPr="00AC6467">
        <w:rPr>
          <w:rFonts w:asciiTheme="majorBidi" w:hAnsiTheme="majorBidi" w:cs="Traditional Arabic"/>
          <w:sz w:val="34"/>
          <w:szCs w:val="34"/>
          <w:rtl/>
        </w:rPr>
        <w:t xml:space="preserve">نعمان </w:t>
      </w:r>
      <w:proofErr w:type="spellStart"/>
      <w:r w:rsidR="00F81A4E" w:rsidRPr="00AC6467">
        <w:rPr>
          <w:rFonts w:asciiTheme="majorBidi" w:hAnsiTheme="majorBidi" w:cs="Traditional Arabic"/>
          <w:sz w:val="34"/>
          <w:szCs w:val="34"/>
          <w:rtl/>
        </w:rPr>
        <w:t>جغيم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طرق الكشف عن مقاصد الشارع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النفائس.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E4981" w:rsidRPr="00AC6467">
        <w:rPr>
          <w:rFonts w:asciiTheme="majorBidi" w:hAnsiTheme="majorBidi" w:cs="Traditional Arabic"/>
          <w:sz w:val="34"/>
          <w:szCs w:val="34"/>
          <w:rtl/>
        </w:rPr>
        <w:t xml:space="preserve">نورة </w:t>
      </w:r>
      <w:proofErr w:type="spellStart"/>
      <w:r w:rsidR="008E4981" w:rsidRPr="00AC6467">
        <w:rPr>
          <w:rFonts w:asciiTheme="majorBidi" w:hAnsiTheme="majorBidi" w:cs="Traditional Arabic"/>
          <w:sz w:val="34"/>
          <w:szCs w:val="34"/>
          <w:rtl/>
        </w:rPr>
        <w:t>بوحناش</w:t>
      </w:r>
      <w:proofErr w:type="spell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الشاطبي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؛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قراءة معاصرة لنص قديم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جداول.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E4981" w:rsidRPr="00AC6467">
        <w:rPr>
          <w:rFonts w:asciiTheme="majorBidi" w:hAnsiTheme="majorBidi" w:cs="Traditional Arabic"/>
          <w:sz w:val="34"/>
          <w:szCs w:val="34"/>
          <w:rtl/>
        </w:rPr>
        <w:t xml:space="preserve">نور الدين بن مختار </w:t>
      </w:r>
      <w:proofErr w:type="spellStart"/>
      <w:r w:rsidR="008E4981"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الشريعة وصلتها بالأدلة الشرعية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علم المقاصد الشرعية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المصلحة الملغاة في الشرع الإسلامي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مكتبة الرشد.</w:t>
      </w:r>
    </w:p>
    <w:p w:rsidR="00934F06" w:rsidRPr="00AC6467" w:rsidRDefault="00D46496" w:rsidP="00AC6467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المقاصد الشرعية</w:t>
      </w:r>
      <w:r w:rsidR="00AC64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تعريفها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proofErr w:type="gramStart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أمثلتها</w:t>
      </w:r>
      <w:proofErr w:type="gramEnd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حجيتها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C6467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المقاصد الشرعية</w:t>
      </w:r>
      <w:r w:rsidR="00AC64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ضوابطها –تاريخها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proofErr w:type="gramStart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حجيتها</w:t>
      </w:r>
      <w:proofErr w:type="gramEnd"/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C6467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المقاصد الشرعية</w:t>
      </w:r>
      <w:r w:rsidR="00AC6467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: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ضوابطها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proofErr w:type="gramStart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تاريخها</w:t>
      </w:r>
      <w:proofErr w:type="gramEnd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تطبيقاتها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lastRenderedPageBreak/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8E4981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لمقاصد الشرعية</w:t>
      </w:r>
      <w:r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؛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طرق إثباتها</w:t>
      </w:r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proofErr w:type="gramStart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حجيتها</w:t>
      </w:r>
      <w:proofErr w:type="gramEnd"/>
      <w:r w:rsidR="00283A6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-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وسائلها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نور الدين </w:t>
      </w:r>
      <w:proofErr w:type="spellStart"/>
      <w:r w:rsidRPr="00AC6467">
        <w:rPr>
          <w:rFonts w:asciiTheme="majorBidi" w:hAnsiTheme="majorBidi" w:cs="Traditional Arabic"/>
          <w:sz w:val="34"/>
          <w:szCs w:val="34"/>
          <w:rtl/>
        </w:rPr>
        <w:t>الخادمي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المقاصد الشرعية وصلتها بالأدلة الشرعية وبعض المصطلحات الأصولية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كنوز إشبيليا.</w:t>
      </w:r>
    </w:p>
    <w:p w:rsidR="00934F06" w:rsidRPr="00AC6467" w:rsidRDefault="00D46496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AC6467">
        <w:rPr>
          <w:rFonts w:asciiTheme="majorBidi" w:hAnsiTheme="majorBidi" w:cs="Traditional Arabic"/>
          <w:sz w:val="34"/>
          <w:szCs w:val="34"/>
          <w:rtl/>
        </w:rPr>
        <w:t xml:space="preserve">- </w:t>
      </w:r>
      <w:r w:rsidR="008E4981" w:rsidRPr="00AC6467">
        <w:rPr>
          <w:rFonts w:asciiTheme="majorBidi" w:hAnsiTheme="majorBidi" w:cs="Traditional Arabic"/>
          <w:sz w:val="34"/>
          <w:szCs w:val="34"/>
          <w:rtl/>
        </w:rPr>
        <w:t xml:space="preserve">طيب </w:t>
      </w:r>
      <w:proofErr w:type="spellStart"/>
      <w:r w:rsidR="008E4981" w:rsidRPr="00AC6467">
        <w:rPr>
          <w:rFonts w:asciiTheme="majorBidi" w:hAnsiTheme="majorBidi" w:cs="Traditional Arabic"/>
          <w:sz w:val="34"/>
          <w:szCs w:val="34"/>
          <w:rtl/>
        </w:rPr>
        <w:t>تيزني</w:t>
      </w:r>
      <w:proofErr w:type="spellEnd"/>
      <w:r w:rsidRPr="00AC6467">
        <w:rPr>
          <w:rFonts w:asciiTheme="majorBidi" w:hAnsiTheme="majorBidi" w:cs="Traditional Arabic"/>
          <w:sz w:val="34"/>
          <w:szCs w:val="34"/>
          <w:rtl/>
        </w:rPr>
        <w:t>: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 </w:t>
      </w:r>
      <w:r w:rsidR="00934F06" w:rsidRPr="00AC6467">
        <w:rPr>
          <w:rFonts w:asciiTheme="majorBidi" w:hAnsiTheme="majorBidi" w:cs="Traditional Arabic"/>
          <w:b/>
          <w:bCs/>
          <w:sz w:val="34"/>
          <w:szCs w:val="34"/>
          <w:rtl/>
        </w:rPr>
        <w:t>النص القرآني</w:t>
      </w:r>
      <w:r w:rsidR="00283A66" w:rsidRPr="00AC6467">
        <w:rPr>
          <w:rFonts w:asciiTheme="majorBidi" w:hAnsiTheme="majorBidi" w:cs="Traditional Arabic"/>
          <w:sz w:val="34"/>
          <w:szCs w:val="34"/>
          <w:rtl/>
        </w:rPr>
        <w:t xml:space="preserve">، </w:t>
      </w:r>
      <w:r w:rsidR="00934F06" w:rsidRPr="00AC6467">
        <w:rPr>
          <w:rFonts w:asciiTheme="majorBidi" w:hAnsiTheme="majorBidi" w:cs="Traditional Arabic"/>
          <w:sz w:val="34"/>
          <w:szCs w:val="34"/>
          <w:rtl/>
        </w:rPr>
        <w:t>طبعة دار الينابيع.</w:t>
      </w:r>
    </w:p>
    <w:p w:rsidR="00601660" w:rsidRDefault="00601660">
      <w:pPr>
        <w:bidi w:val="0"/>
        <w:rPr>
          <w:rFonts w:asciiTheme="majorBidi" w:hAnsiTheme="majorBidi" w:cs="Traditional Arabic"/>
          <w:sz w:val="34"/>
          <w:szCs w:val="34"/>
        </w:rPr>
      </w:pPr>
      <w:r>
        <w:rPr>
          <w:rFonts w:asciiTheme="majorBidi" w:hAnsiTheme="majorBidi" w:cs="Traditional Arabic"/>
          <w:sz w:val="34"/>
          <w:szCs w:val="34"/>
          <w:rtl/>
        </w:rPr>
        <w:br w:type="page"/>
      </w:r>
      <w:bookmarkStart w:id="18" w:name="_GoBack"/>
      <w:bookmarkEnd w:id="18"/>
    </w:p>
    <w:p w:rsidR="00C51AD3" w:rsidRPr="00AC6467" w:rsidRDefault="00C51AD3" w:rsidP="00AB4558">
      <w:pPr>
        <w:spacing w:after="0" w:line="240" w:lineRule="auto"/>
        <w:jc w:val="both"/>
        <w:rPr>
          <w:rFonts w:asciiTheme="majorBidi" w:hAnsiTheme="majorBidi" w:cs="Traditional Arabic"/>
          <w:sz w:val="34"/>
          <w:szCs w:val="34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ar-SA"/>
        </w:rPr>
        <w:id w:val="882824349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  <w:sz w:val="34"/>
          <w:szCs w:val="34"/>
          <w:lang w:val="en-US"/>
        </w:rPr>
      </w:sdtEndPr>
      <w:sdtContent>
        <w:p w:rsidR="00B15500" w:rsidRPr="00B15500" w:rsidRDefault="00B15500" w:rsidP="00B15500">
          <w:pPr>
            <w:pStyle w:val="aa"/>
            <w:jc w:val="center"/>
            <w:rPr>
              <w:b/>
              <w:bCs/>
              <w:color w:val="0000FF"/>
            </w:rPr>
          </w:pPr>
          <w:r w:rsidRPr="00B15500">
            <w:rPr>
              <w:rFonts w:hint="cs"/>
              <w:b/>
              <w:bCs/>
              <w:color w:val="0000FF"/>
              <w:lang w:val="ar-SA"/>
            </w:rPr>
            <w:t>الفهرس</w:t>
          </w:r>
        </w:p>
        <w:p w:rsidR="00B15500" w:rsidRPr="00B15500" w:rsidRDefault="00B1550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r w:rsidRPr="00B15500">
            <w:rPr>
              <w:rFonts w:ascii="Traditional Arabic" w:hAnsi="Traditional Arabic" w:cs="Traditional Arabic"/>
              <w:sz w:val="34"/>
              <w:szCs w:val="34"/>
            </w:rPr>
            <w:fldChar w:fldCharType="begin"/>
          </w:r>
          <w:r w:rsidRPr="00B15500">
            <w:rPr>
              <w:rFonts w:ascii="Traditional Arabic" w:hAnsi="Traditional Arabic" w:cs="Traditional Arabic"/>
              <w:sz w:val="34"/>
              <w:szCs w:val="34"/>
            </w:rPr>
            <w:instrText xml:space="preserve"> TOC \o "1-3" \h \z \u </w:instrText>
          </w:r>
          <w:r w:rsidRPr="00B15500">
            <w:rPr>
              <w:rFonts w:ascii="Traditional Arabic" w:hAnsi="Traditional Arabic" w:cs="Traditional Arabic"/>
              <w:sz w:val="34"/>
              <w:szCs w:val="34"/>
            </w:rPr>
            <w:fldChar w:fldCharType="separate"/>
          </w:r>
          <w:hyperlink w:anchor="_Toc435948371" w:history="1">
            <w:r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المقدمة</w:t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Toc435948371 \h</w:instrText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</w:t>
            </w:r>
            <w:r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1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2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الفرع الثاني: نقد النظرة الحداثية لاجتهادات عمر رضي الله عنه.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Toc435948372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3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المبحث الأول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Toc435948373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4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مقاصد الشريعة في الفكر الأصولي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Toc435948374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5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الأول: تَعريف مقاصد الشريعة: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Toc435948375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6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الثاني: المصالح: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Toc435948376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4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7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الثالث: المقاصد في ميزان الشرع: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Toc435948377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6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8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الرابع: مكانة المقاصد في الفكر الأصولي: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Toc435948378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7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79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الخامس: فوائد المقاصد: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Toc435948379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8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0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المبحث الثاني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Toc435948380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9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1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مقاصد الشريعة في الفكْر الحَداثي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Toc435948381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9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2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الأول: مكانة المقاصد في الفكر الحداثي: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Toc435948382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9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3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الثاني: اجتهادات عمر رضي الله عنه: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Toc435948383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11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1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4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الفرع الثاني: نقْد النَّظرة الحداثية لاجتهادات عمر: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Toc435948384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12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5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المطلب الثالث: نقد نظرية المقاصد في الفكر الحداثي: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Toc435948385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14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6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أهم النتائج: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Toc435948386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16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7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أهم التوصيات: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Toc435948387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16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43618C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35948388" w:history="1"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المراجع:</w: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Toc435948388 \h</w:instrText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5500" w:rsidRPr="00B15500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16</w:t>
            </w:r>
            <w:r w:rsidR="00B15500" w:rsidRPr="00B15500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5500" w:rsidRPr="00B15500" w:rsidRDefault="00B15500">
          <w:pPr>
            <w:rPr>
              <w:rFonts w:ascii="Traditional Arabic" w:hAnsi="Traditional Arabic" w:cs="Traditional Arabic"/>
              <w:sz w:val="34"/>
              <w:szCs w:val="34"/>
            </w:rPr>
          </w:pPr>
          <w:r w:rsidRPr="00B15500">
            <w:rPr>
              <w:rFonts w:ascii="Traditional Arabic" w:hAnsi="Traditional Arabic" w:cs="Traditional Arabic"/>
              <w:b/>
              <w:bCs/>
              <w:sz w:val="34"/>
              <w:szCs w:val="34"/>
              <w:lang w:val="ar-SA"/>
            </w:rPr>
            <w:lastRenderedPageBreak/>
            <w:fldChar w:fldCharType="end"/>
          </w:r>
        </w:p>
      </w:sdtContent>
    </w:sdt>
    <w:p w:rsidR="00623125" w:rsidRPr="00B15500" w:rsidRDefault="00623125" w:rsidP="00AB455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sectPr w:rsidR="00623125" w:rsidRPr="00B15500" w:rsidSect="00AB4558">
      <w:headerReference w:type="default" r:id="rId9"/>
      <w:headerReference w:type="first" r:id="rId10"/>
      <w:footnotePr>
        <w:numRestart w:val="eachPage"/>
      </w:footnotePr>
      <w:pgSz w:w="11906" w:h="16838"/>
      <w:pgMar w:top="1440" w:right="1800" w:bottom="1440" w:left="180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8C" w:rsidRDefault="0043618C" w:rsidP="008052A6">
      <w:pPr>
        <w:spacing w:after="0" w:line="240" w:lineRule="auto"/>
      </w:pPr>
      <w:r>
        <w:separator/>
      </w:r>
    </w:p>
  </w:endnote>
  <w:endnote w:type="continuationSeparator" w:id="0">
    <w:p w:rsidR="0043618C" w:rsidRDefault="0043618C" w:rsidP="0080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8C" w:rsidRDefault="0043618C" w:rsidP="008052A6">
      <w:pPr>
        <w:spacing w:after="0" w:line="240" w:lineRule="auto"/>
      </w:pPr>
      <w:r>
        <w:separator/>
      </w:r>
    </w:p>
  </w:footnote>
  <w:footnote w:type="continuationSeparator" w:id="0">
    <w:p w:rsidR="0043618C" w:rsidRDefault="0043618C" w:rsidP="008052A6">
      <w:pPr>
        <w:spacing w:after="0" w:line="240" w:lineRule="auto"/>
      </w:pPr>
      <w:r>
        <w:continuationSeparator/>
      </w:r>
    </w:p>
  </w:footnote>
  <w:footnote w:id="1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من ذلك ثلاثة مقالات لسلطان العميري في مجلة البيان الأعداد 285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- 293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- 295، مقالتان بعنوان: التداول الحداثي لنظرية المقاصد، ومقالة بعنوان: التوظيف الحداثي للاجتهادات العمرية، ومن ذلك: فصْل في التسليم للنص الشرعي</w:t>
      </w:r>
      <w:r w:rsidR="00B136AC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لفهد العجلان، وفصل في ظاهرة التأويل</w:t>
      </w:r>
      <w:r w:rsidR="00B136AC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لخالد السيف، وفصل في موقف الليبرالية</w:t>
      </w:r>
      <w:r w:rsidR="00B136AC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لصالح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الدميجي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في مراحل تأليف علم المقاصد كتاب: "نظرية المقاصد ع</w:t>
      </w:r>
      <w:r w:rsidR="00BC28EF" w:rsidRPr="004369F3">
        <w:rPr>
          <w:rFonts w:ascii="Traditional Arabic" w:hAnsi="Traditional Arabic" w:cs="Traditional Arabic"/>
          <w:sz w:val="28"/>
          <w:szCs w:val="28"/>
          <w:rtl/>
        </w:rPr>
        <w:t>ن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د الإمام الشاطبي"؛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الريسوني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39) وما بعدها.</w:t>
      </w:r>
    </w:p>
  </w:footnote>
  <w:footnote w:id="3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الصحاح؛ إسماعيل الجوهري 2 / 194.</w:t>
      </w:r>
    </w:p>
  </w:footnote>
  <w:footnote w:id="4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نظرية المقاصد عند الشاطبي؛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الريسوني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5).</w:t>
      </w:r>
    </w:p>
  </w:footnote>
  <w:footnote w:id="5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الشريعة؛ محمد الطاهر بن عاشور (ص: 251).</w:t>
      </w:r>
    </w:p>
  </w:footnote>
  <w:footnote w:id="6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 الإسلامية؛ علال الفاسي (ص: 7).</w:t>
      </w:r>
    </w:p>
  </w:footnote>
  <w:footnote w:id="7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 الإسلامية وعلاقتها بالأدلة الشرعية؛ محمد سعد بن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اليوبي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38).</w:t>
      </w:r>
    </w:p>
  </w:footnote>
  <w:footnote w:id="8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المقاصد الشرعية تعريفها وأمثلتها وحجيتها؛ نور الدين بن مختار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26) وما بعدها.</w:t>
      </w:r>
    </w:p>
  </w:footnote>
  <w:footnote w:id="9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نظرية المقاصد عند الشاطبي؛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الريسوني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7).</w:t>
      </w:r>
    </w:p>
  </w:footnote>
  <w:footnote w:id="10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الموافقات، إبراهيم الشاطبي 2 / 6.</w:t>
      </w:r>
    </w:p>
  </w:footnote>
  <w:footnote w:id="11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نظرية المقاصد عند الشاطبي؛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الريسوني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247)، وانظر الثبات والشمول في الشريعة الإسلامية، عابد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السفياني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368).</w:t>
      </w:r>
    </w:p>
  </w:footnote>
  <w:footnote w:id="12">
    <w:p w:rsidR="00FF6332" w:rsidRPr="004369F3" w:rsidRDefault="00FF6332" w:rsidP="00F217E2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المستصفى؛ </w:t>
      </w:r>
      <w:r w:rsidR="00F217E2" w:rsidRPr="004369F3">
        <w:rPr>
          <w:rFonts w:ascii="Traditional Arabic" w:hAnsi="Traditional Arabic" w:cs="Traditional Arabic"/>
          <w:sz w:val="28"/>
          <w:szCs w:val="28"/>
          <w:rtl/>
        </w:rPr>
        <w:t>أبو حامد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الغزالي 1 / 344.</w:t>
      </w:r>
    </w:p>
  </w:footnote>
  <w:footnote w:id="13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الاعتصام؛ الشاطبي 2 / 113.</w:t>
      </w:r>
    </w:p>
  </w:footnote>
  <w:footnote w:id="14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المصلحة الملغاة في الشرع الإسلامي؛ نور الدين مختار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18) وما بعدها، وانظر المصلحة في المصطلح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المقاصدي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>، محمد كمال الدين (ص: 18) وما بعدها.</w:t>
      </w:r>
    </w:p>
  </w:footnote>
  <w:footnote w:id="15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 وصلتها بالأدلة الشرعية؛ نور الدين بن مختار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30)، وانظر: علم مقاصد الشارع؛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عبدالعزيز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بن عبدالرحمن بن ربيعة (ص: 307).</w:t>
      </w:r>
    </w:p>
  </w:footnote>
  <w:footnote w:id="16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المرجع السابق (ص: 30).</w:t>
      </w:r>
    </w:p>
  </w:footnote>
  <w:footnote w:id="17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الشريعة؛ علال الفاسي (ص: 142).</w:t>
      </w:r>
    </w:p>
  </w:footnote>
  <w:footnote w:id="18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قواعد الأحكام في مصالح الأنام؛ عز الدين بن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عبدالسلام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1 / 13.</w:t>
      </w:r>
    </w:p>
  </w:footnote>
  <w:footnote w:id="19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الموافقات؛ إبراهيم الشاطبي 2 / 6، وانظر المصلحة في المصطلح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المقاصدي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>، محمد كمال الدين (ص: 13) وما بعدها.</w:t>
      </w:r>
    </w:p>
  </w:footnote>
  <w:footnote w:id="20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 2 / 6</w:t>
      </w:r>
    </w:p>
  </w:footnote>
  <w:footnote w:id="21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انظر: "الشاطبي؛ قراءة معاصرة لنص قديم"؛ نورة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بوحناش</w:t>
      </w:r>
      <w:proofErr w:type="spellEnd"/>
      <w:r w:rsidR="00E13209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2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المقاصد الشرعية وصلتها بالأدلة الشرعية وبعض المصطلحات الأصولية؛ نور الدين بن مختار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>، وانظر: التسليم للنص الشرعي؛ فهد العجلان (ص: 161).</w:t>
      </w:r>
    </w:p>
  </w:footnote>
  <w:footnote w:id="23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مفتاح دار السعادة، ابن القيم 2 / 22.</w:t>
      </w:r>
    </w:p>
  </w:footnote>
  <w:footnote w:id="24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 3 / 27</w:t>
      </w:r>
      <w:r w:rsidR="00E13209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5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ظاهرة التأويل الحديثة في الفكر العربي المعاصر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خالد السيف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220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="00E13209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6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البخاري في باب الاستئذان 5 / 2304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7">
    <w:p w:rsidR="005D1A8A" w:rsidRPr="004369F3" w:rsidRDefault="005D1A8A" w:rsidP="005D1A8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 4 / 31، انظر: مقاصد الشريعة الإسلامية ومكارمها؛ علال الفاسي (ص: 142)، وانظر: ظاهرة التأويل؛ خالد السيف (ص: 219) وما بعدها.</w:t>
      </w:r>
    </w:p>
  </w:footnote>
  <w:footnote w:id="28">
    <w:p w:rsidR="00FF6332" w:rsidRPr="004369F3" w:rsidRDefault="00FF6332" w:rsidP="005D1A8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المقاصد الشرعية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طرق إثباتها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- حجيتها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-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مسائلها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"؛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نور الدين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27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المقاصد الشرعية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ضوابطها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تاريخها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-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حجيتها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"؛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نور الدين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22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9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معركة النص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لفهد بن صالح العجلان (ص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25)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30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الاعتصام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للشاطبي 2 / 113</w:t>
      </w:r>
    </w:p>
  </w:footnote>
  <w:footnote w:id="31">
    <w:p w:rsidR="00FF6332" w:rsidRPr="004369F3" w:rsidRDefault="00FF6332" w:rsidP="005D1A8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الثبات والشمول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لعابد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السفياني</w:t>
      </w:r>
      <w:proofErr w:type="spellEnd"/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231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)،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 الإسلامية تأصيل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ً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 وتفعيل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ً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محمد حبيب 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92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 أيض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ً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</w:t>
      </w:r>
      <w:r w:rsidR="00215DA8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مدخل إلى مقاصد الشريعة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أحمد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الريسوني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14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 علم المقاصد الشرعي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َّ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ة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نور الدين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51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32">
    <w:p w:rsidR="00FF6332" w:rsidRPr="004369F3" w:rsidRDefault="00FF6332" w:rsidP="005D1A8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التسليم للنص الشرعي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لفهد العجلان 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171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)،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 إلى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تطبيقات المقاصد في المسائل المعاص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ِ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رة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و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المقاصد الشرعية</w:t>
      </w:r>
      <w:r w:rsidR="005D1A8A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ضوابطها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- تاريخها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-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تطبيقاتها</w:t>
      </w:r>
      <w:r w:rsidR="00B704AD" w:rsidRPr="004369F3">
        <w:rPr>
          <w:rFonts w:ascii="Traditional Arabic" w:hAnsi="Traditional Arabic" w:cs="Traditional Arabic"/>
          <w:sz w:val="28"/>
          <w:szCs w:val="28"/>
          <w:rtl/>
        </w:rPr>
        <w:t>"؛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نورالدين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الخادمي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97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33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الحديث في البخاري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باب بيع الثمار قبل أن يبدو صلاحها 2 / 765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34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: طرق الكشف عن مقاصد الشارع؛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نعمان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جغيم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51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35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تاريخية الفكر العربي الإسلامي، محمد أركون 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170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36">
    <w:p w:rsidR="00100D53" w:rsidRPr="004369F3" w:rsidRDefault="00100D53" w:rsidP="00100D5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التدين المنقوص؛ فهمي هويدي (ص: 176).</w:t>
      </w:r>
    </w:p>
  </w:footnote>
  <w:footnote w:id="37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جوهر الإسلام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محمد سعيد العشماوي 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37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38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من النص إلى الواقع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حسن حنفي 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491</w:t>
      </w:r>
      <w:r w:rsidR="005A5233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39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 بنية العقل العربي، محمد عابد الجابري 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547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40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مقاصد الشريعة الإسلامية</w:t>
      </w:r>
      <w:r w:rsidR="00100D53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التشريع الإسلامي المعاصر بين طموح المجتهد وقصور ال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جتهاد 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116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 xml:space="preserve">ما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بعدها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41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لبنات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عبدالمجيد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الشرفي 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162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42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وجهة نظر نحو إعادة بناء قضايا الفكر العربي المعاصر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محمد عابد الجابري 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053860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60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43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موقف الليبرالية في البلاد العربية من محكمات الدين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صالح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الدميجي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591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44">
    <w:p w:rsidR="00100D53" w:rsidRPr="004369F3" w:rsidRDefault="00100D53" w:rsidP="00100D5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جوهر الإسلام؛ محمد سعيد العشماوي (ص: 23).</w:t>
      </w:r>
    </w:p>
  </w:footnote>
  <w:footnote w:id="45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مفهوم النص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نصر حامد أبو</w:t>
      </w:r>
      <w:r w:rsidR="00100D53"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زيد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104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).</w:t>
      </w:r>
    </w:p>
  </w:footnote>
  <w:footnote w:id="46">
    <w:p w:rsidR="00FF6332" w:rsidRPr="004369F3" w:rsidRDefault="00FF6332" w:rsidP="00F217E2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ظاهرة التأويل في الفكر العربي المعاصر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232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بعدها، وانظر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مقال لسلطان العميري بعنوان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التوظيف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الحداثي للاجتهادات العمرية</w:t>
      </w:r>
      <w:r w:rsidR="00100D53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في مجلة البيان عدد 285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47">
    <w:p w:rsidR="00100D53" w:rsidRPr="004369F3" w:rsidRDefault="00100D53" w:rsidP="00100D53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الإسلام بين الرسالة والتاريخ؛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عبدالمجيد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الشرفي (ص: 70)، وانظر: النص القرآني؛ طيب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تيزني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(ص: 219).</w:t>
      </w:r>
    </w:p>
  </w:footnote>
  <w:footnote w:id="48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السنن الكبرى للبيهقي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باب سقوط سهم المؤلفة قلوبهم 7 / 20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49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4369F3" w:rsidRPr="004369F3">
        <w:rPr>
          <w:rFonts w:ascii="Traditional Arabic" w:hAnsi="Traditional Arabic" w:cs="Traditional Arabic"/>
          <w:sz w:val="28"/>
          <w:szCs w:val="28"/>
          <w:rtl/>
        </w:rPr>
        <w:t xml:space="preserve"> كتاب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="004369F3" w:rsidRPr="004369F3">
        <w:rPr>
          <w:rFonts w:ascii="Traditional Arabic" w:hAnsi="Traditional Arabic" w:cs="Traditional Arabic"/>
          <w:sz w:val="28"/>
          <w:szCs w:val="28"/>
          <w:rtl/>
        </w:rPr>
        <w:t xml:space="preserve"> مفهوم النص،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صفحة 12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0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موقف الليبرالية من المحكمات في الدين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لصالح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الدميجي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606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ومقال سلطان العميري في مجلة البيان عدد 285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ظاهرة التأويل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لصالح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الدميجي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ص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234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وما بعدها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1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السنن الكبرى للبيهقي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باب ما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جاء في تضعيف الغرامة 8 / 278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2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المرجع السابق.</w:t>
      </w:r>
    </w:p>
  </w:footnote>
  <w:footnote w:id="53">
    <w:p w:rsidR="00FF6332" w:rsidRPr="004369F3" w:rsidRDefault="00FF6332" w:rsidP="004369F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سبق تخريجه</w:t>
      </w:r>
      <w:r w:rsidR="00DB2BD2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4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مقالتين بعنوان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التداول الحداثي لنظرية المقاصد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؛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لسلطان العميري، مجلة البيان عددي 293 و295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5">
    <w:p w:rsidR="00F23AC0" w:rsidRPr="004369F3" w:rsidRDefault="00F23AC0" w:rsidP="00F23AC0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الموافقات 3 / 8.</w:t>
      </w:r>
    </w:p>
  </w:footnote>
  <w:footnote w:id="56">
    <w:p w:rsidR="00F23AC0" w:rsidRPr="004369F3" w:rsidRDefault="00F23AC0" w:rsidP="00F23AC0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4369F3">
        <w:rPr>
          <w:rFonts w:ascii="Traditional Arabic" w:hAnsi="Traditional Arabic" w:cs="Traditional Arabic"/>
          <w:sz w:val="28"/>
          <w:szCs w:val="28"/>
          <w:rtl/>
        </w:rPr>
        <w:t>الموافقات3</w:t>
      </w:r>
      <w:proofErr w:type="gramEnd"/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/ 9، وانظر: منهج الجمع بين النصوص والمقاصد وتطبيقاته المعاصرة، محمد حسين </w:t>
      </w:r>
      <w:proofErr w:type="spellStart"/>
      <w:r w:rsidRPr="004369F3">
        <w:rPr>
          <w:rFonts w:ascii="Traditional Arabic" w:hAnsi="Traditional Arabic" w:cs="Traditional Arabic"/>
          <w:sz w:val="28"/>
          <w:szCs w:val="28"/>
          <w:rtl/>
        </w:rPr>
        <w:t>الجيزاني</w:t>
      </w:r>
      <w:proofErr w:type="spellEnd"/>
      <w:r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7">
    <w:p w:rsidR="00F23AC0" w:rsidRPr="004369F3" w:rsidRDefault="00F23AC0" w:rsidP="00F23AC0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الاعتصام؛ للشاطبي 2 / 113.</w:t>
      </w:r>
    </w:p>
  </w:footnote>
  <w:footnote w:id="58">
    <w:p w:rsidR="00FF6332" w:rsidRPr="004369F3" w:rsidRDefault="00FF6332" w:rsidP="00E1320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: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الثبات والشمول في الشريعة الإسلامية (ص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369F3">
        <w:rPr>
          <w:rFonts w:ascii="Traditional Arabic" w:hAnsi="Traditional Arabic" w:cs="Traditional Arabic"/>
          <w:sz w:val="28"/>
          <w:szCs w:val="28"/>
          <w:rtl/>
        </w:rPr>
        <w:t>398 وما بعدها)</w:t>
      </w:r>
      <w:r w:rsidR="001578EB" w:rsidRPr="004369F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9">
    <w:p w:rsidR="001D1874" w:rsidRPr="004369F3" w:rsidRDefault="001D1874" w:rsidP="001D1874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369F3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4369F3">
        <w:rPr>
          <w:rFonts w:ascii="Traditional Arabic" w:hAnsi="Traditional Arabic" w:cs="Traditional Arabic"/>
          <w:sz w:val="28"/>
          <w:szCs w:val="28"/>
          <w:rtl/>
        </w:rPr>
        <w:t xml:space="preserve"> الموافَقات؛ للشاطبي 4 / 115.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00" w:rsidRDefault="0043618C">
    <w:pPr>
      <w:pStyle w:val="a5"/>
    </w:pPr>
    <w:r>
      <w:rPr>
        <w:noProof/>
      </w:rPr>
      <w:pict>
        <v:group id="_x0000_s2053" style="position:absolute;left:0;text-align:left;margin-left:-16.7pt;margin-top:-23.65pt;width:480pt;height:53.35pt;z-index:251659264" coordorigin="1435,240" coordsize="9600,1067">
          <v:line id="_x0000_s2054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288;top:615;width:5222;height:383" filled="f" stroked="f">
            <v:textbox style="mso-next-textbox:#_x0000_s2055" inset="0,0,0,0">
              <w:txbxContent>
                <w:p w:rsidR="00B15500" w:rsidRPr="0032368F" w:rsidRDefault="00B15500" w:rsidP="00B15500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B15500" w:rsidRPr="00EF471B" w:rsidRDefault="00B15500" w:rsidP="00B15500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6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00" w:rsidRDefault="0043618C">
    <w:pPr>
      <w:pStyle w:val="a5"/>
    </w:pPr>
    <w:r>
      <w:rPr>
        <w:noProof/>
      </w:rPr>
      <w:pict>
        <v:group id="_x0000_s2049" style="position:absolute;left:0;text-align:left;margin-left:-18.25pt;margin-top:-23.3pt;width:480pt;height:53.35pt;z-index:251658240" coordorigin="1435,240" coordsize="9600,1067">
          <v:line id="_x0000_s2050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88;top:615;width:5222;height:383" filled="f" stroked="f">
            <v:textbox style="mso-next-textbox:#_x0000_s2051" inset="0,0,0,0">
              <w:txbxContent>
                <w:p w:rsidR="00B15500" w:rsidRPr="0032368F" w:rsidRDefault="00B15500" w:rsidP="00B15500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B15500" w:rsidRPr="00EF471B" w:rsidRDefault="00B15500" w:rsidP="00B15500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CDB"/>
    <w:multiLevelType w:val="hybridMultilevel"/>
    <w:tmpl w:val="4DA06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593"/>
    <w:multiLevelType w:val="hybridMultilevel"/>
    <w:tmpl w:val="655E6040"/>
    <w:lvl w:ilvl="0" w:tplc="E78E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550F"/>
    <w:multiLevelType w:val="hybridMultilevel"/>
    <w:tmpl w:val="B91297F2"/>
    <w:lvl w:ilvl="0" w:tplc="1FC08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B6F8E"/>
    <w:multiLevelType w:val="hybridMultilevel"/>
    <w:tmpl w:val="E6F8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38EF"/>
    <w:multiLevelType w:val="hybridMultilevel"/>
    <w:tmpl w:val="F30C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D3D3E"/>
    <w:multiLevelType w:val="hybridMultilevel"/>
    <w:tmpl w:val="0B785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2A6"/>
    <w:rsid w:val="00015F0D"/>
    <w:rsid w:val="00022F17"/>
    <w:rsid w:val="0002484D"/>
    <w:rsid w:val="00043DA9"/>
    <w:rsid w:val="00045487"/>
    <w:rsid w:val="00047C48"/>
    <w:rsid w:val="000504A4"/>
    <w:rsid w:val="00051EC6"/>
    <w:rsid w:val="00053860"/>
    <w:rsid w:val="000622C8"/>
    <w:rsid w:val="00063CB7"/>
    <w:rsid w:val="0006506E"/>
    <w:rsid w:val="0006630F"/>
    <w:rsid w:val="00067D18"/>
    <w:rsid w:val="00075963"/>
    <w:rsid w:val="000A1751"/>
    <w:rsid w:val="000A3A52"/>
    <w:rsid w:val="000A659D"/>
    <w:rsid w:val="000C491A"/>
    <w:rsid w:val="000D18E2"/>
    <w:rsid w:val="000F4761"/>
    <w:rsid w:val="000F4A11"/>
    <w:rsid w:val="00100D53"/>
    <w:rsid w:val="00101D33"/>
    <w:rsid w:val="0010658F"/>
    <w:rsid w:val="0010741B"/>
    <w:rsid w:val="001115BD"/>
    <w:rsid w:val="00116BC0"/>
    <w:rsid w:val="0012162D"/>
    <w:rsid w:val="001578EB"/>
    <w:rsid w:val="00160C7C"/>
    <w:rsid w:val="00163258"/>
    <w:rsid w:val="00176ED4"/>
    <w:rsid w:val="001821C3"/>
    <w:rsid w:val="00185896"/>
    <w:rsid w:val="001907AD"/>
    <w:rsid w:val="001D1874"/>
    <w:rsid w:val="001D249B"/>
    <w:rsid w:val="001D40A7"/>
    <w:rsid w:val="001E11BC"/>
    <w:rsid w:val="001E5B90"/>
    <w:rsid w:val="001E5EA1"/>
    <w:rsid w:val="001F37CF"/>
    <w:rsid w:val="00210164"/>
    <w:rsid w:val="00215DA8"/>
    <w:rsid w:val="002256EE"/>
    <w:rsid w:val="002259C7"/>
    <w:rsid w:val="00257C3D"/>
    <w:rsid w:val="00257FB7"/>
    <w:rsid w:val="00283A66"/>
    <w:rsid w:val="00285954"/>
    <w:rsid w:val="00285D2A"/>
    <w:rsid w:val="002902B7"/>
    <w:rsid w:val="002A6B10"/>
    <w:rsid w:val="002A7C5A"/>
    <w:rsid w:val="002B2BCF"/>
    <w:rsid w:val="002B4886"/>
    <w:rsid w:val="002D304B"/>
    <w:rsid w:val="002E6E24"/>
    <w:rsid w:val="002F79BF"/>
    <w:rsid w:val="003173B2"/>
    <w:rsid w:val="0034513F"/>
    <w:rsid w:val="00345D10"/>
    <w:rsid w:val="00353F11"/>
    <w:rsid w:val="00355D55"/>
    <w:rsid w:val="003724E1"/>
    <w:rsid w:val="00385BCB"/>
    <w:rsid w:val="00386950"/>
    <w:rsid w:val="003925BE"/>
    <w:rsid w:val="00394388"/>
    <w:rsid w:val="003B3851"/>
    <w:rsid w:val="003C13BC"/>
    <w:rsid w:val="003C3153"/>
    <w:rsid w:val="003C4516"/>
    <w:rsid w:val="003C7699"/>
    <w:rsid w:val="003D0FCB"/>
    <w:rsid w:val="003D2A87"/>
    <w:rsid w:val="003D3E89"/>
    <w:rsid w:val="003D67D6"/>
    <w:rsid w:val="003D6CF2"/>
    <w:rsid w:val="003D7107"/>
    <w:rsid w:val="003F61C6"/>
    <w:rsid w:val="00406E55"/>
    <w:rsid w:val="00407F51"/>
    <w:rsid w:val="0041060F"/>
    <w:rsid w:val="00417CD9"/>
    <w:rsid w:val="00420440"/>
    <w:rsid w:val="00420C0F"/>
    <w:rsid w:val="0043618C"/>
    <w:rsid w:val="004369F3"/>
    <w:rsid w:val="0044466D"/>
    <w:rsid w:val="004558CA"/>
    <w:rsid w:val="00455B2F"/>
    <w:rsid w:val="004567D7"/>
    <w:rsid w:val="00473C56"/>
    <w:rsid w:val="00484167"/>
    <w:rsid w:val="004963D5"/>
    <w:rsid w:val="004A63DB"/>
    <w:rsid w:val="004A7FD5"/>
    <w:rsid w:val="004B5A07"/>
    <w:rsid w:val="004D03A3"/>
    <w:rsid w:val="004D2FED"/>
    <w:rsid w:val="004E0E13"/>
    <w:rsid w:val="00500800"/>
    <w:rsid w:val="00524905"/>
    <w:rsid w:val="00525272"/>
    <w:rsid w:val="0052789D"/>
    <w:rsid w:val="00540C11"/>
    <w:rsid w:val="00553D02"/>
    <w:rsid w:val="00557CD5"/>
    <w:rsid w:val="00593FD8"/>
    <w:rsid w:val="00595583"/>
    <w:rsid w:val="00595B38"/>
    <w:rsid w:val="005A5233"/>
    <w:rsid w:val="005A68F6"/>
    <w:rsid w:val="005A6B1C"/>
    <w:rsid w:val="005B7531"/>
    <w:rsid w:val="005C3659"/>
    <w:rsid w:val="005C5DBB"/>
    <w:rsid w:val="005D1A8A"/>
    <w:rsid w:val="005D3EED"/>
    <w:rsid w:val="005E155C"/>
    <w:rsid w:val="005E35F6"/>
    <w:rsid w:val="005F075B"/>
    <w:rsid w:val="005F1821"/>
    <w:rsid w:val="005F47F5"/>
    <w:rsid w:val="005F7C67"/>
    <w:rsid w:val="00601660"/>
    <w:rsid w:val="00623125"/>
    <w:rsid w:val="006343BB"/>
    <w:rsid w:val="0064201F"/>
    <w:rsid w:val="00645D39"/>
    <w:rsid w:val="00647A51"/>
    <w:rsid w:val="006633EF"/>
    <w:rsid w:val="006929CC"/>
    <w:rsid w:val="00696B50"/>
    <w:rsid w:val="006C4573"/>
    <w:rsid w:val="006D6AB2"/>
    <w:rsid w:val="006F1839"/>
    <w:rsid w:val="00717AD0"/>
    <w:rsid w:val="00734459"/>
    <w:rsid w:val="007344BF"/>
    <w:rsid w:val="00736BB9"/>
    <w:rsid w:val="00747434"/>
    <w:rsid w:val="00751C35"/>
    <w:rsid w:val="00776F77"/>
    <w:rsid w:val="007852E0"/>
    <w:rsid w:val="007A409F"/>
    <w:rsid w:val="007A4B9E"/>
    <w:rsid w:val="007B2AFF"/>
    <w:rsid w:val="007D6ED2"/>
    <w:rsid w:val="007E7F69"/>
    <w:rsid w:val="007F1271"/>
    <w:rsid w:val="00801A0B"/>
    <w:rsid w:val="008052A6"/>
    <w:rsid w:val="0080652D"/>
    <w:rsid w:val="00825AEE"/>
    <w:rsid w:val="008315B2"/>
    <w:rsid w:val="00842108"/>
    <w:rsid w:val="00856F10"/>
    <w:rsid w:val="00874537"/>
    <w:rsid w:val="0087622A"/>
    <w:rsid w:val="00876813"/>
    <w:rsid w:val="00876FA6"/>
    <w:rsid w:val="008801C2"/>
    <w:rsid w:val="008861D6"/>
    <w:rsid w:val="00891292"/>
    <w:rsid w:val="00891C08"/>
    <w:rsid w:val="00892843"/>
    <w:rsid w:val="00895B98"/>
    <w:rsid w:val="00895DA6"/>
    <w:rsid w:val="008A1E31"/>
    <w:rsid w:val="008D30ED"/>
    <w:rsid w:val="008E4981"/>
    <w:rsid w:val="008F292F"/>
    <w:rsid w:val="008F2C2F"/>
    <w:rsid w:val="009001C0"/>
    <w:rsid w:val="0090142A"/>
    <w:rsid w:val="009050CD"/>
    <w:rsid w:val="00915F0E"/>
    <w:rsid w:val="00921633"/>
    <w:rsid w:val="00934F06"/>
    <w:rsid w:val="00946565"/>
    <w:rsid w:val="0098189E"/>
    <w:rsid w:val="009A2F43"/>
    <w:rsid w:val="009A4533"/>
    <w:rsid w:val="009B36D5"/>
    <w:rsid w:val="009C1ADF"/>
    <w:rsid w:val="009D1E56"/>
    <w:rsid w:val="009D349C"/>
    <w:rsid w:val="009D76B8"/>
    <w:rsid w:val="009E7050"/>
    <w:rsid w:val="009F234E"/>
    <w:rsid w:val="00A109E0"/>
    <w:rsid w:val="00A114BA"/>
    <w:rsid w:val="00A167E4"/>
    <w:rsid w:val="00A27CBC"/>
    <w:rsid w:val="00A32087"/>
    <w:rsid w:val="00A36267"/>
    <w:rsid w:val="00A718C9"/>
    <w:rsid w:val="00A72B0D"/>
    <w:rsid w:val="00A735E9"/>
    <w:rsid w:val="00A96876"/>
    <w:rsid w:val="00AA0717"/>
    <w:rsid w:val="00AA781B"/>
    <w:rsid w:val="00AB4558"/>
    <w:rsid w:val="00AB6BF0"/>
    <w:rsid w:val="00AC6467"/>
    <w:rsid w:val="00AD1BE4"/>
    <w:rsid w:val="00AD304C"/>
    <w:rsid w:val="00AD3629"/>
    <w:rsid w:val="00AE1D29"/>
    <w:rsid w:val="00AE6BC5"/>
    <w:rsid w:val="00AF27EF"/>
    <w:rsid w:val="00AF4AB5"/>
    <w:rsid w:val="00B136AC"/>
    <w:rsid w:val="00B15500"/>
    <w:rsid w:val="00B23CA5"/>
    <w:rsid w:val="00B3663D"/>
    <w:rsid w:val="00B368EF"/>
    <w:rsid w:val="00B41E3D"/>
    <w:rsid w:val="00B5056C"/>
    <w:rsid w:val="00B550D5"/>
    <w:rsid w:val="00B56B65"/>
    <w:rsid w:val="00B62604"/>
    <w:rsid w:val="00B70469"/>
    <w:rsid w:val="00B704AD"/>
    <w:rsid w:val="00B876B6"/>
    <w:rsid w:val="00BA5A06"/>
    <w:rsid w:val="00BA6DCB"/>
    <w:rsid w:val="00BB0B67"/>
    <w:rsid w:val="00BB4F1B"/>
    <w:rsid w:val="00BC28EF"/>
    <w:rsid w:val="00BC7618"/>
    <w:rsid w:val="00BE0409"/>
    <w:rsid w:val="00BE341F"/>
    <w:rsid w:val="00BF2229"/>
    <w:rsid w:val="00C102D3"/>
    <w:rsid w:val="00C2023D"/>
    <w:rsid w:val="00C210ED"/>
    <w:rsid w:val="00C230D9"/>
    <w:rsid w:val="00C4556C"/>
    <w:rsid w:val="00C51AD3"/>
    <w:rsid w:val="00C5217C"/>
    <w:rsid w:val="00C55F16"/>
    <w:rsid w:val="00C64DF9"/>
    <w:rsid w:val="00C74A8C"/>
    <w:rsid w:val="00C74F3B"/>
    <w:rsid w:val="00C7569E"/>
    <w:rsid w:val="00C75EF6"/>
    <w:rsid w:val="00C84615"/>
    <w:rsid w:val="00C94068"/>
    <w:rsid w:val="00CA1BFA"/>
    <w:rsid w:val="00CA285E"/>
    <w:rsid w:val="00CA67CE"/>
    <w:rsid w:val="00CB36EE"/>
    <w:rsid w:val="00CD777C"/>
    <w:rsid w:val="00CE0ADC"/>
    <w:rsid w:val="00CE4CA7"/>
    <w:rsid w:val="00CF2A8D"/>
    <w:rsid w:val="00D0163C"/>
    <w:rsid w:val="00D155CF"/>
    <w:rsid w:val="00D2193A"/>
    <w:rsid w:val="00D23122"/>
    <w:rsid w:val="00D26853"/>
    <w:rsid w:val="00D46496"/>
    <w:rsid w:val="00D473A0"/>
    <w:rsid w:val="00D527FC"/>
    <w:rsid w:val="00D57D8E"/>
    <w:rsid w:val="00D62CF2"/>
    <w:rsid w:val="00D66B70"/>
    <w:rsid w:val="00D762D8"/>
    <w:rsid w:val="00D80082"/>
    <w:rsid w:val="00D826DD"/>
    <w:rsid w:val="00D839CC"/>
    <w:rsid w:val="00D935CE"/>
    <w:rsid w:val="00DB2BD2"/>
    <w:rsid w:val="00DB4E16"/>
    <w:rsid w:val="00DB5435"/>
    <w:rsid w:val="00DC328B"/>
    <w:rsid w:val="00DD7A7E"/>
    <w:rsid w:val="00DD7E8F"/>
    <w:rsid w:val="00DE0833"/>
    <w:rsid w:val="00E007F4"/>
    <w:rsid w:val="00E0391A"/>
    <w:rsid w:val="00E03A0D"/>
    <w:rsid w:val="00E04C54"/>
    <w:rsid w:val="00E121E9"/>
    <w:rsid w:val="00E13209"/>
    <w:rsid w:val="00E16801"/>
    <w:rsid w:val="00E2231B"/>
    <w:rsid w:val="00E255FA"/>
    <w:rsid w:val="00E4015E"/>
    <w:rsid w:val="00E7166A"/>
    <w:rsid w:val="00E72C3F"/>
    <w:rsid w:val="00E86592"/>
    <w:rsid w:val="00E9156E"/>
    <w:rsid w:val="00EA38D2"/>
    <w:rsid w:val="00EB0A9B"/>
    <w:rsid w:val="00EB743E"/>
    <w:rsid w:val="00EC1055"/>
    <w:rsid w:val="00EC459D"/>
    <w:rsid w:val="00EE0104"/>
    <w:rsid w:val="00EE1CB5"/>
    <w:rsid w:val="00F036C0"/>
    <w:rsid w:val="00F11513"/>
    <w:rsid w:val="00F11E5C"/>
    <w:rsid w:val="00F14658"/>
    <w:rsid w:val="00F20BCF"/>
    <w:rsid w:val="00F217E2"/>
    <w:rsid w:val="00F23AC0"/>
    <w:rsid w:val="00F31861"/>
    <w:rsid w:val="00F43EA7"/>
    <w:rsid w:val="00F52DF3"/>
    <w:rsid w:val="00F70780"/>
    <w:rsid w:val="00F70B26"/>
    <w:rsid w:val="00F740CD"/>
    <w:rsid w:val="00F81A4E"/>
    <w:rsid w:val="00F842D3"/>
    <w:rsid w:val="00F86782"/>
    <w:rsid w:val="00F935F9"/>
    <w:rsid w:val="00F97299"/>
    <w:rsid w:val="00FA1CC9"/>
    <w:rsid w:val="00FB71E6"/>
    <w:rsid w:val="00FC05CA"/>
    <w:rsid w:val="00FC278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7562CE5-BB57-46B8-9476-E63706B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A6"/>
    <w:pPr>
      <w:bidi/>
    </w:pPr>
  </w:style>
  <w:style w:type="paragraph" w:styleId="1">
    <w:name w:val="heading 1"/>
    <w:basedOn w:val="a"/>
    <w:link w:val="1Char"/>
    <w:uiPriority w:val="9"/>
    <w:qFormat/>
    <w:rsid w:val="008052A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5500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Traditional Arabic"/>
      <w:bCs/>
      <w:color w:val="0000FF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05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Char"/>
    <w:uiPriority w:val="99"/>
    <w:unhideWhenUsed/>
    <w:rsid w:val="008052A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8052A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052A6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93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935F9"/>
  </w:style>
  <w:style w:type="paragraph" w:styleId="a6">
    <w:name w:val="footer"/>
    <w:basedOn w:val="a"/>
    <w:link w:val="Char1"/>
    <w:uiPriority w:val="99"/>
    <w:unhideWhenUsed/>
    <w:rsid w:val="00F93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935F9"/>
  </w:style>
  <w:style w:type="paragraph" w:styleId="a7">
    <w:name w:val="No Spacing"/>
    <w:link w:val="Char2"/>
    <w:uiPriority w:val="1"/>
    <w:qFormat/>
    <w:rsid w:val="007344BF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7344BF"/>
    <w:rPr>
      <w:rFonts w:eastAsiaTheme="minorEastAsia"/>
    </w:rPr>
  </w:style>
  <w:style w:type="paragraph" w:styleId="a8">
    <w:name w:val="Balloon Text"/>
    <w:basedOn w:val="a"/>
    <w:link w:val="Char3"/>
    <w:uiPriority w:val="99"/>
    <w:semiHidden/>
    <w:unhideWhenUsed/>
    <w:rsid w:val="0073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7344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615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B15500"/>
    <w:rPr>
      <w:rFonts w:asciiTheme="majorHAnsi" w:eastAsiaTheme="majorEastAsia" w:hAnsiTheme="majorHAnsi" w:cs="Traditional Arabic"/>
      <w:bCs/>
      <w:color w:val="0000FF"/>
      <w:sz w:val="26"/>
      <w:szCs w:val="36"/>
    </w:rPr>
  </w:style>
  <w:style w:type="paragraph" w:styleId="aa">
    <w:name w:val="TOC Heading"/>
    <w:basedOn w:val="1"/>
    <w:next w:val="a"/>
    <w:uiPriority w:val="39"/>
    <w:unhideWhenUsed/>
    <w:qFormat/>
    <w:rsid w:val="00B15500"/>
    <w:pPr>
      <w:keepNext/>
      <w:keepLines/>
      <w:bidi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rtl/>
    </w:rPr>
  </w:style>
  <w:style w:type="paragraph" w:styleId="20">
    <w:name w:val="toc 2"/>
    <w:basedOn w:val="a"/>
    <w:next w:val="a"/>
    <w:autoRedefine/>
    <w:uiPriority w:val="39"/>
    <w:unhideWhenUsed/>
    <w:rsid w:val="00B15500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B15500"/>
    <w:pPr>
      <w:spacing w:after="100"/>
    </w:pPr>
  </w:style>
  <w:style w:type="character" w:styleId="Hyperlink">
    <w:name w:val="Hyperlink"/>
    <w:basedOn w:val="a0"/>
    <w:uiPriority w:val="99"/>
    <w:unhideWhenUsed/>
    <w:rsid w:val="00B15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5723-0930-4729-897E-D1474E96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22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مقاصد الشريعة بين الفكر الأصولي والفكر الحداثي</vt:lpstr>
    </vt:vector>
  </TitlesOfParts>
  <Company/>
  <LinksUpToDate>false</LinksUpToDate>
  <CharactersWithSpaces>28231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مقاصد الشريعة بين الفكر الأصولي والفكر الحداثي</dc:title>
  <dc:subject>إبراهيم محمد صديق فضل كريم</dc:subject>
  <dc:creator>المكي</dc:creator>
  <cp:lastModifiedBy>Haytham Mohamed</cp:lastModifiedBy>
  <cp:revision>178</cp:revision>
  <cp:lastPrinted>2014-12-29T11:40:00Z</cp:lastPrinted>
  <dcterms:created xsi:type="dcterms:W3CDTF">2014-01-15T16:23:00Z</dcterms:created>
  <dcterms:modified xsi:type="dcterms:W3CDTF">2015-11-22T10:59:00Z</dcterms:modified>
</cp:coreProperties>
</file>