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5C7" w:rsidRPr="00293CA7" w:rsidRDefault="00293CA7">
      <w:pPr>
        <w:rPr>
          <w:rFonts w:ascii="Traditional Arabic" w:hAnsi="Traditional Arabic" w:cs="Traditional Arabic"/>
          <w:sz w:val="34"/>
          <w:szCs w:val="34"/>
          <w:rtl/>
          <w:lang w:bidi="ar-JO"/>
        </w:rPr>
      </w:pPr>
      <w:r w:rsidRPr="00293CA7">
        <w:rPr>
          <w:rFonts w:ascii="Traditional Arabic" w:hAnsi="Traditional Arabic" w:cs="Traditional Arabic"/>
          <w:noProof/>
          <w:sz w:val="34"/>
          <w:szCs w:val="34"/>
        </w:rPr>
        <w:drawing>
          <wp:anchor distT="0" distB="0" distL="114300" distR="114300" simplePos="0" relativeHeight="251658240" behindDoc="1" locked="0" layoutInCell="1" allowOverlap="1">
            <wp:simplePos x="0" y="0"/>
            <wp:positionH relativeFrom="column">
              <wp:posOffset>-1133475</wp:posOffset>
            </wp:positionH>
            <wp:positionV relativeFrom="paragraph">
              <wp:posOffset>-895350</wp:posOffset>
            </wp:positionV>
            <wp:extent cx="7753350" cy="10020300"/>
            <wp:effectExtent l="0" t="0" r="0" b="0"/>
            <wp:wrapTight wrapText="bothSides">
              <wp:wrapPolygon edited="0">
                <wp:start x="0" y="0"/>
                <wp:lineTo x="0" y="21559"/>
                <wp:lineTo x="21547" y="21559"/>
                <wp:lineTo x="21547" y="0"/>
                <wp:lineTo x="0" y="0"/>
              </wp:wrapPolygon>
            </wp:wrapTight>
            <wp:docPr id="1" name="صورة 1" descr="C:\Users\walee\Desktop\القياس النحوي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ee\Desktop\القياس النحوي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0" cy="1002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25C7" w:rsidRPr="00293CA7">
        <w:rPr>
          <w:rFonts w:ascii="Traditional Arabic" w:hAnsi="Traditional Arabic" w:cs="Traditional Arabic"/>
          <w:sz w:val="34"/>
          <w:szCs w:val="34"/>
          <w:rtl/>
          <w:lang w:bidi="ar-JO"/>
        </w:rPr>
        <w:br w:type="page"/>
      </w:r>
    </w:p>
    <w:p w:rsidR="00532D7E" w:rsidRPr="00293CA7" w:rsidRDefault="00532D7E" w:rsidP="00532D7E">
      <w:pPr>
        <w:bidi/>
        <w:spacing w:line="240" w:lineRule="auto"/>
        <w:jc w:val="center"/>
        <w:rPr>
          <w:rFonts w:ascii="Traditional Arabic" w:hAnsi="Traditional Arabic" w:cs="Traditional Arabic"/>
          <w:sz w:val="34"/>
          <w:szCs w:val="34"/>
          <w:rtl/>
          <w:lang w:bidi="ar-JO"/>
        </w:rPr>
      </w:pPr>
    </w:p>
    <w:p w:rsidR="00532D7E" w:rsidRPr="00293CA7" w:rsidRDefault="00532D7E" w:rsidP="00532D7E">
      <w:pPr>
        <w:bidi/>
        <w:spacing w:line="240" w:lineRule="auto"/>
        <w:jc w:val="center"/>
        <w:rPr>
          <w:rFonts w:ascii="Traditional Arabic" w:hAnsi="Traditional Arabic" w:cs="Traditional Arabic"/>
          <w:b/>
          <w:bCs/>
          <w:color w:val="FF0000"/>
          <w:sz w:val="88"/>
          <w:szCs w:val="88"/>
          <w:rtl/>
          <w:lang w:bidi="ar-JO"/>
        </w:rPr>
      </w:pPr>
      <w:r w:rsidRPr="00293CA7">
        <w:rPr>
          <w:rFonts w:ascii="Traditional Arabic" w:hAnsi="Traditional Arabic" w:cs="Traditional Arabic"/>
          <w:b/>
          <w:bCs/>
          <w:color w:val="FF0000"/>
          <w:sz w:val="88"/>
          <w:szCs w:val="88"/>
          <w:rtl/>
          <w:lang w:bidi="ar-JO"/>
        </w:rPr>
        <w:t>القياس النحوي</w:t>
      </w:r>
    </w:p>
    <w:p w:rsidR="00532D7E" w:rsidRPr="00293CA7" w:rsidRDefault="00532D7E" w:rsidP="00532D7E">
      <w:pPr>
        <w:bidi/>
        <w:spacing w:line="240" w:lineRule="auto"/>
        <w:jc w:val="center"/>
        <w:rPr>
          <w:rFonts w:ascii="Traditional Arabic" w:hAnsi="Traditional Arabic" w:cs="Traditional Arabic"/>
          <w:sz w:val="34"/>
          <w:szCs w:val="34"/>
          <w:rtl/>
          <w:lang w:bidi="ar-JO"/>
        </w:rPr>
      </w:pPr>
    </w:p>
    <w:p w:rsidR="00532D7E" w:rsidRDefault="00532D7E" w:rsidP="00532D7E">
      <w:pPr>
        <w:bidi/>
        <w:spacing w:line="240" w:lineRule="auto"/>
        <w:jc w:val="center"/>
        <w:rPr>
          <w:rFonts w:ascii="Traditional Arabic" w:hAnsi="Traditional Arabic" w:cs="Traditional Arabic"/>
          <w:sz w:val="34"/>
          <w:szCs w:val="34"/>
          <w:rtl/>
          <w:lang w:bidi="ar-JO"/>
        </w:rPr>
      </w:pPr>
    </w:p>
    <w:p w:rsidR="00293CA7" w:rsidRDefault="00293CA7" w:rsidP="00293CA7">
      <w:pPr>
        <w:bidi/>
        <w:spacing w:line="240" w:lineRule="auto"/>
        <w:jc w:val="center"/>
        <w:rPr>
          <w:rFonts w:ascii="Traditional Arabic" w:hAnsi="Traditional Arabic" w:cs="Traditional Arabic"/>
          <w:sz w:val="34"/>
          <w:szCs w:val="34"/>
          <w:rtl/>
          <w:lang w:bidi="ar-JO"/>
        </w:rPr>
      </w:pPr>
    </w:p>
    <w:p w:rsidR="00293CA7" w:rsidRDefault="00293CA7" w:rsidP="00293CA7">
      <w:pPr>
        <w:bidi/>
        <w:spacing w:line="240" w:lineRule="auto"/>
        <w:jc w:val="center"/>
        <w:rPr>
          <w:rFonts w:ascii="Traditional Arabic" w:hAnsi="Traditional Arabic" w:cs="Traditional Arabic"/>
          <w:sz w:val="34"/>
          <w:szCs w:val="34"/>
          <w:rtl/>
          <w:lang w:bidi="ar-JO"/>
        </w:rPr>
      </w:pPr>
    </w:p>
    <w:p w:rsidR="00293CA7" w:rsidRDefault="00293CA7" w:rsidP="00293CA7">
      <w:pPr>
        <w:bidi/>
        <w:spacing w:line="240" w:lineRule="auto"/>
        <w:jc w:val="center"/>
        <w:rPr>
          <w:rFonts w:ascii="Traditional Arabic" w:hAnsi="Traditional Arabic" w:cs="Traditional Arabic"/>
          <w:sz w:val="34"/>
          <w:szCs w:val="34"/>
          <w:rtl/>
          <w:lang w:bidi="ar-JO"/>
        </w:rPr>
      </w:pPr>
    </w:p>
    <w:p w:rsidR="00293CA7" w:rsidRDefault="00293CA7" w:rsidP="00293CA7">
      <w:pPr>
        <w:bidi/>
        <w:spacing w:line="240" w:lineRule="auto"/>
        <w:jc w:val="center"/>
        <w:rPr>
          <w:rFonts w:ascii="Traditional Arabic" w:hAnsi="Traditional Arabic" w:cs="Traditional Arabic"/>
          <w:sz w:val="34"/>
          <w:szCs w:val="34"/>
          <w:rtl/>
          <w:lang w:bidi="ar-JO"/>
        </w:rPr>
      </w:pPr>
    </w:p>
    <w:p w:rsidR="00293CA7" w:rsidRDefault="00293CA7" w:rsidP="00293CA7">
      <w:pPr>
        <w:bidi/>
        <w:spacing w:line="240" w:lineRule="auto"/>
        <w:jc w:val="center"/>
        <w:rPr>
          <w:rFonts w:ascii="Traditional Arabic" w:hAnsi="Traditional Arabic" w:cs="Traditional Arabic"/>
          <w:sz w:val="34"/>
          <w:szCs w:val="34"/>
          <w:rtl/>
          <w:lang w:bidi="ar-JO"/>
        </w:rPr>
      </w:pPr>
    </w:p>
    <w:p w:rsidR="00293CA7" w:rsidRDefault="00293CA7" w:rsidP="00293CA7">
      <w:pPr>
        <w:bidi/>
        <w:spacing w:line="240" w:lineRule="auto"/>
        <w:jc w:val="center"/>
        <w:rPr>
          <w:rFonts w:ascii="Traditional Arabic" w:hAnsi="Traditional Arabic" w:cs="Traditional Arabic"/>
          <w:sz w:val="34"/>
          <w:szCs w:val="34"/>
          <w:rtl/>
          <w:lang w:bidi="ar-JO"/>
        </w:rPr>
      </w:pPr>
    </w:p>
    <w:p w:rsidR="00293CA7" w:rsidRDefault="00293CA7" w:rsidP="00293CA7">
      <w:pPr>
        <w:bidi/>
        <w:spacing w:line="240" w:lineRule="auto"/>
        <w:jc w:val="center"/>
        <w:rPr>
          <w:rFonts w:ascii="Traditional Arabic" w:hAnsi="Traditional Arabic" w:cs="Traditional Arabic"/>
          <w:sz w:val="34"/>
          <w:szCs w:val="34"/>
          <w:rtl/>
          <w:lang w:bidi="ar-JO"/>
        </w:rPr>
      </w:pPr>
    </w:p>
    <w:p w:rsidR="00293CA7" w:rsidRDefault="00293CA7" w:rsidP="00293CA7">
      <w:pPr>
        <w:bidi/>
        <w:spacing w:line="240" w:lineRule="auto"/>
        <w:jc w:val="center"/>
        <w:rPr>
          <w:rFonts w:ascii="Traditional Arabic" w:hAnsi="Traditional Arabic" w:cs="Traditional Arabic"/>
          <w:sz w:val="34"/>
          <w:szCs w:val="34"/>
          <w:rtl/>
          <w:lang w:bidi="ar-JO"/>
        </w:rPr>
      </w:pPr>
    </w:p>
    <w:p w:rsidR="006E0686" w:rsidRPr="00293CA7" w:rsidRDefault="006E0686" w:rsidP="00532D7E">
      <w:pPr>
        <w:bidi/>
        <w:spacing w:line="240" w:lineRule="auto"/>
        <w:jc w:val="center"/>
        <w:rPr>
          <w:rFonts w:ascii="Traditional Arabic" w:hAnsi="Traditional Arabic" w:cs="Traditional Arabic"/>
          <w:b/>
          <w:bCs/>
          <w:sz w:val="44"/>
          <w:szCs w:val="44"/>
          <w:rtl/>
          <w:lang w:bidi="ar-JO"/>
        </w:rPr>
      </w:pPr>
      <w:r w:rsidRPr="00293CA7">
        <w:rPr>
          <w:rFonts w:ascii="Traditional Arabic" w:hAnsi="Traditional Arabic" w:cs="Traditional Arabic"/>
          <w:b/>
          <w:bCs/>
          <w:sz w:val="44"/>
          <w:szCs w:val="44"/>
          <w:rtl/>
          <w:lang w:bidi="ar-JO"/>
        </w:rPr>
        <w:t>الدكتور</w:t>
      </w:r>
    </w:p>
    <w:p w:rsidR="00532D7E" w:rsidRPr="00293CA7" w:rsidRDefault="00532D7E" w:rsidP="006E0686">
      <w:pPr>
        <w:bidi/>
        <w:spacing w:line="240" w:lineRule="auto"/>
        <w:jc w:val="center"/>
        <w:rPr>
          <w:rFonts w:ascii="Traditional Arabic" w:hAnsi="Traditional Arabic" w:cs="Traditional Arabic"/>
          <w:b/>
          <w:bCs/>
          <w:color w:val="FF0000"/>
          <w:sz w:val="66"/>
          <w:szCs w:val="66"/>
          <w:rtl/>
          <w:lang w:bidi="ar-JO"/>
        </w:rPr>
      </w:pPr>
      <w:r w:rsidRPr="00293CA7">
        <w:rPr>
          <w:rFonts w:ascii="Traditional Arabic" w:hAnsi="Traditional Arabic" w:cs="Traditional Arabic"/>
          <w:b/>
          <w:bCs/>
          <w:color w:val="FF0000"/>
          <w:sz w:val="66"/>
          <w:szCs w:val="66"/>
          <w:rtl/>
          <w:lang w:bidi="ar-JO"/>
        </w:rPr>
        <w:t>خالد حسين أبو عمشة</w:t>
      </w:r>
    </w:p>
    <w:p w:rsidR="00532D7E" w:rsidRPr="00293CA7" w:rsidRDefault="00532D7E" w:rsidP="00532D7E">
      <w:pPr>
        <w:bidi/>
        <w:spacing w:line="240" w:lineRule="auto"/>
        <w:jc w:val="center"/>
        <w:rPr>
          <w:rFonts w:ascii="Traditional Arabic" w:hAnsi="Traditional Arabic" w:cs="Traditional Arabic"/>
          <w:b/>
          <w:bCs/>
          <w:sz w:val="34"/>
          <w:szCs w:val="34"/>
          <w:rtl/>
          <w:lang w:bidi="ar-JO"/>
        </w:rPr>
      </w:pPr>
    </w:p>
    <w:p w:rsidR="006E0686" w:rsidRPr="00293CA7" w:rsidRDefault="006E0686">
      <w:pPr>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br w:type="page"/>
      </w:r>
    </w:p>
    <w:p w:rsidR="0059642F" w:rsidRPr="00293CA7" w:rsidRDefault="0059642F" w:rsidP="006522E8">
      <w:pPr>
        <w:jc w:val="center"/>
        <w:rPr>
          <w:rFonts w:ascii="Traditional Arabic" w:hAnsi="Traditional Arabic" w:cs="Traditional Arabic"/>
          <w:b/>
          <w:bCs/>
          <w:color w:val="FF0000"/>
          <w:sz w:val="34"/>
          <w:szCs w:val="34"/>
          <w:rtl/>
          <w:lang w:bidi="ar-JO"/>
        </w:rPr>
      </w:pPr>
      <w:r w:rsidRPr="00293CA7">
        <w:rPr>
          <w:rFonts w:ascii="Traditional Arabic" w:hAnsi="Traditional Arabic" w:cs="Traditional Arabic"/>
          <w:b/>
          <w:bCs/>
          <w:color w:val="FF0000"/>
          <w:sz w:val="34"/>
          <w:szCs w:val="34"/>
          <w:rtl/>
          <w:lang w:bidi="ar-JO"/>
        </w:rPr>
        <w:lastRenderedPageBreak/>
        <w:t>القياس النحوي</w:t>
      </w:r>
    </w:p>
    <w:p w:rsidR="0059642F" w:rsidRPr="00293CA7" w:rsidRDefault="0059642F" w:rsidP="00363D49">
      <w:pPr>
        <w:bidi/>
        <w:spacing w:line="240" w:lineRule="auto"/>
        <w:rPr>
          <w:rFonts w:ascii="Traditional Arabic" w:hAnsi="Traditional Arabic" w:cs="Traditional Arabic"/>
          <w:b/>
          <w:bCs/>
          <w:sz w:val="34"/>
          <w:szCs w:val="34"/>
          <w:lang w:bidi="ar-JO"/>
        </w:rPr>
      </w:pPr>
      <w:r w:rsidRPr="00293CA7">
        <w:rPr>
          <w:rFonts w:ascii="Traditional Arabic" w:hAnsi="Traditional Arabic" w:cs="Traditional Arabic"/>
          <w:b/>
          <w:bCs/>
          <w:sz w:val="34"/>
          <w:szCs w:val="34"/>
          <w:rtl/>
          <w:lang w:bidi="ar-JO"/>
        </w:rPr>
        <w:t>القياس لغة واصطلاحاً:</w:t>
      </w:r>
    </w:p>
    <w:p w:rsidR="00B65BAC" w:rsidRPr="00293CA7" w:rsidRDefault="008767FD" w:rsidP="001E7541">
      <w:pPr>
        <w:bidi/>
        <w:spacing w:line="240" w:lineRule="auto"/>
        <w:ind w:firstLine="720"/>
        <w:jc w:val="both"/>
        <w:rPr>
          <w:rFonts w:ascii="Traditional Arabic" w:hAnsi="Traditional Arabic" w:cs="Traditional Arabic"/>
          <w:sz w:val="34"/>
          <w:szCs w:val="34"/>
          <w:lang w:bidi="ar-JO"/>
        </w:rPr>
      </w:pPr>
      <w:hyperlink r:id="rId9" w:tgtFrame="_blank" w:history="1">
        <w:r w:rsidR="003C3C51" w:rsidRPr="00293CA7">
          <w:rPr>
            <w:rFonts w:ascii="Traditional Arabic" w:eastAsia="Times New Roman" w:hAnsi="Traditional Arabic" w:cs="Traditional Arabic"/>
            <w:sz w:val="34"/>
            <w:szCs w:val="34"/>
            <w:rtl/>
          </w:rPr>
          <w:t>القياس</w:t>
        </w:r>
      </w:hyperlink>
      <w:r w:rsidR="003C3C51" w:rsidRPr="00293CA7">
        <w:rPr>
          <w:rFonts w:ascii="Traditional Arabic" w:eastAsia="Times New Roman" w:hAnsi="Traditional Arabic" w:cs="Traditional Arabic"/>
          <w:sz w:val="34"/>
          <w:szCs w:val="34"/>
          <w:rtl/>
        </w:rPr>
        <w:t xml:space="preserve"> في اللغة التقدير، يقال:</w:t>
      </w:r>
      <w:r w:rsidR="003C3C51" w:rsidRPr="00293CA7">
        <w:rPr>
          <w:rFonts w:ascii="Traditional Arabic" w:eastAsia="Times New Roman" w:hAnsi="Traditional Arabic" w:cs="Traditional Arabic"/>
          <w:sz w:val="34"/>
          <w:szCs w:val="34"/>
        </w:rPr>
        <w:t xml:space="preserve"> " </w:t>
      </w:r>
      <w:r w:rsidR="003C3C51" w:rsidRPr="00293CA7">
        <w:rPr>
          <w:rFonts w:ascii="Traditional Arabic" w:eastAsia="Times New Roman" w:hAnsi="Traditional Arabic" w:cs="Traditional Arabic"/>
          <w:sz w:val="34"/>
          <w:szCs w:val="34"/>
          <w:rtl/>
        </w:rPr>
        <w:t>قست الشيء بغيره وعلى غيره أقيس قياسا ف</w:t>
      </w:r>
      <w:hyperlink r:id="rId10" w:tgtFrame="_blank" w:history="1">
        <w:r w:rsidR="003C3C51" w:rsidRPr="00293CA7">
          <w:rPr>
            <w:rFonts w:ascii="Traditional Arabic" w:eastAsia="Times New Roman" w:hAnsi="Traditional Arabic" w:cs="Traditional Arabic"/>
            <w:sz w:val="34"/>
            <w:szCs w:val="34"/>
            <w:rtl/>
          </w:rPr>
          <w:t>القياس</w:t>
        </w:r>
      </w:hyperlink>
      <w:r w:rsidR="003C3C51" w:rsidRPr="00293CA7">
        <w:rPr>
          <w:rFonts w:ascii="Traditional Arabic" w:eastAsia="Times New Roman" w:hAnsi="Traditional Arabic" w:cs="Traditional Arabic"/>
          <w:sz w:val="34"/>
          <w:szCs w:val="34"/>
        </w:rPr>
        <w:t xml:space="preserve"> </w:t>
      </w:r>
      <w:r w:rsidR="003C3C51" w:rsidRPr="00293CA7">
        <w:rPr>
          <w:rFonts w:ascii="Traditional Arabic" w:eastAsia="Times New Roman" w:hAnsi="Traditional Arabic" w:cs="Traditional Arabic"/>
          <w:sz w:val="34"/>
          <w:szCs w:val="34"/>
          <w:rtl/>
        </w:rPr>
        <w:t>إذا قدرته على مثاله</w:t>
      </w:r>
      <w:r w:rsidR="003C3C51" w:rsidRPr="00293CA7">
        <w:rPr>
          <w:rFonts w:ascii="Traditional Arabic" w:eastAsia="Times New Roman" w:hAnsi="Traditional Arabic" w:cs="Traditional Arabic"/>
          <w:sz w:val="34"/>
          <w:szCs w:val="34"/>
        </w:rPr>
        <w:t>"</w:t>
      </w:r>
      <w:r w:rsidR="003C3C51" w:rsidRPr="00293CA7">
        <w:rPr>
          <w:rFonts w:ascii="Traditional Arabic" w:eastAsia="Times New Roman" w:hAnsi="Traditional Arabic" w:cs="Traditional Arabic"/>
          <w:sz w:val="34"/>
          <w:szCs w:val="34"/>
          <w:rtl/>
        </w:rPr>
        <w:t xml:space="preserve"> (لسان العرب، مادة: قيس). وفيه أيضا "اقتاس الشيء وقيسه إذا قدره على مثاله، وقايست بين الشيئين إذا قادرت بينهما" وقاس الشيء بغيره وعليه وإليه. وقد ساق النحاة للقياس تعريفات كثيرة منها التقدير، يقول السيوطي </w:t>
      </w:r>
      <w:r w:rsidR="003C3C51" w:rsidRPr="00293CA7">
        <w:rPr>
          <w:rFonts w:ascii="Traditional Arabic" w:eastAsia="Times New Roman" w:hAnsi="Traditional Arabic" w:cs="Traditional Arabic"/>
          <w:sz w:val="34"/>
          <w:szCs w:val="34"/>
        </w:rPr>
        <w:t xml:space="preserve">" </w:t>
      </w:r>
      <w:r w:rsidR="003C3C51" w:rsidRPr="00293CA7">
        <w:rPr>
          <w:rFonts w:ascii="Traditional Arabic" w:eastAsia="Times New Roman" w:hAnsi="Traditional Arabic" w:cs="Traditional Arabic"/>
          <w:sz w:val="34"/>
          <w:szCs w:val="34"/>
          <w:rtl/>
        </w:rPr>
        <w:t>العرب قد تنطق بجمع لم يأت واحده فهي تقدره وإن لم يسمع</w:t>
      </w:r>
      <w:r w:rsidR="003C3C51" w:rsidRPr="00293CA7">
        <w:rPr>
          <w:rFonts w:ascii="Traditional Arabic" w:eastAsia="Times New Roman" w:hAnsi="Traditional Arabic" w:cs="Traditional Arabic"/>
          <w:sz w:val="34"/>
          <w:szCs w:val="34"/>
        </w:rPr>
        <w:t>"</w:t>
      </w:r>
      <w:r w:rsidR="003C3C51" w:rsidRPr="00293CA7">
        <w:rPr>
          <w:rFonts w:ascii="Traditional Arabic" w:eastAsia="Times New Roman" w:hAnsi="Traditional Arabic" w:cs="Traditional Arabic"/>
          <w:sz w:val="34"/>
          <w:szCs w:val="34"/>
          <w:rtl/>
        </w:rPr>
        <w:t xml:space="preserve"> (الأشباه والنظائر،3/207) ويقال،</w:t>
      </w:r>
      <w:r w:rsidR="001E7541" w:rsidRPr="00293CA7">
        <w:rPr>
          <w:rFonts w:ascii="Traditional Arabic" w:eastAsia="Times New Roman" w:hAnsi="Traditional Arabic" w:cs="Traditional Arabic"/>
          <w:sz w:val="34"/>
          <w:szCs w:val="34"/>
          <w:rtl/>
        </w:rPr>
        <w:t xml:space="preserve"> </w:t>
      </w:r>
      <w:r w:rsidR="003C3C51" w:rsidRPr="00293CA7">
        <w:rPr>
          <w:rFonts w:ascii="Traditional Arabic" w:eastAsia="Times New Roman" w:hAnsi="Traditional Arabic" w:cs="Traditional Arabic"/>
          <w:sz w:val="34"/>
          <w:szCs w:val="34"/>
          <w:rtl/>
        </w:rPr>
        <w:t>"قست النعل بالنعل، إذا قدرته وسويته، وهو عبارة عن رد الشيء إلى نظيره" (التعريفات، مادة: قيس).</w:t>
      </w:r>
      <w:r w:rsidR="006F3BDB" w:rsidRPr="00293CA7">
        <w:rPr>
          <w:rFonts w:ascii="Traditional Arabic" w:eastAsia="Times New Roman" w:hAnsi="Traditional Arabic" w:cs="Traditional Arabic"/>
          <w:sz w:val="34"/>
          <w:szCs w:val="34"/>
          <w:rtl/>
        </w:rPr>
        <w:t xml:space="preserve"> أمّا في الاصطلاح </w:t>
      </w:r>
      <w:r w:rsidR="00207ADF" w:rsidRPr="00293CA7">
        <w:rPr>
          <w:rFonts w:ascii="Traditional Arabic" w:eastAsia="Times New Roman" w:hAnsi="Traditional Arabic" w:cs="Traditional Arabic"/>
          <w:sz w:val="34"/>
          <w:szCs w:val="34"/>
          <w:rtl/>
        </w:rPr>
        <w:t>ت</w:t>
      </w:r>
      <w:r w:rsidR="00207ADF" w:rsidRPr="00293CA7">
        <w:rPr>
          <w:rFonts w:ascii="Traditional Arabic" w:hAnsi="Traditional Arabic" w:cs="Traditional Arabic"/>
          <w:sz w:val="34"/>
          <w:szCs w:val="34"/>
          <w:rtl/>
          <w:lang w:bidi="ar-JO"/>
        </w:rPr>
        <w:t xml:space="preserve">تجدر الإشارة بداية إلى أن اللغويين يشيرون أحياناً إلى أنواعٍ مختلفة من القياس فهناك القياس الاستعمالي وهناك القياس النحوي، ويقصد بالقياس الاستعمالي هو وسيلة كسب اللغة في الطفولة، أما القياس الثاني وهو مقصد هذه الدراسة فهو القياس النحوي، أو هو النحو كما يراه النحاة، وبذلك يمكن القول بأن القياس الاستعمالي التطبيقي هو قياس الأنماط والقياس النحوي هو قياس الأحكام، وهو مدار هذه الدراسة. وعليه </w:t>
      </w:r>
      <w:r w:rsidR="006F3BDB" w:rsidRPr="00293CA7">
        <w:rPr>
          <w:rFonts w:ascii="Traditional Arabic" w:eastAsia="Times New Roman" w:hAnsi="Traditional Arabic" w:cs="Traditional Arabic"/>
          <w:sz w:val="34"/>
          <w:szCs w:val="34"/>
          <w:rtl/>
        </w:rPr>
        <w:t>فتعج كتب الفقه والأصول واللغة بتعريفات شتى للقياس</w:t>
      </w:r>
      <w:r w:rsidR="00207ADF" w:rsidRPr="00293CA7">
        <w:rPr>
          <w:rFonts w:ascii="Traditional Arabic" w:eastAsia="Times New Roman" w:hAnsi="Traditional Arabic" w:cs="Traditional Arabic"/>
          <w:sz w:val="34"/>
          <w:szCs w:val="34"/>
          <w:rtl/>
        </w:rPr>
        <w:t xml:space="preserve"> النحوي</w:t>
      </w:r>
      <w:r w:rsidR="006F3BDB" w:rsidRPr="00293CA7">
        <w:rPr>
          <w:rFonts w:ascii="Traditional Arabic" w:eastAsia="Times New Roman" w:hAnsi="Traditional Arabic" w:cs="Traditional Arabic"/>
          <w:sz w:val="34"/>
          <w:szCs w:val="34"/>
          <w:rtl/>
        </w:rPr>
        <w:t xml:space="preserve">، </w:t>
      </w:r>
      <w:r w:rsidR="00207ADF" w:rsidRPr="00293CA7">
        <w:rPr>
          <w:rFonts w:ascii="Traditional Arabic" w:eastAsia="Times New Roman" w:hAnsi="Traditional Arabic" w:cs="Traditional Arabic"/>
          <w:sz w:val="34"/>
          <w:szCs w:val="34"/>
          <w:rtl/>
        </w:rPr>
        <w:t>(الأصول": 177)</w:t>
      </w:r>
      <w:r w:rsidR="00E27F58" w:rsidRPr="00293CA7">
        <w:rPr>
          <w:rFonts w:ascii="Traditional Arabic" w:eastAsia="Times New Roman" w:hAnsi="Traditional Arabic" w:cs="Traditional Arabic"/>
          <w:sz w:val="34"/>
          <w:szCs w:val="34"/>
        </w:rPr>
        <w:t xml:space="preserve"> </w:t>
      </w:r>
      <w:r w:rsidR="006F3BDB" w:rsidRPr="00293CA7">
        <w:rPr>
          <w:rFonts w:ascii="Traditional Arabic" w:eastAsia="Times New Roman" w:hAnsi="Traditional Arabic" w:cs="Traditional Arabic"/>
          <w:sz w:val="34"/>
          <w:szCs w:val="34"/>
          <w:rtl/>
        </w:rPr>
        <w:t xml:space="preserve">وسأكتفي بعرض بعض منها وخصوصاً لأهل اللغة، يقول الرماني في كتابه الحدود في النحو : القياس هو الجمع بين أول وثانٍ يقتضيه في صحة الأول الثاني، وفي فساد الثاني فساد الأول، </w:t>
      </w:r>
      <w:r w:rsidR="000E0EB7" w:rsidRPr="00293CA7">
        <w:rPr>
          <w:rFonts w:ascii="Traditional Arabic" w:eastAsia="Times New Roman" w:hAnsi="Traditional Arabic" w:cs="Traditional Arabic"/>
          <w:sz w:val="34"/>
          <w:szCs w:val="34"/>
          <w:rtl/>
          <w:lang w:bidi="ar-JO"/>
        </w:rPr>
        <w:t xml:space="preserve">(الحدود 38) </w:t>
      </w:r>
      <w:r w:rsidR="006F3BDB" w:rsidRPr="00293CA7">
        <w:rPr>
          <w:rFonts w:ascii="Traditional Arabic" w:eastAsia="Times New Roman" w:hAnsi="Traditional Arabic" w:cs="Traditional Arabic"/>
          <w:sz w:val="34"/>
          <w:szCs w:val="34"/>
          <w:rtl/>
        </w:rPr>
        <w:t xml:space="preserve">فيما يعرفه </w:t>
      </w:r>
      <w:r w:rsidR="000E0EB7" w:rsidRPr="00293CA7">
        <w:rPr>
          <w:rFonts w:ascii="Traditional Arabic" w:eastAsia="Times New Roman" w:hAnsi="Traditional Arabic" w:cs="Traditional Arabic"/>
          <w:sz w:val="34"/>
          <w:szCs w:val="34"/>
          <w:rtl/>
        </w:rPr>
        <w:t xml:space="preserve">ابن </w:t>
      </w:r>
      <w:r w:rsidR="006F3BDB" w:rsidRPr="00293CA7">
        <w:rPr>
          <w:rFonts w:ascii="Traditional Arabic" w:eastAsia="Times New Roman" w:hAnsi="Traditional Arabic" w:cs="Traditional Arabic"/>
          <w:sz w:val="34"/>
          <w:szCs w:val="34"/>
          <w:rtl/>
        </w:rPr>
        <w:t xml:space="preserve">الأنباري في لمع الأدلة بقوله: حمل فرع على أصل بعلة، وإجراء حكم الأصل على الفرع، </w:t>
      </w:r>
      <w:r w:rsidR="000E0EB7" w:rsidRPr="00293CA7">
        <w:rPr>
          <w:rFonts w:ascii="Traditional Arabic" w:eastAsia="Times New Roman" w:hAnsi="Traditional Arabic" w:cs="Traditional Arabic"/>
          <w:sz w:val="34"/>
          <w:szCs w:val="34"/>
          <w:rtl/>
        </w:rPr>
        <w:t xml:space="preserve">أمّا الدكتور كمال جبري فيرى بأن القياس: هو حمل ما يجد من تعبير على ما اختزنته الذاكرة وحفظته ووعته من تعبيرات وأساليب كانت قد عُرفت أو سمعت، (المفصل: 257) </w:t>
      </w:r>
      <w:r w:rsidR="006F3BDB" w:rsidRPr="00293CA7">
        <w:rPr>
          <w:rFonts w:ascii="Traditional Arabic" w:eastAsia="Times New Roman" w:hAnsi="Traditional Arabic" w:cs="Traditional Arabic"/>
          <w:sz w:val="34"/>
          <w:szCs w:val="34"/>
          <w:rtl/>
        </w:rPr>
        <w:t xml:space="preserve">فيما </w:t>
      </w:r>
      <w:r w:rsidR="002D18A3" w:rsidRPr="00293CA7">
        <w:rPr>
          <w:rFonts w:ascii="Traditional Arabic" w:hAnsi="Traditional Arabic" w:cs="Traditional Arabic"/>
          <w:sz w:val="34"/>
          <w:szCs w:val="34"/>
          <w:rtl/>
          <w:lang w:bidi="ar-JO"/>
        </w:rPr>
        <w:t>يرى الدكتور علي أبو المكارم (27) بأنّ للقياس مدلولين في اصط</w:t>
      </w:r>
      <w:r w:rsidR="001E7541" w:rsidRPr="00293CA7">
        <w:rPr>
          <w:rFonts w:ascii="Traditional Arabic" w:hAnsi="Traditional Arabic" w:cs="Traditional Arabic"/>
          <w:sz w:val="34"/>
          <w:szCs w:val="34"/>
          <w:rtl/>
          <w:lang w:bidi="ar-JO"/>
        </w:rPr>
        <w:t>لا</w:t>
      </w:r>
      <w:r w:rsidR="002D18A3" w:rsidRPr="00293CA7">
        <w:rPr>
          <w:rFonts w:ascii="Traditional Arabic" w:hAnsi="Traditional Arabic" w:cs="Traditional Arabic"/>
          <w:sz w:val="34"/>
          <w:szCs w:val="34"/>
          <w:rtl/>
          <w:lang w:bidi="ar-JO"/>
        </w:rPr>
        <w:t>ح نحاة العربية الأوّل يرتكز على مدى اطّراد الظاهرة في النصوص اللغوية مروية أو مسموعة، واعتبار ما يطرد</w:t>
      </w:r>
      <w:r w:rsidR="00987173" w:rsidRPr="00293CA7">
        <w:rPr>
          <w:rFonts w:ascii="Traditional Arabic" w:hAnsi="Traditional Arabic" w:cs="Traditional Arabic"/>
          <w:sz w:val="34"/>
          <w:szCs w:val="34"/>
          <w:rtl/>
          <w:lang w:bidi="ar-JO"/>
        </w:rPr>
        <w:t xml:space="preserve"> </w:t>
      </w:r>
      <w:r w:rsidR="002D18A3" w:rsidRPr="00293CA7">
        <w:rPr>
          <w:rFonts w:ascii="Traditional Arabic" w:hAnsi="Traditional Arabic" w:cs="Traditional Arabic"/>
          <w:sz w:val="34"/>
          <w:szCs w:val="34"/>
          <w:rtl/>
          <w:lang w:bidi="ar-JO"/>
        </w:rPr>
        <w:t>من هذه الظواهر قواعد ينبغي الالتزام بها وتقويم ما يشذّ من نصوص اللغة عنها، أما المدلول الثاني للقياس فهو عملية شكلية يتم فيها إلحاق أمر بآخر لما بينهما من شبه أو علّة، فيعطى الملحق حكم ما ألحق به، ولهذه العملية أطرافاً أربعة: ا</w:t>
      </w:r>
      <w:r w:rsidR="00987173" w:rsidRPr="00293CA7">
        <w:rPr>
          <w:rFonts w:ascii="Traditional Arabic" w:hAnsi="Traditional Arabic" w:cs="Traditional Arabic"/>
          <w:sz w:val="34"/>
          <w:szCs w:val="34"/>
          <w:rtl/>
          <w:lang w:bidi="ar-JO"/>
        </w:rPr>
        <w:t>ل</w:t>
      </w:r>
      <w:r w:rsidR="002D18A3" w:rsidRPr="00293CA7">
        <w:rPr>
          <w:rFonts w:ascii="Traditional Arabic" w:hAnsi="Traditional Arabic" w:cs="Traditional Arabic"/>
          <w:sz w:val="34"/>
          <w:szCs w:val="34"/>
          <w:rtl/>
          <w:lang w:bidi="ar-JO"/>
        </w:rPr>
        <w:t>مقيس والمقيس عليه، والجامع بينهما، والعلة.</w:t>
      </w:r>
      <w:r w:rsidR="00987173" w:rsidRPr="00293CA7">
        <w:rPr>
          <w:rFonts w:ascii="Traditional Arabic" w:hAnsi="Traditional Arabic" w:cs="Traditional Arabic"/>
          <w:sz w:val="34"/>
          <w:szCs w:val="34"/>
          <w:rtl/>
          <w:lang w:bidi="ar-JO"/>
        </w:rPr>
        <w:t xml:space="preserve"> وكذلك قرر الخطيب </w:t>
      </w:r>
      <w:r w:rsidR="00DC6BB1" w:rsidRPr="00293CA7">
        <w:rPr>
          <w:rFonts w:ascii="Traditional Arabic" w:hAnsi="Traditional Arabic" w:cs="Traditional Arabic"/>
          <w:sz w:val="34"/>
          <w:szCs w:val="34"/>
          <w:rtl/>
          <w:lang w:bidi="ar-JO"/>
        </w:rPr>
        <w:t xml:space="preserve">(1/425-426) </w:t>
      </w:r>
      <w:r w:rsidR="00987173" w:rsidRPr="00293CA7">
        <w:rPr>
          <w:rFonts w:ascii="Traditional Arabic" w:hAnsi="Traditional Arabic" w:cs="Traditional Arabic"/>
          <w:sz w:val="34"/>
          <w:szCs w:val="34"/>
          <w:rtl/>
          <w:lang w:bidi="ar-JO"/>
        </w:rPr>
        <w:t xml:space="preserve">إذ جعل للقياس مفهومين: الأول </w:t>
      </w:r>
      <w:r w:rsidR="00987173" w:rsidRPr="00293CA7">
        <w:rPr>
          <w:rFonts w:ascii="Traditional Arabic" w:hAnsi="Traditional Arabic" w:cs="Traditional Arabic"/>
          <w:b/>
          <w:bCs/>
          <w:sz w:val="34"/>
          <w:szCs w:val="34"/>
          <w:u w:val="single"/>
          <w:rtl/>
          <w:lang w:bidi="ar-JO"/>
        </w:rPr>
        <w:t>قياس النصوص</w:t>
      </w:r>
      <w:r w:rsidR="00987173" w:rsidRPr="00293CA7">
        <w:rPr>
          <w:rFonts w:ascii="Traditional Arabic" w:hAnsi="Traditional Arabic" w:cs="Traditional Arabic"/>
          <w:sz w:val="34"/>
          <w:szCs w:val="34"/>
          <w:rtl/>
          <w:lang w:bidi="ar-JO"/>
        </w:rPr>
        <w:t>: حيث يور</w:t>
      </w:r>
      <w:r w:rsidR="00DC6BB1" w:rsidRPr="00293CA7">
        <w:rPr>
          <w:rFonts w:ascii="Traditional Arabic" w:hAnsi="Traditional Arabic" w:cs="Traditional Arabic"/>
          <w:sz w:val="34"/>
          <w:szCs w:val="34"/>
          <w:rtl/>
          <w:lang w:bidi="ar-JO"/>
        </w:rPr>
        <w:t>د</w:t>
      </w:r>
      <w:r w:rsidR="00987173" w:rsidRPr="00293CA7">
        <w:rPr>
          <w:rFonts w:ascii="Traditional Arabic" w:hAnsi="Traditional Arabic" w:cs="Traditional Arabic"/>
          <w:sz w:val="34"/>
          <w:szCs w:val="34"/>
          <w:rtl/>
          <w:lang w:bidi="ar-JO"/>
        </w:rPr>
        <w:t xml:space="preserve"> مص</w:t>
      </w:r>
      <w:r w:rsidR="00DC6BB1" w:rsidRPr="00293CA7">
        <w:rPr>
          <w:rFonts w:ascii="Traditional Arabic" w:hAnsi="Traditional Arabic" w:cs="Traditional Arabic"/>
          <w:sz w:val="34"/>
          <w:szCs w:val="34"/>
          <w:rtl/>
          <w:lang w:bidi="ar-JO"/>
        </w:rPr>
        <w:t>ط</w:t>
      </w:r>
      <w:r w:rsidR="00987173" w:rsidRPr="00293CA7">
        <w:rPr>
          <w:rFonts w:ascii="Traditional Arabic" w:hAnsi="Traditional Arabic" w:cs="Traditional Arabic"/>
          <w:sz w:val="34"/>
          <w:szCs w:val="34"/>
          <w:rtl/>
          <w:lang w:bidi="ar-JO"/>
        </w:rPr>
        <w:t xml:space="preserve">لح القياس فيه حول القاعدة النحوية ومدى </w:t>
      </w:r>
      <w:r w:rsidR="00987173" w:rsidRPr="00293CA7">
        <w:rPr>
          <w:rFonts w:ascii="Traditional Arabic" w:hAnsi="Traditional Arabic" w:cs="Traditional Arabic"/>
          <w:sz w:val="34"/>
          <w:szCs w:val="34"/>
          <w:rtl/>
          <w:lang w:bidi="ar-JO"/>
        </w:rPr>
        <w:lastRenderedPageBreak/>
        <w:t>اطرادها في النصوص اللغوية، واعتبار ا يطرد قواعد ينبغي الالتزام بها وتقويم ما يشذ من نصوص اللغة عنها، وقد مثل على ذلك بالقول: كل واو متحرك ما قبلها تقلب ألفاً، ويسمى قياساً صرفياً ولا يخفى أنه من قبيل الاستقراء، فعلى هذا: القانون المستنبط من تراكيب العرب إعراباً وبناءً يسم</w:t>
      </w:r>
      <w:r w:rsidR="001E7541" w:rsidRPr="00293CA7">
        <w:rPr>
          <w:rFonts w:ascii="Traditional Arabic" w:hAnsi="Traditional Arabic" w:cs="Traditional Arabic"/>
          <w:sz w:val="34"/>
          <w:szCs w:val="34"/>
          <w:rtl/>
          <w:lang w:bidi="ar-JO"/>
        </w:rPr>
        <w:t>ى</w:t>
      </w:r>
      <w:r w:rsidR="00987173" w:rsidRPr="00293CA7">
        <w:rPr>
          <w:rFonts w:ascii="Traditional Arabic" w:hAnsi="Traditional Arabic" w:cs="Traditional Arabic"/>
          <w:sz w:val="34"/>
          <w:szCs w:val="34"/>
          <w:rtl/>
          <w:lang w:bidi="ar-JO"/>
        </w:rPr>
        <w:t xml:space="preserve"> قياساً نحوياً. والثاني: </w:t>
      </w:r>
      <w:r w:rsidR="00DC6BB1" w:rsidRPr="00293CA7">
        <w:rPr>
          <w:rFonts w:ascii="Traditional Arabic" w:hAnsi="Traditional Arabic" w:cs="Traditional Arabic"/>
          <w:b/>
          <w:bCs/>
          <w:sz w:val="34"/>
          <w:szCs w:val="34"/>
          <w:u w:val="single"/>
          <w:rtl/>
          <w:lang w:bidi="ar-JO"/>
        </w:rPr>
        <w:t>قياس الأحكام</w:t>
      </w:r>
      <w:r w:rsidR="00DC6BB1" w:rsidRPr="00293CA7">
        <w:rPr>
          <w:rFonts w:ascii="Traditional Arabic" w:hAnsi="Traditional Arabic" w:cs="Traditional Arabic"/>
          <w:sz w:val="34"/>
          <w:szCs w:val="34"/>
          <w:rtl/>
          <w:lang w:bidi="ar-JO"/>
        </w:rPr>
        <w:t xml:space="preserve"> الذي </w:t>
      </w:r>
      <w:r w:rsidR="00987173" w:rsidRPr="00293CA7">
        <w:rPr>
          <w:rFonts w:ascii="Traditional Arabic" w:hAnsi="Traditional Arabic" w:cs="Traditional Arabic"/>
          <w:sz w:val="34"/>
          <w:szCs w:val="34"/>
          <w:rtl/>
          <w:lang w:bidi="ar-JO"/>
        </w:rPr>
        <w:t>لا يقوم على تجريد</w:t>
      </w:r>
      <w:r w:rsidR="00DC6BB1" w:rsidRPr="00293CA7">
        <w:rPr>
          <w:rFonts w:ascii="Traditional Arabic" w:hAnsi="Traditional Arabic" w:cs="Traditional Arabic"/>
          <w:sz w:val="34"/>
          <w:szCs w:val="34"/>
          <w:rtl/>
          <w:lang w:bidi="ar-JO"/>
        </w:rPr>
        <w:t xml:space="preserve"> </w:t>
      </w:r>
      <w:r w:rsidR="00987173" w:rsidRPr="00293CA7">
        <w:rPr>
          <w:rFonts w:ascii="Traditional Arabic" w:hAnsi="Traditional Arabic" w:cs="Traditional Arabic"/>
          <w:sz w:val="34"/>
          <w:szCs w:val="34"/>
          <w:rtl/>
          <w:lang w:bidi="ar-JO"/>
        </w:rPr>
        <w:t>القوانين ووضع الأحكام إنما مداره الاجتهاد وربط ا</w:t>
      </w:r>
      <w:r w:rsidR="001E7541" w:rsidRPr="00293CA7">
        <w:rPr>
          <w:rFonts w:ascii="Traditional Arabic" w:hAnsi="Traditional Arabic" w:cs="Traditional Arabic"/>
          <w:sz w:val="34"/>
          <w:szCs w:val="34"/>
          <w:rtl/>
          <w:lang w:bidi="ar-JO"/>
        </w:rPr>
        <w:t>ل</w:t>
      </w:r>
      <w:r w:rsidR="00987173" w:rsidRPr="00293CA7">
        <w:rPr>
          <w:rFonts w:ascii="Traditional Arabic" w:hAnsi="Traditional Arabic" w:cs="Traditional Arabic"/>
          <w:sz w:val="34"/>
          <w:szCs w:val="34"/>
          <w:rtl/>
          <w:lang w:bidi="ar-JO"/>
        </w:rPr>
        <w:t>ظواهر النحوية التي تثبت بالاستقراء</w:t>
      </w:r>
      <w:r w:rsidR="00B1376C" w:rsidRPr="00293CA7">
        <w:rPr>
          <w:rFonts w:ascii="Traditional Arabic" w:hAnsi="Traditional Arabic" w:cs="Traditional Arabic"/>
          <w:sz w:val="34"/>
          <w:szCs w:val="34"/>
          <w:rtl/>
          <w:lang w:bidi="ar-JO"/>
        </w:rPr>
        <w:t>، وهو في عرف اللغويين: عبارة عن تقدير الفرع بحكم الأصل، وقيل هو حمل فرع على أصل بعلة وإجراء حكم الأصل على الفرع، وقيل هو إلحاق الفرع بالأصل بجامع، وقيل هو اعتبار الشيء بالشيء بجامع، وهذه الحدود كلها متقاربة.</w:t>
      </w:r>
      <w:r w:rsidR="00DC6BB1" w:rsidRPr="00293CA7">
        <w:rPr>
          <w:rFonts w:ascii="Traditional Arabic" w:hAnsi="Traditional Arabic" w:cs="Traditional Arabic"/>
          <w:sz w:val="34"/>
          <w:szCs w:val="34"/>
          <w:rtl/>
          <w:lang w:bidi="ar-JO"/>
        </w:rPr>
        <w:t xml:space="preserve"> وكلاهما يهدفان إلى تنظيم نظرية الفكر النحوي.</w:t>
      </w:r>
    </w:p>
    <w:p w:rsidR="00207ADF" w:rsidRPr="00293CA7" w:rsidRDefault="00207ADF" w:rsidP="00363D49">
      <w:pPr>
        <w:bidi/>
        <w:spacing w:line="240" w:lineRule="auto"/>
        <w:jc w:val="both"/>
        <w:rPr>
          <w:rFonts w:ascii="Traditional Arabic" w:hAnsi="Traditional Arabic" w:cs="Traditional Arabic"/>
          <w:sz w:val="34"/>
          <w:szCs w:val="34"/>
          <w:rtl/>
          <w:lang w:bidi="ar-JO"/>
        </w:rPr>
      </w:pPr>
      <w:r w:rsidRPr="00293CA7">
        <w:rPr>
          <w:rFonts w:ascii="Traditional Arabic" w:hAnsi="Traditional Arabic" w:cs="Traditional Arabic"/>
          <w:sz w:val="34"/>
          <w:szCs w:val="34"/>
          <w:lang w:bidi="ar-JO"/>
        </w:rPr>
        <w:tab/>
      </w:r>
    </w:p>
    <w:p w:rsidR="00FC4B0B" w:rsidRPr="00293CA7" w:rsidRDefault="00FC4B0B" w:rsidP="00363D49">
      <w:pPr>
        <w:bidi/>
        <w:spacing w:line="240" w:lineRule="auto"/>
        <w:rPr>
          <w:rFonts w:ascii="Traditional Arabic" w:hAnsi="Traditional Arabic" w:cs="Traditional Arabic"/>
          <w:b/>
          <w:bCs/>
          <w:sz w:val="34"/>
          <w:szCs w:val="34"/>
          <w:rtl/>
          <w:lang w:bidi="ar-JO"/>
        </w:rPr>
      </w:pPr>
      <w:r w:rsidRPr="00293CA7">
        <w:rPr>
          <w:rFonts w:ascii="Traditional Arabic" w:hAnsi="Traditional Arabic" w:cs="Traditional Arabic"/>
          <w:b/>
          <w:bCs/>
          <w:sz w:val="34"/>
          <w:szCs w:val="34"/>
          <w:rtl/>
          <w:lang w:bidi="ar-JO"/>
        </w:rPr>
        <w:t>نشأة القياس</w:t>
      </w:r>
    </w:p>
    <w:p w:rsidR="00264189" w:rsidRPr="00293CA7" w:rsidRDefault="00264189" w:rsidP="00363D49">
      <w:pPr>
        <w:bidi/>
        <w:spacing w:line="240" w:lineRule="auto"/>
        <w:ind w:firstLine="360"/>
        <w:jc w:val="both"/>
        <w:rPr>
          <w:rFonts w:ascii="Traditional Arabic" w:hAnsi="Traditional Arabic" w:cs="Traditional Arabic"/>
          <w:sz w:val="34"/>
          <w:szCs w:val="34"/>
          <w:rtl/>
          <w:lang w:bidi="ar-JO"/>
        </w:rPr>
      </w:pPr>
      <w:r w:rsidRPr="00293CA7">
        <w:rPr>
          <w:rFonts w:ascii="Traditional Arabic" w:hAnsi="Traditional Arabic" w:cs="Traditional Arabic"/>
          <w:sz w:val="34"/>
          <w:szCs w:val="34"/>
          <w:rtl/>
          <w:lang w:bidi="ar-JO"/>
        </w:rPr>
        <w:t>إنّ غاية النحاة وضع القواعد والضوابط والأحكام لأمرين: أولهما التمكن من تحليل النص القرآني على الوجه المرضي وفهمه فهماً صحيحاً، وثانيهما حفظ اللسان العربي من الضياع؛ لذلك انبرى الأوائل فاستنبطوا نظاماً ليكون حجة تقي المسلم اشتباه السبل بينه وبين النص القرآني، وهذا النظام</w:t>
      </w:r>
      <w:r w:rsidR="000E0EB7" w:rsidRPr="00293CA7">
        <w:rPr>
          <w:rFonts w:ascii="Traditional Arabic" w:hAnsi="Traditional Arabic" w:cs="Traditional Arabic"/>
          <w:sz w:val="34"/>
          <w:szCs w:val="34"/>
          <w:rtl/>
          <w:lang w:bidi="ar-JO"/>
        </w:rPr>
        <w:t xml:space="preserve"> </w:t>
      </w:r>
      <w:r w:rsidRPr="00293CA7">
        <w:rPr>
          <w:rFonts w:ascii="Traditional Arabic" w:hAnsi="Traditional Arabic" w:cs="Traditional Arabic"/>
          <w:sz w:val="34"/>
          <w:szCs w:val="34"/>
          <w:rtl/>
          <w:lang w:bidi="ar-JO"/>
        </w:rPr>
        <w:t>ملزم وسلطة حاكمة وشرع لا ينبغي مخالفته، وإن كا</w:t>
      </w:r>
      <w:r w:rsidR="000E0EB7" w:rsidRPr="00293CA7">
        <w:rPr>
          <w:rFonts w:ascii="Traditional Arabic" w:hAnsi="Traditional Arabic" w:cs="Traditional Arabic"/>
          <w:sz w:val="34"/>
          <w:szCs w:val="34"/>
          <w:rtl/>
          <w:lang w:bidi="ar-JO"/>
        </w:rPr>
        <w:t>ن</w:t>
      </w:r>
      <w:r w:rsidRPr="00293CA7">
        <w:rPr>
          <w:rFonts w:ascii="Traditional Arabic" w:hAnsi="Traditional Arabic" w:cs="Traditional Arabic"/>
          <w:sz w:val="34"/>
          <w:szCs w:val="34"/>
          <w:rtl/>
          <w:lang w:bidi="ar-JO"/>
        </w:rPr>
        <w:t xml:space="preserve"> الشرع في اللغة من اللغة نفسها، وقد تمخض هذا المجهود عن مفهوم نظري غاية في الأهمية بل يعد أساس العمل النحوي وركيزته أل</w:t>
      </w:r>
      <w:r w:rsidR="000E0EB7" w:rsidRPr="00293CA7">
        <w:rPr>
          <w:rFonts w:ascii="Traditional Arabic" w:hAnsi="Traditional Arabic" w:cs="Traditional Arabic"/>
          <w:sz w:val="34"/>
          <w:szCs w:val="34"/>
          <w:rtl/>
          <w:lang w:bidi="ar-JO"/>
        </w:rPr>
        <w:t>ا</w:t>
      </w:r>
      <w:r w:rsidRPr="00293CA7">
        <w:rPr>
          <w:rFonts w:ascii="Traditional Arabic" w:hAnsi="Traditional Arabic" w:cs="Traditional Arabic"/>
          <w:sz w:val="34"/>
          <w:szCs w:val="34"/>
          <w:rtl/>
          <w:lang w:bidi="ar-JO"/>
        </w:rPr>
        <w:t xml:space="preserve"> وهو القياس. الذي يبدأ بملاحظة الظواهر اللغوية ثم ت</w:t>
      </w:r>
      <w:r w:rsidR="000A6507" w:rsidRPr="00293CA7">
        <w:rPr>
          <w:rFonts w:ascii="Traditional Arabic" w:hAnsi="Traditional Arabic" w:cs="Traditional Arabic"/>
          <w:sz w:val="34"/>
          <w:szCs w:val="34"/>
          <w:rtl/>
          <w:lang w:bidi="ar-JO"/>
        </w:rPr>
        <w:t>ص</w:t>
      </w:r>
      <w:r w:rsidRPr="00293CA7">
        <w:rPr>
          <w:rFonts w:ascii="Traditional Arabic" w:hAnsi="Traditional Arabic" w:cs="Traditional Arabic"/>
          <w:sz w:val="34"/>
          <w:szCs w:val="34"/>
          <w:rtl/>
          <w:lang w:bidi="ar-JO"/>
        </w:rPr>
        <w:t>نيف هذه الظواهر واستقراء عناصر جزئياتها بالمقابلة والحوا</w:t>
      </w:r>
      <w:r w:rsidR="000A6507" w:rsidRPr="00293CA7">
        <w:rPr>
          <w:rFonts w:ascii="Traditional Arabic" w:hAnsi="Traditional Arabic" w:cs="Traditional Arabic"/>
          <w:sz w:val="34"/>
          <w:szCs w:val="34"/>
          <w:rtl/>
          <w:lang w:bidi="ar-JO"/>
        </w:rPr>
        <w:t>ر</w:t>
      </w:r>
      <w:r w:rsidRPr="00293CA7">
        <w:rPr>
          <w:rFonts w:ascii="Traditional Arabic" w:hAnsi="Traditional Arabic" w:cs="Traditional Arabic"/>
          <w:sz w:val="34"/>
          <w:szCs w:val="34"/>
          <w:rtl/>
          <w:lang w:bidi="ar-JO"/>
        </w:rPr>
        <w:t xml:space="preserve"> والاستنطاق، وينتهي بأن يحاول أن يستظهر القانون الجامع الذي يفسر لنا هذه الظواهر، ويستخلص الأحكام التي يجب اتباعها، ويعدّ شاذاً إذا خرج عنها.(ضوابط الفكر النحوي: 1/421)</w:t>
      </w:r>
    </w:p>
    <w:p w:rsidR="00600DD6" w:rsidRPr="00293CA7" w:rsidRDefault="00600DD6" w:rsidP="00363D49">
      <w:pPr>
        <w:pStyle w:val="a3"/>
        <w:numPr>
          <w:ilvl w:val="0"/>
          <w:numId w:val="3"/>
        </w:numPr>
        <w:bidi/>
        <w:spacing w:line="240" w:lineRule="auto"/>
        <w:rPr>
          <w:rFonts w:ascii="Traditional Arabic" w:hAnsi="Traditional Arabic" w:cs="Traditional Arabic"/>
          <w:b/>
          <w:bCs/>
          <w:sz w:val="34"/>
          <w:szCs w:val="34"/>
          <w:lang w:bidi="ar-JO"/>
        </w:rPr>
      </w:pPr>
      <w:r w:rsidRPr="00293CA7">
        <w:rPr>
          <w:rFonts w:ascii="Traditional Arabic" w:hAnsi="Traditional Arabic" w:cs="Traditional Arabic"/>
          <w:b/>
          <w:bCs/>
          <w:sz w:val="34"/>
          <w:szCs w:val="34"/>
          <w:rtl/>
          <w:lang w:bidi="ar-JO"/>
        </w:rPr>
        <w:t>مرحلة النشأة</w:t>
      </w:r>
    </w:p>
    <w:p w:rsidR="00B65BAC" w:rsidRPr="00293CA7" w:rsidRDefault="000E0EB7" w:rsidP="00363D49">
      <w:pPr>
        <w:bidi/>
        <w:spacing w:line="240" w:lineRule="auto"/>
        <w:ind w:firstLine="360"/>
        <w:jc w:val="both"/>
        <w:rPr>
          <w:rFonts w:ascii="Traditional Arabic" w:hAnsi="Traditional Arabic" w:cs="Traditional Arabic"/>
          <w:sz w:val="34"/>
          <w:szCs w:val="34"/>
          <w:rtl/>
          <w:lang w:bidi="ar-JO"/>
        </w:rPr>
      </w:pPr>
      <w:r w:rsidRPr="00293CA7">
        <w:rPr>
          <w:rFonts w:ascii="Traditional Arabic" w:hAnsi="Traditional Arabic" w:cs="Traditional Arabic"/>
          <w:sz w:val="34"/>
          <w:szCs w:val="34"/>
          <w:rtl/>
          <w:lang w:bidi="ar-JO"/>
        </w:rPr>
        <w:t>نشأ القياس  أول ما نشأ- في رحاب مدينة البصرة، يدل على ذلك قول أبي ف</w:t>
      </w:r>
      <w:r w:rsidR="000A6507" w:rsidRPr="00293CA7">
        <w:rPr>
          <w:rFonts w:ascii="Traditional Arabic" w:hAnsi="Traditional Arabic" w:cs="Traditional Arabic"/>
          <w:sz w:val="34"/>
          <w:szCs w:val="34"/>
          <w:rtl/>
          <w:lang w:bidi="ar-JO"/>
        </w:rPr>
        <w:t>َ</w:t>
      </w:r>
      <w:r w:rsidRPr="00293CA7">
        <w:rPr>
          <w:rFonts w:ascii="Traditional Arabic" w:hAnsi="Traditional Arabic" w:cs="Traditional Arabic"/>
          <w:sz w:val="34"/>
          <w:szCs w:val="34"/>
          <w:rtl/>
          <w:lang w:bidi="ar-JO"/>
        </w:rPr>
        <w:t>ي</w:t>
      </w:r>
      <w:r w:rsidR="000A6507" w:rsidRPr="00293CA7">
        <w:rPr>
          <w:rFonts w:ascii="Traditional Arabic" w:hAnsi="Traditional Arabic" w:cs="Traditional Arabic"/>
          <w:sz w:val="34"/>
          <w:szCs w:val="34"/>
          <w:rtl/>
          <w:lang w:bidi="ar-JO"/>
        </w:rPr>
        <w:t>ْ</w:t>
      </w:r>
      <w:r w:rsidRPr="00293CA7">
        <w:rPr>
          <w:rFonts w:ascii="Traditional Arabic" w:hAnsi="Traditional Arabic" w:cs="Traditional Arabic"/>
          <w:sz w:val="34"/>
          <w:szCs w:val="34"/>
          <w:rtl/>
          <w:lang w:bidi="ar-JO"/>
        </w:rPr>
        <w:t>د مؤرخ السدوسي أنه قدم من البادية ولا معرفة له بالقياس في العربية، وإنما كانت معرفته قريحته،</w:t>
      </w:r>
      <w:r w:rsidR="001600AB" w:rsidRPr="00293CA7">
        <w:rPr>
          <w:rFonts w:ascii="Traditional Arabic" w:hAnsi="Traditional Arabic" w:cs="Traditional Arabic"/>
          <w:sz w:val="34"/>
          <w:szCs w:val="34"/>
          <w:rtl/>
          <w:lang w:bidi="ar-JO"/>
        </w:rPr>
        <w:t xml:space="preserve"> (كمال جبري، المفصل: 258) و</w:t>
      </w:r>
      <w:r w:rsidR="00B65BAC" w:rsidRPr="00293CA7">
        <w:rPr>
          <w:rFonts w:ascii="Traditional Arabic" w:hAnsi="Traditional Arabic" w:cs="Traditional Arabic"/>
          <w:sz w:val="34"/>
          <w:szCs w:val="34"/>
          <w:rtl/>
          <w:lang w:bidi="ar-JO"/>
        </w:rPr>
        <w:t>لعل</w:t>
      </w:r>
      <w:r w:rsidR="00D70CAD" w:rsidRPr="00293CA7">
        <w:rPr>
          <w:rFonts w:ascii="Traditional Arabic" w:hAnsi="Traditional Arabic" w:cs="Traditional Arabic"/>
          <w:sz w:val="34"/>
          <w:szCs w:val="34"/>
          <w:rtl/>
          <w:lang w:bidi="ar-JO"/>
        </w:rPr>
        <w:t>ّ</w:t>
      </w:r>
      <w:r w:rsidR="00B65BAC" w:rsidRPr="00293CA7">
        <w:rPr>
          <w:rFonts w:ascii="Traditional Arabic" w:hAnsi="Traditional Arabic" w:cs="Traditional Arabic"/>
          <w:sz w:val="34"/>
          <w:szCs w:val="34"/>
          <w:rtl/>
          <w:lang w:bidi="ar-JO"/>
        </w:rPr>
        <w:t xml:space="preserve"> أقدم </w:t>
      </w:r>
      <w:r w:rsidR="00D70CAD" w:rsidRPr="00293CA7">
        <w:rPr>
          <w:rFonts w:ascii="Traditional Arabic" w:hAnsi="Traditional Arabic" w:cs="Traditional Arabic"/>
          <w:sz w:val="34"/>
          <w:szCs w:val="34"/>
          <w:rtl/>
          <w:lang w:bidi="ar-JO"/>
        </w:rPr>
        <w:t xml:space="preserve">مَن ينسب إليه الولوع بالقياس من متقدمي النحاة عبد الله بن أبي إسحاق </w:t>
      </w:r>
      <w:r w:rsidR="00D70CAD" w:rsidRPr="00293CA7">
        <w:rPr>
          <w:rFonts w:ascii="Traditional Arabic" w:hAnsi="Traditional Arabic" w:cs="Traditional Arabic"/>
          <w:sz w:val="34"/>
          <w:szCs w:val="34"/>
          <w:rtl/>
          <w:lang w:bidi="ar-JO"/>
        </w:rPr>
        <w:lastRenderedPageBreak/>
        <w:t>الحضرمي المتوفى سنة 118هـ، وأثر بأنه أول مَن فرّع الن</w:t>
      </w:r>
      <w:r w:rsidR="001600AB" w:rsidRPr="00293CA7">
        <w:rPr>
          <w:rFonts w:ascii="Traditional Arabic" w:hAnsi="Traditional Arabic" w:cs="Traditional Arabic"/>
          <w:sz w:val="34"/>
          <w:szCs w:val="34"/>
          <w:rtl/>
          <w:lang w:bidi="ar-JO"/>
        </w:rPr>
        <w:t>ح</w:t>
      </w:r>
      <w:r w:rsidR="00D70CAD" w:rsidRPr="00293CA7">
        <w:rPr>
          <w:rFonts w:ascii="Traditional Arabic" w:hAnsi="Traditional Arabic" w:cs="Traditional Arabic"/>
          <w:sz w:val="34"/>
          <w:szCs w:val="34"/>
          <w:rtl/>
          <w:lang w:bidi="ar-JO"/>
        </w:rPr>
        <w:t>و وبعجه، وهو الذ</w:t>
      </w:r>
      <w:r w:rsidR="00206C5A" w:rsidRPr="00293CA7">
        <w:rPr>
          <w:rFonts w:ascii="Traditional Arabic" w:hAnsi="Traditional Arabic" w:cs="Traditional Arabic"/>
          <w:sz w:val="34"/>
          <w:szCs w:val="34"/>
          <w:rtl/>
          <w:lang w:bidi="ar-JO"/>
        </w:rPr>
        <w:t>ي</w:t>
      </w:r>
      <w:r w:rsidR="00D70CAD" w:rsidRPr="00293CA7">
        <w:rPr>
          <w:rFonts w:ascii="Traditional Arabic" w:hAnsi="Traditional Arabic" w:cs="Traditional Arabic"/>
          <w:sz w:val="34"/>
          <w:szCs w:val="34"/>
          <w:rtl/>
          <w:lang w:bidi="ar-JO"/>
        </w:rPr>
        <w:t xml:space="preserve"> مدّ القياس والعلل</w:t>
      </w:r>
      <w:r w:rsidR="00206C5A" w:rsidRPr="00293CA7">
        <w:rPr>
          <w:rFonts w:ascii="Traditional Arabic" w:hAnsi="Traditional Arabic" w:cs="Traditional Arabic"/>
          <w:sz w:val="34"/>
          <w:szCs w:val="34"/>
          <w:rtl/>
          <w:lang w:bidi="ar-JO"/>
        </w:rPr>
        <w:t>،</w:t>
      </w:r>
      <w:r w:rsidR="00D70CAD" w:rsidRPr="00293CA7">
        <w:rPr>
          <w:rFonts w:ascii="Traditional Arabic" w:hAnsi="Traditional Arabic" w:cs="Traditional Arabic"/>
          <w:sz w:val="34"/>
          <w:szCs w:val="34"/>
          <w:rtl/>
          <w:lang w:bidi="ar-JO"/>
        </w:rPr>
        <w:t xml:space="preserve"> حتى أنه وسم بأنه كان شديد التجريد للقياس.</w:t>
      </w:r>
      <w:r w:rsidR="003B5E67" w:rsidRPr="00293CA7">
        <w:rPr>
          <w:rFonts w:ascii="Traditional Arabic" w:hAnsi="Traditional Arabic" w:cs="Traditional Arabic"/>
          <w:sz w:val="34"/>
          <w:szCs w:val="34"/>
          <w:lang w:bidi="ar-JO"/>
        </w:rPr>
        <w:t xml:space="preserve">  </w:t>
      </w:r>
      <w:r w:rsidR="003B5E67" w:rsidRPr="00293CA7">
        <w:rPr>
          <w:rFonts w:ascii="Traditional Arabic" w:hAnsi="Traditional Arabic" w:cs="Traditional Arabic"/>
          <w:sz w:val="34"/>
          <w:szCs w:val="34"/>
          <w:rtl/>
          <w:lang w:bidi="ar-JO"/>
        </w:rPr>
        <w:t xml:space="preserve"> </w:t>
      </w:r>
    </w:p>
    <w:p w:rsidR="00600DD6" w:rsidRPr="00293CA7" w:rsidRDefault="00600DD6" w:rsidP="00363D49">
      <w:pPr>
        <w:pStyle w:val="a3"/>
        <w:numPr>
          <w:ilvl w:val="0"/>
          <w:numId w:val="3"/>
        </w:numPr>
        <w:bidi/>
        <w:spacing w:line="240" w:lineRule="auto"/>
        <w:rPr>
          <w:rFonts w:ascii="Traditional Arabic" w:hAnsi="Traditional Arabic" w:cs="Traditional Arabic"/>
          <w:b/>
          <w:bCs/>
          <w:sz w:val="34"/>
          <w:szCs w:val="34"/>
          <w:lang w:bidi="ar-JO"/>
        </w:rPr>
      </w:pPr>
      <w:r w:rsidRPr="00293CA7">
        <w:rPr>
          <w:rFonts w:ascii="Traditional Arabic" w:hAnsi="Traditional Arabic" w:cs="Traditional Arabic"/>
          <w:b/>
          <w:bCs/>
          <w:sz w:val="34"/>
          <w:szCs w:val="34"/>
          <w:rtl/>
          <w:lang w:bidi="ar-JO"/>
        </w:rPr>
        <w:t>مرحلة المنهج</w:t>
      </w:r>
    </w:p>
    <w:p w:rsidR="00F0077B" w:rsidRPr="00293CA7" w:rsidRDefault="00F0077B" w:rsidP="00363D49">
      <w:pPr>
        <w:bidi/>
        <w:spacing w:line="240" w:lineRule="auto"/>
        <w:ind w:firstLine="360"/>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 xml:space="preserve">وتطور الفكر النحوي عموماً </w:t>
      </w:r>
      <w:r w:rsidR="000E1449" w:rsidRPr="00293CA7">
        <w:rPr>
          <w:rFonts w:ascii="Traditional Arabic" w:hAnsi="Traditional Arabic" w:cs="Traditional Arabic"/>
          <w:sz w:val="34"/>
          <w:szCs w:val="34"/>
          <w:rtl/>
          <w:lang w:bidi="ar-JO"/>
        </w:rPr>
        <w:t>و</w:t>
      </w:r>
      <w:r w:rsidRPr="00293CA7">
        <w:rPr>
          <w:rFonts w:ascii="Traditional Arabic" w:hAnsi="Traditional Arabic" w:cs="Traditional Arabic"/>
          <w:sz w:val="34"/>
          <w:szCs w:val="34"/>
          <w:rtl/>
          <w:lang w:bidi="ar-JO"/>
        </w:rPr>
        <w:t>أصو</w:t>
      </w:r>
      <w:r w:rsidR="000E1449" w:rsidRPr="00293CA7">
        <w:rPr>
          <w:rFonts w:ascii="Traditional Arabic" w:hAnsi="Traditional Arabic" w:cs="Traditional Arabic"/>
          <w:sz w:val="34"/>
          <w:szCs w:val="34"/>
          <w:rtl/>
          <w:lang w:bidi="ar-JO"/>
        </w:rPr>
        <w:t>ل</w:t>
      </w:r>
      <w:r w:rsidRPr="00293CA7">
        <w:rPr>
          <w:rFonts w:ascii="Traditional Arabic" w:hAnsi="Traditional Arabic" w:cs="Traditional Arabic"/>
          <w:sz w:val="34"/>
          <w:szCs w:val="34"/>
          <w:rtl/>
          <w:lang w:bidi="ar-JO"/>
        </w:rPr>
        <w:t xml:space="preserve"> القياس </w:t>
      </w:r>
      <w:r w:rsidR="000E1449" w:rsidRPr="00293CA7">
        <w:rPr>
          <w:rFonts w:ascii="Traditional Arabic" w:hAnsi="Traditional Arabic" w:cs="Traditional Arabic"/>
          <w:sz w:val="34"/>
          <w:szCs w:val="34"/>
          <w:rtl/>
          <w:lang w:bidi="ar-JO"/>
        </w:rPr>
        <w:t xml:space="preserve">وضوابطه </w:t>
      </w:r>
      <w:r w:rsidRPr="00293CA7">
        <w:rPr>
          <w:rFonts w:ascii="Traditional Arabic" w:hAnsi="Traditional Arabic" w:cs="Traditional Arabic"/>
          <w:sz w:val="34"/>
          <w:szCs w:val="34"/>
          <w:rtl/>
          <w:lang w:bidi="ar-JO"/>
        </w:rPr>
        <w:t xml:space="preserve">خصوصاً، </w:t>
      </w:r>
      <w:r w:rsidR="001600AB" w:rsidRPr="00293CA7">
        <w:rPr>
          <w:rFonts w:ascii="Traditional Arabic" w:hAnsi="Traditional Arabic" w:cs="Traditional Arabic"/>
          <w:sz w:val="34"/>
          <w:szCs w:val="34"/>
          <w:rtl/>
          <w:lang w:bidi="ar-JO"/>
        </w:rPr>
        <w:t>فقد شهدنا مرحلة تأسيس المن</w:t>
      </w:r>
      <w:r w:rsidR="00E5785D" w:rsidRPr="00293CA7">
        <w:rPr>
          <w:rFonts w:ascii="Traditional Arabic" w:hAnsi="Traditional Arabic" w:cs="Traditional Arabic"/>
          <w:sz w:val="34"/>
          <w:szCs w:val="34"/>
          <w:rtl/>
          <w:lang w:bidi="ar-JO"/>
        </w:rPr>
        <w:t>ه</w:t>
      </w:r>
      <w:r w:rsidR="001600AB" w:rsidRPr="00293CA7">
        <w:rPr>
          <w:rFonts w:ascii="Traditional Arabic" w:hAnsi="Traditional Arabic" w:cs="Traditional Arabic"/>
          <w:sz w:val="34"/>
          <w:szCs w:val="34"/>
          <w:rtl/>
          <w:lang w:bidi="ar-JO"/>
        </w:rPr>
        <w:t xml:space="preserve">ج لدى عيسى بن عمر الثقفي وأبي عمرو بن العلاء، وقوي عند الخليل، (كمال جبري: 259) فقد عرف </w:t>
      </w:r>
      <w:r w:rsidRPr="00293CA7">
        <w:rPr>
          <w:rFonts w:ascii="Traditional Arabic" w:hAnsi="Traditional Arabic" w:cs="Traditional Arabic"/>
          <w:sz w:val="34"/>
          <w:szCs w:val="34"/>
          <w:rtl/>
          <w:lang w:bidi="ar-JO"/>
        </w:rPr>
        <w:t xml:space="preserve">عن الخليل توسعه في القياس وتصحيحه لبعض قواعده، فهو كاشف قناعه كما قال ابن جني، </w:t>
      </w:r>
      <w:r w:rsidR="000E1449" w:rsidRPr="00293CA7">
        <w:rPr>
          <w:rFonts w:ascii="Traditional Arabic" w:hAnsi="Traditional Arabic" w:cs="Traditional Arabic"/>
          <w:sz w:val="34"/>
          <w:szCs w:val="34"/>
          <w:rtl/>
          <w:lang w:bidi="ar-JO"/>
        </w:rPr>
        <w:t>والناظر لكتاب سيبويه يجد</w:t>
      </w:r>
      <w:r w:rsidR="00CA0AD6" w:rsidRPr="00293CA7">
        <w:rPr>
          <w:rFonts w:ascii="Traditional Arabic" w:hAnsi="Traditional Arabic" w:cs="Traditional Arabic"/>
          <w:sz w:val="34"/>
          <w:szCs w:val="34"/>
          <w:rtl/>
          <w:lang w:bidi="ar-JO"/>
        </w:rPr>
        <w:t xml:space="preserve"> فيه أمثلة كثيرة للأقيسة المختل</w:t>
      </w:r>
      <w:r w:rsidR="000E1449" w:rsidRPr="00293CA7">
        <w:rPr>
          <w:rFonts w:ascii="Traditional Arabic" w:hAnsi="Traditional Arabic" w:cs="Traditional Arabic"/>
          <w:sz w:val="34"/>
          <w:szCs w:val="34"/>
          <w:rtl/>
          <w:lang w:bidi="ar-JO"/>
        </w:rPr>
        <w:t>فة المتعددة، مما يدل على أن القياس وصل على يد الخليل إلى كامل نضجه، وتمام قوته، أنه أصبح أساساً من أسس الدراسة النحوية التي تبنى عليها القواعد، ويوزن بها الكلام، (الزبيدي: 19) ويمكن القول عموماً بأنّ أئمة المذهب البصرية نَحوا بالقي</w:t>
      </w:r>
      <w:r w:rsidR="00CA0AD6" w:rsidRPr="00293CA7">
        <w:rPr>
          <w:rFonts w:ascii="Traditional Arabic" w:hAnsi="Traditional Arabic" w:cs="Traditional Arabic"/>
          <w:sz w:val="34"/>
          <w:szCs w:val="34"/>
          <w:rtl/>
          <w:lang w:bidi="ar-JO"/>
        </w:rPr>
        <w:t>اس نحو الدراسة العلمية المنهجية خصوصاً لدى ابن جني وابن علي الفارسي.</w:t>
      </w:r>
    </w:p>
    <w:p w:rsidR="00600DD6" w:rsidRPr="00293CA7" w:rsidRDefault="00600DD6" w:rsidP="00363D49">
      <w:pPr>
        <w:pStyle w:val="a3"/>
        <w:numPr>
          <w:ilvl w:val="0"/>
          <w:numId w:val="3"/>
        </w:numPr>
        <w:bidi/>
        <w:spacing w:line="240" w:lineRule="auto"/>
        <w:rPr>
          <w:rFonts w:ascii="Traditional Arabic" w:hAnsi="Traditional Arabic" w:cs="Traditional Arabic"/>
          <w:b/>
          <w:bCs/>
          <w:sz w:val="34"/>
          <w:szCs w:val="34"/>
          <w:lang w:bidi="ar-JO"/>
        </w:rPr>
      </w:pPr>
      <w:r w:rsidRPr="00293CA7">
        <w:rPr>
          <w:rFonts w:ascii="Traditional Arabic" w:hAnsi="Traditional Arabic" w:cs="Traditional Arabic"/>
          <w:b/>
          <w:bCs/>
          <w:sz w:val="34"/>
          <w:szCs w:val="34"/>
          <w:rtl/>
          <w:lang w:bidi="ar-JO"/>
        </w:rPr>
        <w:t>مرحلة التنظير</w:t>
      </w:r>
    </w:p>
    <w:p w:rsidR="00411636" w:rsidRPr="00293CA7" w:rsidRDefault="00411636" w:rsidP="00363D49">
      <w:pPr>
        <w:bidi/>
        <w:spacing w:line="240" w:lineRule="auto"/>
        <w:ind w:firstLine="360"/>
        <w:jc w:val="both"/>
        <w:rPr>
          <w:rFonts w:ascii="Traditional Arabic" w:hAnsi="Traditional Arabic" w:cs="Traditional Arabic"/>
          <w:sz w:val="34"/>
          <w:szCs w:val="34"/>
          <w:rtl/>
          <w:lang w:bidi="ar-JO"/>
        </w:rPr>
      </w:pPr>
      <w:r w:rsidRPr="00293CA7">
        <w:rPr>
          <w:rFonts w:ascii="Traditional Arabic" w:hAnsi="Traditional Arabic" w:cs="Traditional Arabic"/>
          <w:sz w:val="34"/>
          <w:szCs w:val="34"/>
          <w:rtl/>
          <w:lang w:bidi="ar-JO"/>
        </w:rPr>
        <w:t>يمكن القول بأن مرحلة التنظير للقياس النحوي بدأت متأثرة بالبحوث الفقهية والأصولية، فقد تصدى لها أبو البركات الأنباري منهجاً وتعريفاً وتفريعاً، وصنف كتابه في أصول النحو الذي قال في مستهله بأنه وضع كتابه على حد أصول الفقه</w:t>
      </w:r>
      <w:r w:rsidR="006C1A0A" w:rsidRPr="00293CA7">
        <w:rPr>
          <w:rFonts w:ascii="Traditional Arabic" w:hAnsi="Traditional Arabic" w:cs="Traditional Arabic"/>
          <w:sz w:val="34"/>
          <w:szCs w:val="34"/>
          <w:rtl/>
          <w:lang w:bidi="ar-JO"/>
        </w:rPr>
        <w:t xml:space="preserve"> </w:t>
      </w:r>
      <w:r w:rsidRPr="00293CA7">
        <w:rPr>
          <w:rFonts w:ascii="Traditional Arabic" w:hAnsi="Traditional Arabic" w:cs="Traditional Arabic"/>
          <w:sz w:val="34"/>
          <w:szCs w:val="34"/>
          <w:rtl/>
          <w:lang w:bidi="ar-JO"/>
        </w:rPr>
        <w:t>لأن بينهما من المناسبة</w:t>
      </w:r>
      <w:r w:rsidR="00CA0AD6" w:rsidRPr="00293CA7">
        <w:rPr>
          <w:rFonts w:ascii="Traditional Arabic" w:hAnsi="Traditional Arabic" w:cs="Traditional Arabic"/>
          <w:sz w:val="34"/>
          <w:szCs w:val="34"/>
          <w:rtl/>
          <w:lang w:bidi="ar-JO"/>
        </w:rPr>
        <w:t xml:space="preserve"> </w:t>
      </w:r>
      <w:r w:rsidRPr="00293CA7">
        <w:rPr>
          <w:rFonts w:ascii="Traditional Arabic" w:hAnsi="Traditional Arabic" w:cs="Traditional Arabic"/>
          <w:sz w:val="34"/>
          <w:szCs w:val="34"/>
          <w:rtl/>
          <w:lang w:bidi="ar-JO"/>
        </w:rPr>
        <w:t>ما لا يخفى والنحو معقول من منقول، كما أن الفقه معقول من منقول، ويعرف حقيقة هذا أرباب الم</w:t>
      </w:r>
      <w:r w:rsidR="00CA0AD6" w:rsidRPr="00293CA7">
        <w:rPr>
          <w:rFonts w:ascii="Traditional Arabic" w:hAnsi="Traditional Arabic" w:cs="Traditional Arabic"/>
          <w:sz w:val="34"/>
          <w:szCs w:val="34"/>
          <w:rtl/>
          <w:lang w:bidi="ar-JO"/>
        </w:rPr>
        <w:t>ع</w:t>
      </w:r>
      <w:r w:rsidRPr="00293CA7">
        <w:rPr>
          <w:rFonts w:ascii="Traditional Arabic" w:hAnsi="Traditional Arabic" w:cs="Traditional Arabic"/>
          <w:sz w:val="34"/>
          <w:szCs w:val="34"/>
          <w:rtl/>
          <w:lang w:bidi="ar-JO"/>
        </w:rPr>
        <w:t>رفة بهما، وبذلك جعل القياس النحوي تقدير الفرع بحكم الأصل، وبذلك صار القياس ذا حد وشروط وأركان.</w:t>
      </w:r>
      <w:r w:rsidR="00FF14A2" w:rsidRPr="00293CA7">
        <w:rPr>
          <w:rFonts w:ascii="Traditional Arabic" w:hAnsi="Traditional Arabic" w:cs="Traditional Arabic"/>
          <w:sz w:val="34"/>
          <w:szCs w:val="34"/>
          <w:rtl/>
          <w:lang w:bidi="ar-JO"/>
        </w:rPr>
        <w:t xml:space="preserve"> ويرى الزبيدي بـ تعريفات الأنباري تختلف تماماً عن تعريفات السابقين عليه، فهو قد نقلها عن الفقهاء.(الزبيدي: 20)</w:t>
      </w:r>
    </w:p>
    <w:p w:rsidR="00F0077B" w:rsidRPr="00293CA7" w:rsidRDefault="00F0077B" w:rsidP="00363D49">
      <w:pPr>
        <w:bidi/>
        <w:spacing w:line="240" w:lineRule="auto"/>
        <w:ind w:firstLine="720"/>
        <w:jc w:val="both"/>
        <w:rPr>
          <w:rFonts w:ascii="Traditional Arabic" w:hAnsi="Traditional Arabic" w:cs="Traditional Arabic"/>
          <w:sz w:val="34"/>
          <w:szCs w:val="34"/>
          <w:rtl/>
          <w:lang w:bidi="ar-JO"/>
        </w:rPr>
      </w:pPr>
      <w:r w:rsidRPr="00293CA7">
        <w:rPr>
          <w:rFonts w:ascii="Traditional Arabic" w:hAnsi="Traditional Arabic" w:cs="Traditional Arabic"/>
          <w:sz w:val="34"/>
          <w:szCs w:val="34"/>
          <w:rtl/>
          <w:lang w:bidi="ar-JO"/>
        </w:rPr>
        <w:t>ويرى أبو المكارم (32) بأن النحاة قد اضطروا بعد أن تحدد تصورهم لمدلول القياس على هذا النحو إلى التصدي لعدد من المشكلات التي لم يكن بد من مواجهتها، وتحديد موقفهم منها، وهي:</w:t>
      </w:r>
    </w:p>
    <w:p w:rsidR="00F0077B" w:rsidRPr="00293CA7" w:rsidRDefault="00F0077B" w:rsidP="00363D49">
      <w:pPr>
        <w:pStyle w:val="a3"/>
        <w:numPr>
          <w:ilvl w:val="0"/>
          <w:numId w:val="3"/>
        </w:numPr>
        <w:bidi/>
        <w:spacing w:line="240" w:lineRule="auto"/>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تحديد معنى الاطّراد، وما الأسباب التي اتبع</w:t>
      </w:r>
      <w:r w:rsidR="006C1A0A" w:rsidRPr="00293CA7">
        <w:rPr>
          <w:rFonts w:ascii="Traditional Arabic" w:hAnsi="Traditional Arabic" w:cs="Traditional Arabic"/>
          <w:sz w:val="34"/>
          <w:szCs w:val="34"/>
          <w:rtl/>
          <w:lang w:bidi="ar-JO"/>
        </w:rPr>
        <w:t>وها لاستكشاف المطرد وغير المطرد؟</w:t>
      </w:r>
    </w:p>
    <w:p w:rsidR="00F0077B" w:rsidRPr="00293CA7" w:rsidRDefault="00F0077B" w:rsidP="001E7541">
      <w:pPr>
        <w:bidi/>
        <w:spacing w:line="240" w:lineRule="auto"/>
        <w:ind w:firstLine="720"/>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 xml:space="preserve">وقد اضطرهم الاطراد إلى تحديد موقفهم من استقراء المادة اللغوية، وبذلك ظهرت المشكلة الثانية وهي كيفية استقراء النصوص اللغوية.  وأبرز أسس الاستقراء المتبع كانت: تحديد مصادر المادة </w:t>
      </w:r>
      <w:r w:rsidRPr="00293CA7">
        <w:rPr>
          <w:rFonts w:ascii="Traditional Arabic" w:hAnsi="Traditional Arabic" w:cs="Traditional Arabic"/>
          <w:sz w:val="34"/>
          <w:szCs w:val="34"/>
          <w:rtl/>
          <w:lang w:bidi="ar-JO"/>
        </w:rPr>
        <w:lastRenderedPageBreak/>
        <w:t>اللغوية التي اعتمدت على السّماع والرواية. ويقصد بالسماع الأخذ المباشر للمادة اللغوية عن الناطقين بها، والرواية ما يرويه العالم ما سمعه من عالم آخر أو جيل سابق من المتكلمين باللغة أو العلماء. وقد اعتمد النحاة في جمع المادة الل</w:t>
      </w:r>
      <w:r w:rsidR="001E7541" w:rsidRPr="00293CA7">
        <w:rPr>
          <w:rFonts w:ascii="Traditional Arabic" w:hAnsi="Traditional Arabic" w:cs="Traditional Arabic"/>
          <w:sz w:val="34"/>
          <w:szCs w:val="34"/>
          <w:rtl/>
          <w:lang w:bidi="ar-JO"/>
        </w:rPr>
        <w:t>غ</w:t>
      </w:r>
      <w:r w:rsidRPr="00293CA7">
        <w:rPr>
          <w:rFonts w:ascii="Traditional Arabic" w:hAnsi="Traditional Arabic" w:cs="Traditional Arabic"/>
          <w:sz w:val="34"/>
          <w:szCs w:val="34"/>
          <w:rtl/>
          <w:lang w:bidi="ar-JO"/>
        </w:rPr>
        <w:t>وية واستقرائها:</w:t>
      </w:r>
    </w:p>
    <w:p w:rsidR="00F0077B" w:rsidRPr="00293CA7" w:rsidRDefault="00F0077B" w:rsidP="00363D49">
      <w:pPr>
        <w:pStyle w:val="a3"/>
        <w:numPr>
          <w:ilvl w:val="0"/>
          <w:numId w:val="3"/>
        </w:numPr>
        <w:bidi/>
        <w:spacing w:line="240" w:lineRule="auto"/>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أعراب البادية المنتشرين في بو</w:t>
      </w:r>
      <w:r w:rsidR="006C1A0A" w:rsidRPr="00293CA7">
        <w:rPr>
          <w:rFonts w:ascii="Traditional Arabic" w:hAnsi="Traditional Arabic" w:cs="Traditional Arabic"/>
          <w:sz w:val="34"/>
          <w:szCs w:val="34"/>
          <w:rtl/>
          <w:lang w:bidi="ar-JO"/>
        </w:rPr>
        <w:t>ادي الحجاز و</w:t>
      </w:r>
      <w:r w:rsidRPr="00293CA7">
        <w:rPr>
          <w:rFonts w:ascii="Traditional Arabic" w:hAnsi="Traditional Arabic" w:cs="Traditional Arabic"/>
          <w:sz w:val="34"/>
          <w:szCs w:val="34"/>
          <w:rtl/>
          <w:lang w:bidi="ar-JO"/>
        </w:rPr>
        <w:t>نجد وتهامة.</w:t>
      </w:r>
    </w:p>
    <w:p w:rsidR="00F0077B" w:rsidRPr="00293CA7" w:rsidRDefault="00F0077B" w:rsidP="00363D49">
      <w:pPr>
        <w:pStyle w:val="a3"/>
        <w:numPr>
          <w:ilvl w:val="0"/>
          <w:numId w:val="3"/>
        </w:numPr>
        <w:bidi/>
        <w:spacing w:line="240" w:lineRule="auto"/>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فصحاء الحضر.</w:t>
      </w:r>
    </w:p>
    <w:p w:rsidR="00F0077B" w:rsidRPr="00293CA7" w:rsidRDefault="00F0077B" w:rsidP="00363D49">
      <w:pPr>
        <w:bidi/>
        <w:spacing w:line="240" w:lineRule="auto"/>
        <w:jc w:val="both"/>
        <w:rPr>
          <w:rFonts w:ascii="Traditional Arabic" w:hAnsi="Traditional Arabic" w:cs="Traditional Arabic"/>
          <w:sz w:val="34"/>
          <w:szCs w:val="34"/>
          <w:rtl/>
          <w:lang w:bidi="ar-JO"/>
        </w:rPr>
      </w:pPr>
      <w:r w:rsidRPr="00293CA7">
        <w:rPr>
          <w:rFonts w:ascii="Traditional Arabic" w:hAnsi="Traditional Arabic" w:cs="Traditional Arabic"/>
          <w:sz w:val="34"/>
          <w:szCs w:val="34"/>
          <w:rtl/>
          <w:lang w:bidi="ar-JO"/>
        </w:rPr>
        <w:t>ومن العلماء الذين اشتهروا بجمع المدة اللغوية الخليل بن أحمد الفراهيدي الذي و</w:t>
      </w:r>
      <w:r w:rsidR="006C1A0A" w:rsidRPr="00293CA7">
        <w:rPr>
          <w:rFonts w:ascii="Traditional Arabic" w:hAnsi="Traditional Arabic" w:cs="Traditional Arabic"/>
          <w:sz w:val="34"/>
          <w:szCs w:val="34"/>
          <w:rtl/>
          <w:lang w:bidi="ar-JO"/>
        </w:rPr>
        <w:t>ض</w:t>
      </w:r>
      <w:r w:rsidRPr="00293CA7">
        <w:rPr>
          <w:rFonts w:ascii="Traditional Arabic" w:hAnsi="Traditional Arabic" w:cs="Traditional Arabic"/>
          <w:sz w:val="34"/>
          <w:szCs w:val="34"/>
          <w:rtl/>
          <w:lang w:bidi="ar-JO"/>
        </w:rPr>
        <w:t>ن ما سمعه في عشرين رطلاً، والكسائي الذي أنفد خمس عشرة قنينة حبر في التدوين، وأبي عمرو الشيباني الذي دخل البادية ومعه دستيجتان من حبر فما خرج م</w:t>
      </w:r>
      <w:r w:rsidR="00C22AD7" w:rsidRPr="00293CA7">
        <w:rPr>
          <w:rFonts w:ascii="Traditional Arabic" w:hAnsi="Traditional Arabic" w:cs="Traditional Arabic"/>
          <w:sz w:val="34"/>
          <w:szCs w:val="34"/>
          <w:rtl/>
          <w:lang w:bidi="ar-JO"/>
        </w:rPr>
        <w:t>ن</w:t>
      </w:r>
      <w:r w:rsidRPr="00293CA7">
        <w:rPr>
          <w:rFonts w:ascii="Traditional Arabic" w:hAnsi="Traditional Arabic" w:cs="Traditional Arabic"/>
          <w:sz w:val="34"/>
          <w:szCs w:val="34"/>
          <w:rtl/>
          <w:lang w:bidi="ar-JO"/>
        </w:rPr>
        <w:t xml:space="preserve"> البادية حتى أفناهما بكتب سماعه عن العرب. وكانت الرواية هي الطريق الثاني الاستقراء المادة اللغوية واستقصائها، وكانت الرواية حتى أواخر القرن الأول الهجري مقصورة على الشعر وحده، ومن ثم تطورت وضمت مر</w:t>
      </w:r>
      <w:r w:rsidR="00C43CAD" w:rsidRPr="00293CA7">
        <w:rPr>
          <w:rFonts w:ascii="Traditional Arabic" w:hAnsi="Traditional Arabic" w:cs="Traditional Arabic"/>
          <w:sz w:val="34"/>
          <w:szCs w:val="34"/>
          <w:rtl/>
          <w:lang w:bidi="ar-JO"/>
        </w:rPr>
        <w:t>و</w:t>
      </w:r>
      <w:r w:rsidRPr="00293CA7">
        <w:rPr>
          <w:rFonts w:ascii="Traditional Arabic" w:hAnsi="Traditional Arabic" w:cs="Traditional Arabic"/>
          <w:sz w:val="34"/>
          <w:szCs w:val="34"/>
          <w:rtl/>
          <w:lang w:bidi="ar-JO"/>
        </w:rPr>
        <w:t>يات أ</w:t>
      </w:r>
      <w:r w:rsidR="00C43CAD" w:rsidRPr="00293CA7">
        <w:rPr>
          <w:rFonts w:ascii="Traditional Arabic" w:hAnsi="Traditional Arabic" w:cs="Traditional Arabic"/>
          <w:sz w:val="34"/>
          <w:szCs w:val="34"/>
          <w:rtl/>
          <w:lang w:bidi="ar-JO"/>
        </w:rPr>
        <w:t>خ</w:t>
      </w:r>
      <w:r w:rsidRPr="00293CA7">
        <w:rPr>
          <w:rFonts w:ascii="Traditional Arabic" w:hAnsi="Traditional Arabic" w:cs="Traditional Arabic"/>
          <w:sz w:val="34"/>
          <w:szCs w:val="34"/>
          <w:rtl/>
          <w:lang w:bidi="ar-JO"/>
        </w:rPr>
        <w:t>رى غير شعرية من نثر وأمثال وخطب إلخ، وتم هذا النقل بطريقين:</w:t>
      </w:r>
    </w:p>
    <w:p w:rsidR="00F0077B" w:rsidRPr="00293CA7" w:rsidRDefault="00F0077B" w:rsidP="006C1A0A">
      <w:pPr>
        <w:pStyle w:val="a3"/>
        <w:numPr>
          <w:ilvl w:val="0"/>
          <w:numId w:val="3"/>
        </w:numPr>
        <w:bidi/>
        <w:spacing w:line="240" w:lineRule="auto"/>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تدوين الرسائل المختلفة التي ذكر فيها العلماء محف</w:t>
      </w:r>
      <w:r w:rsidR="006C1A0A" w:rsidRPr="00293CA7">
        <w:rPr>
          <w:rFonts w:ascii="Traditional Arabic" w:hAnsi="Traditional Arabic" w:cs="Traditional Arabic"/>
          <w:sz w:val="34"/>
          <w:szCs w:val="34"/>
          <w:rtl/>
          <w:lang w:bidi="ar-JO"/>
        </w:rPr>
        <w:t>و</w:t>
      </w:r>
      <w:r w:rsidRPr="00293CA7">
        <w:rPr>
          <w:rFonts w:ascii="Traditional Arabic" w:hAnsi="Traditional Arabic" w:cs="Traditional Arabic"/>
          <w:sz w:val="34"/>
          <w:szCs w:val="34"/>
          <w:rtl/>
          <w:lang w:bidi="ar-JO"/>
        </w:rPr>
        <w:t>ظاتهم ومسموعاتهم.</w:t>
      </w:r>
    </w:p>
    <w:p w:rsidR="00F0077B" w:rsidRPr="00293CA7" w:rsidRDefault="006C1A0A" w:rsidP="00363D49">
      <w:pPr>
        <w:pStyle w:val="a3"/>
        <w:numPr>
          <w:ilvl w:val="0"/>
          <w:numId w:val="3"/>
        </w:numPr>
        <w:bidi/>
        <w:spacing w:line="240" w:lineRule="auto"/>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 xml:space="preserve">ما </w:t>
      </w:r>
      <w:r w:rsidR="00F0077B" w:rsidRPr="00293CA7">
        <w:rPr>
          <w:rFonts w:ascii="Traditional Arabic" w:hAnsi="Traditional Arabic" w:cs="Traditional Arabic"/>
          <w:sz w:val="34"/>
          <w:szCs w:val="34"/>
          <w:rtl/>
          <w:lang w:bidi="ar-JO"/>
        </w:rPr>
        <w:t>ذ</w:t>
      </w:r>
      <w:r w:rsidRPr="00293CA7">
        <w:rPr>
          <w:rFonts w:ascii="Traditional Arabic" w:hAnsi="Traditional Arabic" w:cs="Traditional Arabic"/>
          <w:sz w:val="34"/>
          <w:szCs w:val="34"/>
          <w:rtl/>
          <w:lang w:bidi="ar-JO"/>
        </w:rPr>
        <w:t>ك</w:t>
      </w:r>
      <w:r w:rsidR="00F0077B" w:rsidRPr="00293CA7">
        <w:rPr>
          <w:rFonts w:ascii="Traditional Arabic" w:hAnsi="Traditional Arabic" w:cs="Traditional Arabic"/>
          <w:sz w:val="34"/>
          <w:szCs w:val="34"/>
          <w:rtl/>
          <w:lang w:bidi="ar-JO"/>
        </w:rPr>
        <w:t>ره النحاة المتقدمون أنفسهم في مؤلفاتهم في أثناء عرضهم للظواهر اللغوية المختلفة و</w:t>
      </w:r>
      <w:r w:rsidRPr="00293CA7">
        <w:rPr>
          <w:rFonts w:ascii="Traditional Arabic" w:hAnsi="Traditional Arabic" w:cs="Traditional Arabic"/>
          <w:sz w:val="34"/>
          <w:szCs w:val="34"/>
          <w:rtl/>
          <w:lang w:bidi="ar-JO"/>
        </w:rPr>
        <w:t>ت</w:t>
      </w:r>
      <w:r w:rsidR="00F0077B" w:rsidRPr="00293CA7">
        <w:rPr>
          <w:rFonts w:ascii="Traditional Arabic" w:hAnsi="Traditional Arabic" w:cs="Traditional Arabic"/>
          <w:sz w:val="34"/>
          <w:szCs w:val="34"/>
          <w:rtl/>
          <w:lang w:bidi="ar-JO"/>
        </w:rPr>
        <w:t>قعيدهم لها.</w:t>
      </w:r>
    </w:p>
    <w:p w:rsidR="008A20E2" w:rsidRPr="00293CA7" w:rsidRDefault="008A20E2" w:rsidP="006C1A0A">
      <w:pPr>
        <w:bidi/>
        <w:spacing w:line="240" w:lineRule="auto"/>
        <w:rPr>
          <w:rFonts w:ascii="Traditional Arabic" w:hAnsi="Traditional Arabic" w:cs="Traditional Arabic"/>
          <w:b/>
          <w:bCs/>
          <w:sz w:val="34"/>
          <w:szCs w:val="34"/>
          <w:lang w:bidi="ar-JO"/>
        </w:rPr>
      </w:pPr>
      <w:r w:rsidRPr="00293CA7">
        <w:rPr>
          <w:rFonts w:ascii="Traditional Arabic" w:hAnsi="Traditional Arabic" w:cs="Traditional Arabic"/>
          <w:b/>
          <w:bCs/>
          <w:sz w:val="34"/>
          <w:szCs w:val="34"/>
          <w:rtl/>
          <w:lang w:bidi="ar-JO"/>
        </w:rPr>
        <w:t>أدلة القياس</w:t>
      </w:r>
      <w:r w:rsidRPr="00293CA7">
        <w:rPr>
          <w:rFonts w:ascii="Traditional Arabic" w:hAnsi="Traditional Arabic" w:cs="Traditional Arabic"/>
          <w:b/>
          <w:bCs/>
          <w:sz w:val="34"/>
          <w:szCs w:val="34"/>
          <w:lang w:bidi="ar-JO"/>
        </w:rPr>
        <w:t xml:space="preserve"> :</w:t>
      </w:r>
    </w:p>
    <w:p w:rsidR="008A20E2" w:rsidRPr="00293CA7" w:rsidRDefault="008A20E2" w:rsidP="00363D49">
      <w:pPr>
        <w:bidi/>
        <w:spacing w:line="240" w:lineRule="auto"/>
        <w:ind w:firstLine="720"/>
        <w:jc w:val="both"/>
        <w:rPr>
          <w:rFonts w:ascii="Traditional Arabic" w:hAnsi="Traditional Arabic" w:cs="Traditional Arabic"/>
          <w:sz w:val="34"/>
          <w:szCs w:val="34"/>
          <w:rtl/>
          <w:lang w:bidi="ar-JO"/>
        </w:rPr>
      </w:pPr>
      <w:r w:rsidRPr="00293CA7">
        <w:rPr>
          <w:rFonts w:ascii="Traditional Arabic" w:hAnsi="Traditional Arabic" w:cs="Traditional Arabic"/>
          <w:sz w:val="34"/>
          <w:szCs w:val="34"/>
          <w:rtl/>
          <w:lang w:bidi="ar-JO"/>
        </w:rPr>
        <w:t>تقوم أدلة القياس التي استند إليها النحاة بشكل عام على المرويات، ودرج النحاة واللغويون على تقسميها إلى:</w:t>
      </w:r>
    </w:p>
    <w:p w:rsidR="008A20E2" w:rsidRPr="00293CA7" w:rsidRDefault="008A20E2" w:rsidP="00363D49">
      <w:pPr>
        <w:pStyle w:val="a3"/>
        <w:numPr>
          <w:ilvl w:val="0"/>
          <w:numId w:val="2"/>
        </w:numPr>
        <w:bidi/>
        <w:spacing w:line="240" w:lineRule="auto"/>
        <w:rPr>
          <w:rFonts w:ascii="Traditional Arabic" w:hAnsi="Traditional Arabic" w:cs="Traditional Arabic"/>
          <w:b/>
          <w:bCs/>
          <w:sz w:val="34"/>
          <w:szCs w:val="34"/>
          <w:lang w:bidi="ar-JO"/>
        </w:rPr>
      </w:pPr>
      <w:r w:rsidRPr="00293CA7">
        <w:rPr>
          <w:rFonts w:ascii="Traditional Arabic" w:hAnsi="Traditional Arabic" w:cs="Traditional Arabic"/>
          <w:b/>
          <w:bCs/>
          <w:sz w:val="34"/>
          <w:szCs w:val="34"/>
          <w:rtl/>
          <w:lang w:bidi="ar-JO"/>
        </w:rPr>
        <w:t>القرآن الكريم</w:t>
      </w:r>
    </w:p>
    <w:p w:rsidR="008A20E2" w:rsidRPr="00293CA7" w:rsidRDefault="008A20E2" w:rsidP="00363D49">
      <w:pPr>
        <w:pStyle w:val="a3"/>
        <w:numPr>
          <w:ilvl w:val="0"/>
          <w:numId w:val="2"/>
        </w:numPr>
        <w:bidi/>
        <w:spacing w:line="240" w:lineRule="auto"/>
        <w:rPr>
          <w:rFonts w:ascii="Traditional Arabic" w:hAnsi="Traditional Arabic" w:cs="Traditional Arabic"/>
          <w:b/>
          <w:bCs/>
          <w:sz w:val="34"/>
          <w:szCs w:val="34"/>
          <w:lang w:bidi="ar-JO"/>
        </w:rPr>
      </w:pPr>
      <w:r w:rsidRPr="00293CA7">
        <w:rPr>
          <w:rFonts w:ascii="Traditional Arabic" w:hAnsi="Traditional Arabic" w:cs="Traditional Arabic"/>
          <w:b/>
          <w:bCs/>
          <w:sz w:val="34"/>
          <w:szCs w:val="34"/>
          <w:rtl/>
          <w:lang w:bidi="ar-JO"/>
        </w:rPr>
        <w:t>الحديث النبوي الشريف</w:t>
      </w:r>
    </w:p>
    <w:p w:rsidR="008A20E2" w:rsidRPr="00293CA7" w:rsidRDefault="008A20E2" w:rsidP="00363D49">
      <w:pPr>
        <w:pStyle w:val="a3"/>
        <w:numPr>
          <w:ilvl w:val="0"/>
          <w:numId w:val="2"/>
        </w:numPr>
        <w:bidi/>
        <w:spacing w:line="240" w:lineRule="auto"/>
        <w:rPr>
          <w:rFonts w:ascii="Traditional Arabic" w:hAnsi="Traditional Arabic" w:cs="Traditional Arabic"/>
          <w:b/>
          <w:bCs/>
          <w:sz w:val="34"/>
          <w:szCs w:val="34"/>
          <w:lang w:bidi="ar-JO"/>
        </w:rPr>
      </w:pPr>
      <w:r w:rsidRPr="00293CA7">
        <w:rPr>
          <w:rFonts w:ascii="Traditional Arabic" w:hAnsi="Traditional Arabic" w:cs="Traditional Arabic"/>
          <w:b/>
          <w:bCs/>
          <w:sz w:val="34"/>
          <w:szCs w:val="34"/>
          <w:rtl/>
          <w:lang w:bidi="ar-JO"/>
        </w:rPr>
        <w:t>الشعر</w:t>
      </w:r>
    </w:p>
    <w:p w:rsidR="008A20E2" w:rsidRPr="00293CA7" w:rsidRDefault="008A20E2" w:rsidP="00363D49">
      <w:pPr>
        <w:pStyle w:val="a3"/>
        <w:numPr>
          <w:ilvl w:val="0"/>
          <w:numId w:val="2"/>
        </w:numPr>
        <w:bidi/>
        <w:spacing w:line="240" w:lineRule="auto"/>
        <w:rPr>
          <w:rFonts w:ascii="Traditional Arabic" w:hAnsi="Traditional Arabic" w:cs="Traditional Arabic"/>
          <w:b/>
          <w:bCs/>
          <w:sz w:val="34"/>
          <w:szCs w:val="34"/>
          <w:lang w:bidi="ar-JO"/>
        </w:rPr>
      </w:pPr>
      <w:r w:rsidRPr="00293CA7">
        <w:rPr>
          <w:rFonts w:ascii="Traditional Arabic" w:hAnsi="Traditional Arabic" w:cs="Traditional Arabic"/>
          <w:b/>
          <w:bCs/>
          <w:sz w:val="34"/>
          <w:szCs w:val="34"/>
          <w:rtl/>
          <w:lang w:bidi="ar-JO"/>
        </w:rPr>
        <w:t>النثر بين لغة الحديث اليومي ولغة الأمثال</w:t>
      </w:r>
    </w:p>
    <w:p w:rsidR="00D5770D" w:rsidRPr="00293CA7" w:rsidRDefault="00F0077B" w:rsidP="00436F42">
      <w:pPr>
        <w:bidi/>
        <w:spacing w:line="240" w:lineRule="auto"/>
        <w:rPr>
          <w:rFonts w:ascii="Traditional Arabic" w:hAnsi="Traditional Arabic" w:cs="Traditional Arabic"/>
          <w:color w:val="000000"/>
          <w:sz w:val="34"/>
          <w:szCs w:val="34"/>
          <w:rtl/>
        </w:rPr>
      </w:pPr>
      <w:r w:rsidRPr="00293CA7">
        <w:rPr>
          <w:rFonts w:ascii="Traditional Arabic" w:hAnsi="Traditional Arabic" w:cs="Traditional Arabic"/>
          <w:sz w:val="34"/>
          <w:szCs w:val="34"/>
          <w:rtl/>
          <w:lang w:bidi="ar-JO"/>
        </w:rPr>
        <w:lastRenderedPageBreak/>
        <w:t>والمرويات بشكل عام نوعان: شعر ونثر.  والمرويات النثرية ثلاثة: القرآن والحديث والنثر الأدبي.</w:t>
      </w:r>
      <w:r w:rsidR="001E7541" w:rsidRPr="00293CA7">
        <w:rPr>
          <w:rFonts w:ascii="Traditional Arabic" w:hAnsi="Traditional Arabic" w:cs="Traditional Arabic"/>
          <w:sz w:val="34"/>
          <w:szCs w:val="34"/>
          <w:rtl/>
          <w:lang w:bidi="ar-JO"/>
        </w:rPr>
        <w:t xml:space="preserve"> </w:t>
      </w:r>
      <w:r w:rsidRPr="00293CA7">
        <w:rPr>
          <w:rFonts w:ascii="Traditional Arabic" w:hAnsi="Traditional Arabic" w:cs="Traditional Arabic"/>
          <w:sz w:val="34"/>
          <w:szCs w:val="34"/>
          <w:rtl/>
          <w:lang w:bidi="ar-JO"/>
        </w:rPr>
        <w:t xml:space="preserve">أمّا </w:t>
      </w:r>
      <w:r w:rsidRPr="00293CA7">
        <w:rPr>
          <w:rFonts w:ascii="Traditional Arabic" w:hAnsi="Traditional Arabic" w:cs="Traditional Arabic"/>
          <w:b/>
          <w:bCs/>
          <w:sz w:val="34"/>
          <w:szCs w:val="34"/>
          <w:u w:val="single"/>
          <w:rtl/>
          <w:lang w:bidi="ar-JO"/>
        </w:rPr>
        <w:t>القرآن</w:t>
      </w:r>
      <w:r w:rsidRPr="00293CA7">
        <w:rPr>
          <w:rFonts w:ascii="Traditional Arabic" w:hAnsi="Traditional Arabic" w:cs="Traditional Arabic"/>
          <w:sz w:val="34"/>
          <w:szCs w:val="34"/>
          <w:rtl/>
          <w:lang w:bidi="ar-JO"/>
        </w:rPr>
        <w:t xml:space="preserve"> فهو أصح كلام وأبلغه، ولذلك ليس ثمة خلاف في حجية النصوص القرآنية، كما أنه ليس ثمة خلاف في الاحتجاج بالقراءات القرآنية المتواترة. </w:t>
      </w:r>
      <w:r w:rsidR="00C43CAD" w:rsidRPr="00293CA7">
        <w:rPr>
          <w:rFonts w:ascii="Traditional Arabic" w:hAnsi="Traditional Arabic" w:cs="Traditional Arabic"/>
          <w:sz w:val="34"/>
          <w:szCs w:val="34"/>
          <w:rtl/>
          <w:lang w:bidi="ar-JO"/>
        </w:rPr>
        <w:t xml:space="preserve">يقول </w:t>
      </w:r>
      <w:r w:rsidR="00C43CAD" w:rsidRPr="00293CA7">
        <w:rPr>
          <w:rFonts w:ascii="Traditional Arabic" w:hAnsi="Traditional Arabic" w:cs="Traditional Arabic"/>
          <w:color w:val="000000"/>
          <w:sz w:val="34"/>
          <w:szCs w:val="34"/>
          <w:rtl/>
        </w:rPr>
        <w:t>الدكتور محمد عطوات إذا قارنا بين الاستشهاد بالقرآن</w:t>
      </w:r>
      <w:r w:rsidR="00C43CAD" w:rsidRPr="00293CA7">
        <w:rPr>
          <w:rFonts w:ascii="Traditional Arabic" w:hAnsi="Traditional Arabic" w:cs="Traditional Arabic"/>
          <w:color w:val="000000"/>
          <w:sz w:val="34"/>
          <w:szCs w:val="34"/>
        </w:rPr>
        <w:t xml:space="preserve"> </w:t>
      </w:r>
      <w:r w:rsidR="00C43CAD" w:rsidRPr="00293CA7">
        <w:rPr>
          <w:rFonts w:ascii="Traditional Arabic" w:hAnsi="Traditional Arabic" w:cs="Traditional Arabic"/>
          <w:color w:val="000000"/>
          <w:sz w:val="34"/>
          <w:szCs w:val="34"/>
          <w:rtl/>
        </w:rPr>
        <w:t>الكريم وبين مصادر الاستشهاد الأخرى من شعرٍ وحديث وغيرهما فإننا نجد أن القرآن</w:t>
      </w:r>
      <w:r w:rsidR="00C43CAD" w:rsidRPr="00293CA7">
        <w:rPr>
          <w:rFonts w:ascii="Traditional Arabic" w:hAnsi="Traditional Arabic" w:cs="Traditional Arabic"/>
          <w:color w:val="000000"/>
          <w:sz w:val="34"/>
          <w:szCs w:val="34"/>
        </w:rPr>
        <w:t xml:space="preserve"> </w:t>
      </w:r>
      <w:r w:rsidR="00C43CAD" w:rsidRPr="00293CA7">
        <w:rPr>
          <w:rFonts w:ascii="Traditional Arabic" w:hAnsi="Traditional Arabic" w:cs="Traditional Arabic"/>
          <w:color w:val="000000"/>
          <w:sz w:val="34"/>
          <w:szCs w:val="34"/>
          <w:rtl/>
        </w:rPr>
        <w:t>الكريم هو الأصل الأول لهذه المصادر، وهو الدعامة التي ترتكز. عليها مصادر</w:t>
      </w:r>
      <w:r w:rsidR="00C43CAD" w:rsidRPr="00293CA7">
        <w:rPr>
          <w:rFonts w:ascii="Traditional Arabic" w:hAnsi="Traditional Arabic" w:cs="Traditional Arabic"/>
          <w:color w:val="000000"/>
          <w:sz w:val="34"/>
          <w:szCs w:val="34"/>
        </w:rPr>
        <w:t xml:space="preserve"> </w:t>
      </w:r>
      <w:r w:rsidR="00C43CAD" w:rsidRPr="00293CA7">
        <w:rPr>
          <w:rFonts w:ascii="Traditional Arabic" w:hAnsi="Traditional Arabic" w:cs="Traditional Arabic"/>
          <w:color w:val="000000"/>
          <w:sz w:val="34"/>
          <w:szCs w:val="34"/>
          <w:rtl/>
        </w:rPr>
        <w:t>الاستشهاد الأخرى</w:t>
      </w:r>
      <w:r w:rsidR="00C43CAD" w:rsidRPr="00293CA7">
        <w:rPr>
          <w:rFonts w:ascii="Traditional Arabic" w:hAnsi="Traditional Arabic" w:cs="Traditional Arabic"/>
          <w:color w:val="000000"/>
          <w:sz w:val="34"/>
          <w:szCs w:val="34"/>
        </w:rPr>
        <w:t xml:space="preserve">. </w:t>
      </w:r>
      <w:r w:rsidR="00C23A9D" w:rsidRPr="00293CA7">
        <w:rPr>
          <w:rFonts w:ascii="Traditional Arabic" w:hAnsi="Traditional Arabic" w:cs="Traditional Arabic"/>
          <w:color w:val="000000"/>
          <w:sz w:val="34"/>
          <w:szCs w:val="34"/>
          <w:rtl/>
        </w:rPr>
        <w:t xml:space="preserve"> والنحاة أنفسهم كانوا يؤمنون بهذا</w:t>
      </w:r>
      <w:r w:rsidR="00C23A9D" w:rsidRPr="00293CA7">
        <w:rPr>
          <w:rFonts w:ascii="Traditional Arabic" w:hAnsi="Traditional Arabic" w:cs="Traditional Arabic"/>
          <w:color w:val="000000"/>
          <w:sz w:val="34"/>
          <w:szCs w:val="34"/>
        </w:rPr>
        <w:t xml:space="preserve"> </w:t>
      </w:r>
      <w:r w:rsidR="00C23A9D" w:rsidRPr="00293CA7">
        <w:rPr>
          <w:rFonts w:ascii="Traditional Arabic" w:hAnsi="Traditional Arabic" w:cs="Traditional Arabic"/>
          <w:color w:val="000000"/>
          <w:sz w:val="34"/>
          <w:szCs w:val="34"/>
          <w:rtl/>
        </w:rPr>
        <w:t>الاتجاه، ويعتقدون أن الشعر دون القرآن في موطن الاستشهاد، وفي مجال بناء</w:t>
      </w:r>
      <w:r w:rsidR="00C23A9D" w:rsidRPr="00293CA7">
        <w:rPr>
          <w:rFonts w:ascii="Traditional Arabic" w:hAnsi="Traditional Arabic" w:cs="Traditional Arabic"/>
          <w:color w:val="000000"/>
          <w:sz w:val="34"/>
          <w:szCs w:val="34"/>
        </w:rPr>
        <w:t xml:space="preserve"> </w:t>
      </w:r>
      <w:r w:rsidR="00C23A9D" w:rsidRPr="00293CA7">
        <w:rPr>
          <w:rFonts w:ascii="Traditional Arabic" w:hAnsi="Traditional Arabic" w:cs="Traditional Arabic"/>
          <w:color w:val="000000"/>
          <w:sz w:val="34"/>
          <w:szCs w:val="34"/>
          <w:rtl/>
        </w:rPr>
        <w:t>القاعدة</w:t>
      </w:r>
      <w:r w:rsidR="00C23A9D" w:rsidRPr="00293CA7">
        <w:rPr>
          <w:rFonts w:ascii="Traditional Arabic" w:hAnsi="Traditional Arabic" w:cs="Traditional Arabic"/>
          <w:color w:val="000000"/>
          <w:sz w:val="34"/>
          <w:szCs w:val="34"/>
        </w:rPr>
        <w:t>.</w:t>
      </w:r>
      <w:r w:rsidR="00C23A9D" w:rsidRPr="00293CA7">
        <w:rPr>
          <w:rFonts w:ascii="Traditional Arabic" w:hAnsi="Traditional Arabic" w:cs="Traditional Arabic"/>
          <w:color w:val="000000"/>
          <w:sz w:val="34"/>
          <w:szCs w:val="34"/>
          <w:rtl/>
        </w:rPr>
        <w:t xml:space="preserve"> ومن ذلك ما ذكره الفرّاء في معرض إعرابه لقوله تعالى "وحور عين"</w:t>
      </w:r>
      <w:r w:rsidR="001E7541" w:rsidRPr="00293CA7">
        <w:rPr>
          <w:rFonts w:ascii="Traditional Arabic" w:hAnsi="Traditional Arabic" w:cs="Traditional Arabic"/>
          <w:color w:val="000000"/>
          <w:sz w:val="34"/>
          <w:szCs w:val="34"/>
          <w:rtl/>
        </w:rPr>
        <w:t xml:space="preserve"> </w:t>
      </w:r>
      <w:r w:rsidR="00C23A9D" w:rsidRPr="00293CA7">
        <w:rPr>
          <w:rFonts w:ascii="Traditional Arabic" w:hAnsi="Traditional Arabic" w:cs="Traditional Arabic"/>
          <w:color w:val="000000"/>
          <w:sz w:val="34"/>
          <w:szCs w:val="34"/>
          <w:rtl/>
        </w:rPr>
        <w:t>والكتاب</w:t>
      </w:r>
      <w:r w:rsidR="00C23A9D" w:rsidRPr="00293CA7">
        <w:rPr>
          <w:rFonts w:ascii="Traditional Arabic" w:hAnsi="Traditional Arabic" w:cs="Traditional Arabic"/>
          <w:color w:val="000000"/>
          <w:sz w:val="34"/>
          <w:szCs w:val="34"/>
        </w:rPr>
        <w:t xml:space="preserve"> </w:t>
      </w:r>
      <w:r w:rsidR="00C23A9D" w:rsidRPr="00293CA7">
        <w:rPr>
          <w:rFonts w:ascii="Traditional Arabic" w:hAnsi="Traditional Arabic" w:cs="Traditional Arabic"/>
          <w:color w:val="000000"/>
          <w:sz w:val="34"/>
          <w:szCs w:val="34"/>
          <w:rtl/>
        </w:rPr>
        <w:t>أعرب، وأقوى في الحجة من الشعر</w:t>
      </w:r>
      <w:r w:rsidR="00D5770D" w:rsidRPr="00293CA7">
        <w:rPr>
          <w:rStyle w:val="a7"/>
          <w:rFonts w:ascii="Traditional Arabic" w:hAnsi="Traditional Arabic" w:cs="Traditional Arabic"/>
          <w:color w:val="000000"/>
          <w:sz w:val="34"/>
          <w:szCs w:val="34"/>
          <w:rtl/>
        </w:rPr>
        <w:footnoteReference w:id="1"/>
      </w:r>
      <w:r w:rsidR="00C23A9D" w:rsidRPr="00293CA7">
        <w:rPr>
          <w:rFonts w:ascii="Traditional Arabic" w:hAnsi="Traditional Arabic" w:cs="Traditional Arabic"/>
          <w:color w:val="000000"/>
          <w:sz w:val="34"/>
          <w:szCs w:val="34"/>
          <w:rtl/>
        </w:rPr>
        <w:t>.</w:t>
      </w:r>
      <w:r w:rsidR="00D5770D" w:rsidRPr="00293CA7">
        <w:rPr>
          <w:rFonts w:ascii="Traditional Arabic" w:hAnsi="Traditional Arabic" w:cs="Traditional Arabic"/>
          <w:color w:val="000000"/>
          <w:sz w:val="34"/>
          <w:szCs w:val="34"/>
          <w:rtl/>
        </w:rPr>
        <w:t xml:space="preserve"> </w:t>
      </w:r>
    </w:p>
    <w:p w:rsidR="00626AE4" w:rsidRPr="00293CA7" w:rsidRDefault="00F0077B" w:rsidP="00436F42">
      <w:pPr>
        <w:bidi/>
        <w:spacing w:line="240" w:lineRule="auto"/>
        <w:ind w:firstLine="720"/>
        <w:rPr>
          <w:rFonts w:ascii="Traditional Arabic" w:eastAsia="Times New Roman" w:hAnsi="Traditional Arabic" w:cs="Traditional Arabic"/>
          <w:sz w:val="34"/>
          <w:szCs w:val="34"/>
          <w:rtl/>
        </w:rPr>
      </w:pPr>
      <w:r w:rsidRPr="00293CA7">
        <w:rPr>
          <w:rFonts w:ascii="Traditional Arabic" w:hAnsi="Traditional Arabic" w:cs="Traditional Arabic"/>
          <w:sz w:val="34"/>
          <w:szCs w:val="34"/>
          <w:rtl/>
          <w:lang w:bidi="ar-JO"/>
        </w:rPr>
        <w:t>أمّا الحديث الشريف</w:t>
      </w:r>
      <w:r w:rsidR="00056907" w:rsidRPr="00293CA7">
        <w:rPr>
          <w:rFonts w:ascii="Traditional Arabic" w:hAnsi="Traditional Arabic" w:cs="Traditional Arabic"/>
          <w:sz w:val="34"/>
          <w:szCs w:val="34"/>
          <w:rtl/>
          <w:lang w:bidi="ar-JO"/>
        </w:rPr>
        <w:t xml:space="preserve"> (حسين: 32)</w:t>
      </w:r>
      <w:r w:rsidRPr="00293CA7">
        <w:rPr>
          <w:rFonts w:ascii="Traditional Arabic" w:hAnsi="Traditional Arabic" w:cs="Traditional Arabic"/>
          <w:sz w:val="34"/>
          <w:szCs w:val="34"/>
          <w:rtl/>
          <w:lang w:bidi="ar-JO"/>
        </w:rPr>
        <w:t xml:space="preserve"> فكان مسكوتاً عن الاستشهاد به</w:t>
      </w:r>
      <w:r w:rsidR="00056907" w:rsidRPr="00293CA7">
        <w:rPr>
          <w:rFonts w:ascii="Traditional Arabic" w:hAnsi="Traditional Arabic" w:cs="Traditional Arabic"/>
          <w:sz w:val="34"/>
          <w:szCs w:val="34"/>
          <w:rtl/>
          <w:lang w:bidi="ar-JO"/>
        </w:rPr>
        <w:t xml:space="preserve"> </w:t>
      </w:r>
      <w:r w:rsidRPr="00293CA7">
        <w:rPr>
          <w:rFonts w:ascii="Traditional Arabic" w:hAnsi="Traditional Arabic" w:cs="Traditional Arabic"/>
          <w:sz w:val="34"/>
          <w:szCs w:val="34"/>
          <w:rtl/>
          <w:lang w:bidi="ar-JO"/>
        </w:rPr>
        <w:t xml:space="preserve">في هذه الفترة، فلم نر واحداً من النحاة يتناول بالبحث والمناقشة حجيته الأحاديث المنسوبة إلى النبي صلى لله عليه وسلم، </w:t>
      </w:r>
      <w:r w:rsidR="00626AE4" w:rsidRPr="00293CA7">
        <w:rPr>
          <w:rFonts w:ascii="Traditional Arabic" w:eastAsia="Times New Roman" w:hAnsi="Traditional Arabic" w:cs="Traditional Arabic"/>
          <w:sz w:val="34"/>
          <w:szCs w:val="34"/>
          <w:rtl/>
        </w:rPr>
        <w:t>طائفة و كانت</w:t>
      </w:r>
      <w:r w:rsidR="00626AE4" w:rsidRPr="00293CA7">
        <w:rPr>
          <w:rFonts w:ascii="Traditional Arabic" w:eastAsia="Times New Roman" w:hAnsi="Traditional Arabic" w:cs="Traditional Arabic"/>
          <w:sz w:val="34"/>
          <w:szCs w:val="34"/>
        </w:rPr>
        <w:t xml:space="preserve"> </w:t>
      </w:r>
      <w:r w:rsidR="00626AE4" w:rsidRPr="00293CA7">
        <w:rPr>
          <w:rFonts w:ascii="Traditional Arabic" w:eastAsia="Times New Roman" w:hAnsi="Traditional Arabic" w:cs="Traditional Arabic"/>
          <w:sz w:val="34"/>
          <w:szCs w:val="34"/>
          <w:rtl/>
        </w:rPr>
        <w:t>حجة المانعين هي</w:t>
      </w:r>
      <w:r w:rsidR="00436F42" w:rsidRPr="00293CA7">
        <w:rPr>
          <w:rFonts w:ascii="Traditional Arabic" w:eastAsia="Times New Roman" w:hAnsi="Traditional Arabic" w:cs="Traditional Arabic"/>
          <w:sz w:val="34"/>
          <w:szCs w:val="34"/>
          <w:rtl/>
        </w:rPr>
        <w:t>:</w:t>
      </w:r>
      <w:r w:rsidR="00626AE4" w:rsidRPr="00293CA7">
        <w:rPr>
          <w:rFonts w:ascii="Traditional Arabic" w:eastAsia="Times New Roman" w:hAnsi="Traditional Arabic" w:cs="Traditional Arabic"/>
          <w:sz w:val="34"/>
          <w:szCs w:val="34"/>
        </w:rPr>
        <w:t xml:space="preserve"> </w:t>
      </w:r>
      <w:r w:rsidR="00626AE4" w:rsidRPr="00293CA7">
        <w:rPr>
          <w:rFonts w:ascii="Traditional Arabic" w:eastAsia="Times New Roman" w:hAnsi="Traditional Arabic" w:cs="Traditional Arabic"/>
          <w:sz w:val="34"/>
          <w:szCs w:val="34"/>
        </w:rPr>
        <w:br/>
        <w:t>1</w:t>
      </w:r>
      <w:r w:rsidR="00626AE4" w:rsidRPr="00293CA7">
        <w:rPr>
          <w:rFonts w:ascii="Traditional Arabic" w:eastAsia="Times New Roman" w:hAnsi="Traditional Arabic" w:cs="Traditional Arabic"/>
          <w:sz w:val="34"/>
          <w:szCs w:val="34"/>
          <w:rtl/>
        </w:rPr>
        <w:t>- جواز الرواية بالمعنى</w:t>
      </w:r>
      <w:r w:rsidR="00626AE4" w:rsidRPr="00293CA7">
        <w:rPr>
          <w:rFonts w:ascii="Traditional Arabic" w:eastAsia="Times New Roman" w:hAnsi="Traditional Arabic" w:cs="Traditional Arabic"/>
          <w:sz w:val="34"/>
          <w:szCs w:val="34"/>
        </w:rPr>
        <w:t xml:space="preserve"> . </w:t>
      </w:r>
      <w:r w:rsidR="00626AE4" w:rsidRPr="00293CA7">
        <w:rPr>
          <w:rFonts w:ascii="Traditional Arabic" w:eastAsia="Times New Roman" w:hAnsi="Traditional Arabic" w:cs="Traditional Arabic"/>
          <w:sz w:val="34"/>
          <w:szCs w:val="34"/>
        </w:rPr>
        <w:br/>
        <w:t>2</w:t>
      </w:r>
      <w:r w:rsidR="00626AE4" w:rsidRPr="00293CA7">
        <w:rPr>
          <w:rFonts w:ascii="Traditional Arabic" w:eastAsia="Times New Roman" w:hAnsi="Traditional Arabic" w:cs="Traditional Arabic"/>
          <w:sz w:val="34"/>
          <w:szCs w:val="34"/>
          <w:rtl/>
        </w:rPr>
        <w:t>- كثرة وقوع اللحن في الأحاديث</w:t>
      </w:r>
      <w:r w:rsidR="00293CA7">
        <w:rPr>
          <w:rFonts w:ascii="Traditional Arabic" w:eastAsia="Times New Roman" w:hAnsi="Traditional Arabic" w:cs="Traditional Arabic"/>
          <w:sz w:val="34"/>
          <w:szCs w:val="34"/>
          <w:rtl/>
        </w:rPr>
        <w:t>؛</w:t>
      </w:r>
      <w:r w:rsidR="00626AE4" w:rsidRPr="00293CA7">
        <w:rPr>
          <w:rFonts w:ascii="Traditional Arabic" w:eastAsia="Times New Roman" w:hAnsi="Traditional Arabic" w:cs="Traditional Arabic"/>
          <w:sz w:val="34"/>
          <w:szCs w:val="34"/>
        </w:rPr>
        <w:t xml:space="preserve"> </w:t>
      </w:r>
      <w:r w:rsidR="00626AE4" w:rsidRPr="00293CA7">
        <w:rPr>
          <w:rFonts w:ascii="Traditional Arabic" w:eastAsia="Times New Roman" w:hAnsi="Traditional Arabic" w:cs="Traditional Arabic"/>
          <w:sz w:val="34"/>
          <w:szCs w:val="34"/>
          <w:rtl/>
        </w:rPr>
        <w:t>لأن كثيرا من الرواة كانوا غير</w:t>
      </w:r>
      <w:r w:rsidR="00626AE4" w:rsidRPr="00293CA7">
        <w:rPr>
          <w:rFonts w:ascii="Traditional Arabic" w:eastAsia="Times New Roman" w:hAnsi="Traditional Arabic" w:cs="Traditional Arabic"/>
          <w:sz w:val="34"/>
          <w:szCs w:val="34"/>
        </w:rPr>
        <w:t xml:space="preserve"> </w:t>
      </w:r>
      <w:r w:rsidR="00626AE4" w:rsidRPr="00293CA7">
        <w:rPr>
          <w:rFonts w:ascii="Traditional Arabic" w:eastAsia="Times New Roman" w:hAnsi="Traditional Arabic" w:cs="Traditional Arabic"/>
          <w:sz w:val="34"/>
          <w:szCs w:val="34"/>
          <w:rtl/>
        </w:rPr>
        <w:t>عرب</w:t>
      </w:r>
      <w:r w:rsidR="00626AE4" w:rsidRPr="00293CA7">
        <w:rPr>
          <w:rFonts w:ascii="Traditional Arabic" w:eastAsia="Times New Roman" w:hAnsi="Traditional Arabic" w:cs="Traditional Arabic"/>
          <w:sz w:val="34"/>
          <w:szCs w:val="34"/>
        </w:rPr>
        <w:t xml:space="preserve"> </w:t>
      </w:r>
      <w:r w:rsidR="00626AE4" w:rsidRPr="00293CA7">
        <w:rPr>
          <w:rFonts w:ascii="Traditional Arabic" w:eastAsia="Times New Roman" w:hAnsi="Traditional Arabic" w:cs="Traditional Arabic"/>
          <w:sz w:val="34"/>
          <w:szCs w:val="34"/>
          <w:rtl/>
        </w:rPr>
        <w:t>.</w:t>
      </w:r>
    </w:p>
    <w:p w:rsidR="00B47C7D" w:rsidRPr="00293CA7" w:rsidRDefault="00A01163" w:rsidP="00B47C7D">
      <w:pPr>
        <w:bidi/>
        <w:spacing w:line="240" w:lineRule="auto"/>
        <w:jc w:val="both"/>
        <w:rPr>
          <w:rFonts w:ascii="Traditional Arabic" w:eastAsia="Times New Roman" w:hAnsi="Traditional Arabic" w:cs="Traditional Arabic"/>
          <w:sz w:val="34"/>
          <w:szCs w:val="34"/>
          <w:rtl/>
        </w:rPr>
      </w:pPr>
      <w:r w:rsidRPr="00293CA7">
        <w:rPr>
          <w:rFonts w:ascii="Traditional Arabic" w:eastAsia="Times New Roman" w:hAnsi="Traditional Arabic" w:cs="Traditional Arabic"/>
          <w:sz w:val="34"/>
          <w:szCs w:val="34"/>
          <w:rtl/>
        </w:rPr>
        <w:t>ولكن الفريق الآخر يقول : إن هذا التعليل عليل، والنقلُ بالمعنى</w:t>
      </w:r>
      <w:r w:rsidRPr="00293CA7">
        <w:rPr>
          <w:rFonts w:ascii="Traditional Arabic" w:eastAsia="Times New Roman" w:hAnsi="Traditional Arabic" w:cs="Traditional Arabic"/>
          <w:sz w:val="34"/>
          <w:szCs w:val="34"/>
        </w:rPr>
        <w:t xml:space="preserve"> </w:t>
      </w:r>
      <w:r w:rsidR="00B47C7D" w:rsidRPr="00293CA7">
        <w:rPr>
          <w:rFonts w:ascii="Traditional Arabic" w:eastAsia="Times New Roman" w:hAnsi="Traditional Arabic" w:cs="Traditional Arabic"/>
          <w:sz w:val="34"/>
          <w:szCs w:val="34"/>
          <w:rtl/>
        </w:rPr>
        <w:t xml:space="preserve">إنما كان في الصدر الأول </w:t>
      </w:r>
      <w:r w:rsidRPr="00293CA7">
        <w:rPr>
          <w:rFonts w:ascii="Traditional Arabic" w:eastAsia="Times New Roman" w:hAnsi="Traditional Arabic" w:cs="Traditional Arabic"/>
          <w:sz w:val="34"/>
          <w:szCs w:val="34"/>
          <w:rtl/>
        </w:rPr>
        <w:t>قبل تدوينه في الكتب وقبل فساد اللغة وغايته تبديل</w:t>
      </w:r>
      <w:r w:rsidRPr="00293CA7">
        <w:rPr>
          <w:rFonts w:ascii="Traditional Arabic" w:eastAsia="Times New Roman" w:hAnsi="Traditional Arabic" w:cs="Traditional Arabic"/>
          <w:sz w:val="34"/>
          <w:szCs w:val="34"/>
        </w:rPr>
        <w:t xml:space="preserve"> </w:t>
      </w:r>
      <w:r w:rsidRPr="00293CA7">
        <w:rPr>
          <w:rFonts w:ascii="Traditional Arabic" w:eastAsia="Times New Roman" w:hAnsi="Traditional Arabic" w:cs="Traditional Arabic"/>
          <w:sz w:val="34"/>
          <w:szCs w:val="34"/>
          <w:rtl/>
        </w:rPr>
        <w:t>لفظ بلفظ يصح الاحتجاج به</w:t>
      </w:r>
      <w:r w:rsidRPr="00293CA7">
        <w:rPr>
          <w:rFonts w:ascii="Traditional Arabic" w:eastAsia="Times New Roman" w:hAnsi="Traditional Arabic" w:cs="Traditional Arabic"/>
          <w:sz w:val="34"/>
          <w:szCs w:val="34"/>
        </w:rPr>
        <w:t xml:space="preserve"> .</w:t>
      </w:r>
      <w:r w:rsidR="001E7541" w:rsidRPr="00293CA7">
        <w:rPr>
          <w:rFonts w:ascii="Traditional Arabic" w:eastAsia="Times New Roman" w:hAnsi="Traditional Arabic" w:cs="Traditional Arabic"/>
          <w:sz w:val="34"/>
          <w:szCs w:val="34"/>
          <w:rtl/>
        </w:rPr>
        <w:t>وأما ا</w:t>
      </w:r>
      <w:r w:rsidRPr="00293CA7">
        <w:rPr>
          <w:rFonts w:ascii="Traditional Arabic" w:eastAsia="Times New Roman" w:hAnsi="Traditional Arabic" w:cs="Traditional Arabic"/>
          <w:sz w:val="34"/>
          <w:szCs w:val="34"/>
          <w:rtl/>
        </w:rPr>
        <w:t>دعاء وقوع اللحن في الحديث النبوي فباطل</w:t>
      </w:r>
      <w:r w:rsidR="00293CA7">
        <w:rPr>
          <w:rFonts w:ascii="Traditional Arabic" w:eastAsia="Times New Roman" w:hAnsi="Traditional Arabic" w:cs="Traditional Arabic"/>
          <w:sz w:val="34"/>
          <w:szCs w:val="34"/>
          <w:rtl/>
        </w:rPr>
        <w:t>؛</w:t>
      </w:r>
      <w:r w:rsidRPr="00293CA7">
        <w:rPr>
          <w:rFonts w:ascii="Traditional Arabic" w:eastAsia="Times New Roman" w:hAnsi="Traditional Arabic" w:cs="Traditional Arabic"/>
          <w:sz w:val="34"/>
          <w:szCs w:val="34"/>
          <w:rtl/>
        </w:rPr>
        <w:t xml:space="preserve"> لأن ذلك يمكن أن يتخرج على وجه من الوجوه النحوية الصحيحة ,أو يتخرج على لغة</w:t>
      </w:r>
      <w:r w:rsidRPr="00293CA7">
        <w:rPr>
          <w:rFonts w:ascii="Traditional Arabic" w:eastAsia="Times New Roman" w:hAnsi="Traditional Arabic" w:cs="Traditional Arabic"/>
          <w:sz w:val="34"/>
          <w:szCs w:val="34"/>
        </w:rPr>
        <w:t xml:space="preserve"> </w:t>
      </w:r>
      <w:r w:rsidRPr="00293CA7">
        <w:rPr>
          <w:rFonts w:ascii="Traditional Arabic" w:eastAsia="Times New Roman" w:hAnsi="Traditional Arabic" w:cs="Traditional Arabic"/>
          <w:sz w:val="34"/>
          <w:szCs w:val="34"/>
          <w:rtl/>
        </w:rPr>
        <w:t>عربية غير مشهورة</w:t>
      </w:r>
      <w:r w:rsidRPr="00293CA7">
        <w:rPr>
          <w:rFonts w:ascii="Traditional Arabic" w:eastAsia="Times New Roman" w:hAnsi="Traditional Arabic" w:cs="Traditional Arabic"/>
          <w:sz w:val="34"/>
          <w:szCs w:val="34"/>
        </w:rPr>
        <w:t xml:space="preserve"> </w:t>
      </w:r>
      <w:r w:rsidR="00B47C7D" w:rsidRPr="00293CA7">
        <w:rPr>
          <w:rFonts w:ascii="Traditional Arabic" w:eastAsia="Times New Roman" w:hAnsi="Traditional Arabic" w:cs="Traditional Arabic"/>
          <w:sz w:val="34"/>
          <w:szCs w:val="34"/>
          <w:rtl/>
        </w:rPr>
        <w:t>.</w:t>
      </w:r>
    </w:p>
    <w:p w:rsidR="005D098B" w:rsidRPr="00293CA7" w:rsidRDefault="00A01163" w:rsidP="00B47C7D">
      <w:pPr>
        <w:bidi/>
        <w:spacing w:line="240" w:lineRule="auto"/>
        <w:ind w:firstLine="360"/>
        <w:jc w:val="both"/>
        <w:rPr>
          <w:rFonts w:ascii="Traditional Arabic" w:eastAsia="Times New Roman" w:hAnsi="Traditional Arabic" w:cs="Traditional Arabic"/>
          <w:sz w:val="34"/>
          <w:szCs w:val="34"/>
          <w:rtl/>
        </w:rPr>
      </w:pPr>
      <w:r w:rsidRPr="00293CA7">
        <w:rPr>
          <w:rFonts w:ascii="Traditional Arabic" w:eastAsia="Times New Roman" w:hAnsi="Traditional Arabic" w:cs="Traditional Arabic"/>
          <w:sz w:val="34"/>
          <w:szCs w:val="34"/>
          <w:rtl/>
        </w:rPr>
        <w:t>والقول بأن في رواة الحديث أعاجم قول لا يعتد به</w:t>
      </w:r>
      <w:r w:rsidR="00293CA7">
        <w:rPr>
          <w:rFonts w:ascii="Traditional Arabic" w:eastAsia="Times New Roman" w:hAnsi="Traditional Arabic" w:cs="Traditional Arabic"/>
          <w:sz w:val="34"/>
          <w:szCs w:val="34"/>
          <w:rtl/>
        </w:rPr>
        <w:t>؛</w:t>
      </w:r>
      <w:r w:rsidRPr="00293CA7">
        <w:rPr>
          <w:rFonts w:ascii="Traditional Arabic" w:eastAsia="Times New Roman" w:hAnsi="Traditional Arabic" w:cs="Traditional Arabic"/>
          <w:sz w:val="34"/>
          <w:szCs w:val="34"/>
          <w:rtl/>
        </w:rPr>
        <w:t xml:space="preserve"> لأن ذلك</w:t>
      </w:r>
      <w:r w:rsidRPr="00293CA7">
        <w:rPr>
          <w:rFonts w:ascii="Traditional Arabic" w:eastAsia="Times New Roman" w:hAnsi="Traditional Arabic" w:cs="Traditional Arabic"/>
          <w:sz w:val="34"/>
          <w:szCs w:val="34"/>
        </w:rPr>
        <w:t xml:space="preserve"> </w:t>
      </w:r>
      <w:r w:rsidR="00C61E0E" w:rsidRPr="00293CA7">
        <w:rPr>
          <w:rFonts w:ascii="Traditional Arabic" w:eastAsia="Times New Roman" w:hAnsi="Traditional Arabic" w:cs="Traditional Arabic"/>
          <w:sz w:val="34"/>
          <w:szCs w:val="34"/>
          <w:rtl/>
        </w:rPr>
        <w:t>يقال في رواة الشعر والنثر</w:t>
      </w:r>
      <w:r w:rsidRPr="00293CA7">
        <w:rPr>
          <w:rFonts w:ascii="Traditional Arabic" w:eastAsia="Times New Roman" w:hAnsi="Traditional Arabic" w:cs="Traditional Arabic"/>
          <w:sz w:val="34"/>
          <w:szCs w:val="34"/>
          <w:rtl/>
        </w:rPr>
        <w:t xml:space="preserve"> اللذيْن يحتج بهما فإن فيهم الكثير من الأعاجم</w:t>
      </w:r>
      <w:r w:rsidRPr="00293CA7">
        <w:rPr>
          <w:rFonts w:ascii="Traditional Arabic" w:eastAsia="Times New Roman" w:hAnsi="Traditional Arabic" w:cs="Traditional Arabic"/>
          <w:sz w:val="34"/>
          <w:szCs w:val="34"/>
        </w:rPr>
        <w:t xml:space="preserve"> </w:t>
      </w:r>
      <w:r w:rsidRPr="00293CA7">
        <w:rPr>
          <w:rFonts w:ascii="Traditional Arabic" w:eastAsia="Times New Roman" w:hAnsi="Traditional Arabic" w:cs="Traditional Arabic"/>
          <w:sz w:val="34"/>
          <w:szCs w:val="34"/>
          <w:rtl/>
        </w:rPr>
        <w:t>. وإن قول : ( في سند الحديث أعاجم ) قول لا يصح بإطلاقه بل لابد من</w:t>
      </w:r>
      <w:r w:rsidRPr="00293CA7">
        <w:rPr>
          <w:rFonts w:ascii="Traditional Arabic" w:eastAsia="Times New Roman" w:hAnsi="Traditional Arabic" w:cs="Traditional Arabic"/>
          <w:sz w:val="34"/>
          <w:szCs w:val="34"/>
        </w:rPr>
        <w:t xml:space="preserve"> </w:t>
      </w:r>
      <w:r w:rsidRPr="00293CA7">
        <w:rPr>
          <w:rFonts w:ascii="Traditional Arabic" w:eastAsia="Times New Roman" w:hAnsi="Traditional Arabic" w:cs="Traditional Arabic"/>
          <w:sz w:val="34"/>
          <w:szCs w:val="34"/>
          <w:rtl/>
        </w:rPr>
        <w:t>النظر في السند وتتبع طرقه</w:t>
      </w:r>
      <w:r w:rsidR="00293CA7">
        <w:rPr>
          <w:rFonts w:ascii="Traditional Arabic" w:eastAsia="Times New Roman" w:hAnsi="Traditional Arabic" w:cs="Traditional Arabic"/>
          <w:sz w:val="34"/>
          <w:szCs w:val="34"/>
          <w:rtl/>
        </w:rPr>
        <w:t>؛</w:t>
      </w:r>
      <w:r w:rsidRPr="00293CA7">
        <w:rPr>
          <w:rFonts w:ascii="Traditional Arabic" w:eastAsia="Times New Roman" w:hAnsi="Traditional Arabic" w:cs="Traditional Arabic"/>
          <w:sz w:val="34"/>
          <w:szCs w:val="34"/>
          <w:rtl/>
        </w:rPr>
        <w:t xml:space="preserve"> إذ ربما يكون في أحد طرقه عجمي وفي الطريق الأخرى عرب</w:t>
      </w:r>
      <w:r w:rsidRPr="00293CA7">
        <w:rPr>
          <w:rFonts w:ascii="Traditional Arabic" w:eastAsia="Times New Roman" w:hAnsi="Traditional Arabic" w:cs="Traditional Arabic"/>
          <w:sz w:val="34"/>
          <w:szCs w:val="34"/>
        </w:rPr>
        <w:t xml:space="preserve"> </w:t>
      </w:r>
      <w:r w:rsidRPr="00293CA7">
        <w:rPr>
          <w:rFonts w:ascii="Traditional Arabic" w:eastAsia="Times New Roman" w:hAnsi="Traditional Arabic" w:cs="Traditional Arabic"/>
          <w:sz w:val="34"/>
          <w:szCs w:val="34"/>
          <w:rtl/>
        </w:rPr>
        <w:t xml:space="preserve">أقحاح ومن ثَمَّ الحكم على كل حديث على حدة .وكذلك تتبع مرويات هذا الراوي هل </w:t>
      </w:r>
      <w:r w:rsidRPr="00293CA7">
        <w:rPr>
          <w:rFonts w:ascii="Traditional Arabic" w:eastAsia="Times New Roman" w:hAnsi="Traditional Arabic" w:cs="Traditional Arabic"/>
          <w:sz w:val="34"/>
          <w:szCs w:val="34"/>
          <w:rtl/>
        </w:rPr>
        <w:lastRenderedPageBreak/>
        <w:t>في</w:t>
      </w:r>
      <w:r w:rsidRPr="00293CA7">
        <w:rPr>
          <w:rFonts w:ascii="Traditional Arabic" w:eastAsia="Times New Roman" w:hAnsi="Traditional Arabic" w:cs="Traditional Arabic"/>
          <w:sz w:val="34"/>
          <w:szCs w:val="34"/>
        </w:rPr>
        <w:t xml:space="preserve"> </w:t>
      </w:r>
      <w:r w:rsidRPr="00293CA7">
        <w:rPr>
          <w:rFonts w:ascii="Traditional Arabic" w:eastAsia="Times New Roman" w:hAnsi="Traditional Arabic" w:cs="Traditional Arabic"/>
          <w:sz w:val="34"/>
          <w:szCs w:val="34"/>
          <w:rtl/>
        </w:rPr>
        <w:t xml:space="preserve">أغلب مروياته مخالفة لظاهر الإعراب أم لا </w:t>
      </w:r>
      <w:r w:rsidR="00C61E0E" w:rsidRPr="00293CA7">
        <w:rPr>
          <w:rFonts w:ascii="Traditional Arabic" w:eastAsia="Times New Roman" w:hAnsi="Traditional Arabic" w:cs="Traditional Arabic"/>
          <w:sz w:val="34"/>
          <w:szCs w:val="34"/>
          <w:rtl/>
        </w:rPr>
        <w:t xml:space="preserve">؟ </w:t>
      </w:r>
      <w:r w:rsidRPr="00293CA7">
        <w:rPr>
          <w:rFonts w:ascii="Traditional Arabic" w:eastAsia="Times New Roman" w:hAnsi="Traditional Arabic" w:cs="Traditional Arabic"/>
          <w:sz w:val="34"/>
          <w:szCs w:val="34"/>
          <w:rtl/>
        </w:rPr>
        <w:t>فلربما عجمي</w:t>
      </w:r>
      <w:r w:rsidR="00C61E0E" w:rsidRPr="00293CA7">
        <w:rPr>
          <w:rFonts w:ascii="Traditional Arabic" w:eastAsia="Times New Roman" w:hAnsi="Traditional Arabic" w:cs="Traditional Arabic"/>
          <w:sz w:val="34"/>
          <w:szCs w:val="34"/>
          <w:rtl/>
        </w:rPr>
        <w:t xml:space="preserve"> أفصح من ألف عربي</w:t>
      </w:r>
      <w:r w:rsidRPr="00293CA7">
        <w:rPr>
          <w:rFonts w:ascii="Traditional Arabic" w:eastAsia="Times New Roman" w:hAnsi="Traditional Arabic" w:cs="Traditional Arabic"/>
          <w:sz w:val="34"/>
          <w:szCs w:val="34"/>
          <w:rtl/>
        </w:rPr>
        <w:t>! أليس</w:t>
      </w:r>
      <w:r w:rsidRPr="00293CA7">
        <w:rPr>
          <w:rFonts w:ascii="Traditional Arabic" w:eastAsia="Times New Roman" w:hAnsi="Traditional Arabic" w:cs="Traditional Arabic"/>
          <w:sz w:val="34"/>
          <w:szCs w:val="34"/>
        </w:rPr>
        <w:t xml:space="preserve"> </w:t>
      </w:r>
      <w:r w:rsidRPr="00293CA7">
        <w:rPr>
          <w:rFonts w:ascii="Traditional Arabic" w:eastAsia="Times New Roman" w:hAnsi="Traditional Arabic" w:cs="Traditional Arabic"/>
          <w:sz w:val="34"/>
          <w:szCs w:val="34"/>
          <w:rtl/>
        </w:rPr>
        <w:t>سيبويه عجمي وهو كبير الفصحاء؟</w:t>
      </w:r>
      <w:r w:rsidRPr="00293CA7">
        <w:rPr>
          <w:rFonts w:ascii="Traditional Arabic" w:eastAsia="Times New Roman" w:hAnsi="Traditional Arabic" w:cs="Traditional Arabic"/>
          <w:sz w:val="34"/>
          <w:szCs w:val="34"/>
        </w:rPr>
        <w:t>!</w:t>
      </w:r>
      <w:r w:rsidR="000A2D83" w:rsidRPr="00293CA7">
        <w:rPr>
          <w:rFonts w:ascii="Traditional Arabic" w:eastAsia="Times New Roman" w:hAnsi="Traditional Arabic" w:cs="Traditional Arabic"/>
          <w:sz w:val="34"/>
          <w:szCs w:val="34"/>
          <w:rtl/>
        </w:rPr>
        <w:t xml:space="preserve"> </w:t>
      </w:r>
      <w:r w:rsidR="00EA4FDC" w:rsidRPr="00293CA7">
        <w:rPr>
          <w:rFonts w:ascii="Traditional Arabic" w:eastAsia="Times New Roman" w:hAnsi="Traditional Arabic" w:cs="Traditional Arabic"/>
          <w:sz w:val="34"/>
          <w:szCs w:val="34"/>
          <w:rtl/>
        </w:rPr>
        <w:t xml:space="preserve"> </w:t>
      </w:r>
    </w:p>
    <w:p w:rsidR="00F0077B" w:rsidRPr="00293CA7" w:rsidRDefault="00F0077B" w:rsidP="005D098B">
      <w:pPr>
        <w:bidi/>
        <w:spacing w:line="240" w:lineRule="auto"/>
        <w:ind w:firstLine="360"/>
        <w:jc w:val="both"/>
        <w:rPr>
          <w:rFonts w:ascii="Traditional Arabic" w:eastAsia="Times New Roman" w:hAnsi="Traditional Arabic" w:cs="Traditional Arabic"/>
          <w:sz w:val="34"/>
          <w:szCs w:val="34"/>
          <w:rtl/>
        </w:rPr>
      </w:pPr>
      <w:r w:rsidRPr="00293CA7">
        <w:rPr>
          <w:rFonts w:ascii="Traditional Arabic" w:hAnsi="Traditional Arabic" w:cs="Traditional Arabic"/>
          <w:sz w:val="34"/>
          <w:szCs w:val="34"/>
          <w:rtl/>
          <w:lang w:bidi="ar-JO"/>
        </w:rPr>
        <w:t>أمّا النثر فهو قسمان قسم مقطوع بحجيته عند النحاة وهو الذي قيل في فترة زمنية محددة بقرابة ثلاثة قرون قرن ونصف قبل الإسلام وقرن ونصف بعده، والقسم الثاني هو ما قيل بعد عصر الاحتجاج هذا، وهو قسمان الأول إما أن يكون منقولاً عن أهل البادية أو منقولاً عن أهل الحضر، فالمنقول من أهل البادية يستشهد به، وما نقل من أهل الحضر فلا يحتج به، حيث اصطلح عليه بكلام المولدين. أمّا الشعر فكان العلماء فيه أكثر دقة إذ قسموه أيضاً إلى قسمين، الأول ويمتد إلى أوائل الدولة العباسية، ويقسمون الشعراء فيه إلى ثلاثة أقسام: شعراء الجاهلية وشعراء الإسلام، والشعراء المخضرمين، وعند الجمهور كلامهم حجة يستشهد به، والثاني ما قيل بعد منتصف القرن الثاني الهجري، وتختلف</w:t>
      </w:r>
      <w:r w:rsidR="00EA4FDC" w:rsidRPr="00293CA7">
        <w:rPr>
          <w:rFonts w:ascii="Traditional Arabic" w:hAnsi="Traditional Arabic" w:cs="Traditional Arabic"/>
          <w:sz w:val="34"/>
          <w:szCs w:val="34"/>
          <w:rtl/>
          <w:lang w:bidi="ar-JO"/>
        </w:rPr>
        <w:t xml:space="preserve"> </w:t>
      </w:r>
      <w:r w:rsidRPr="00293CA7">
        <w:rPr>
          <w:rFonts w:ascii="Traditional Arabic" w:hAnsi="Traditional Arabic" w:cs="Traditional Arabic"/>
          <w:sz w:val="34"/>
          <w:szCs w:val="34"/>
          <w:rtl/>
          <w:lang w:bidi="ar-JO"/>
        </w:rPr>
        <w:t>تسمية الشعراء فيه ويغلب عليهم اسم الشعراء المولدين أو المحدثين. وفي شعراء هذه الطبقة بحسب السيوطي والبغدادي اختلاف كبير حول مدى حجية الاحتجاج بشعرهم.</w:t>
      </w:r>
    </w:p>
    <w:p w:rsidR="00F0077B" w:rsidRPr="00293CA7" w:rsidRDefault="00F0077B" w:rsidP="00363D49">
      <w:pPr>
        <w:bidi/>
        <w:spacing w:line="240" w:lineRule="auto"/>
        <w:ind w:firstLine="360"/>
        <w:jc w:val="both"/>
        <w:rPr>
          <w:rFonts w:ascii="Traditional Arabic" w:hAnsi="Traditional Arabic" w:cs="Traditional Arabic"/>
          <w:sz w:val="34"/>
          <w:szCs w:val="34"/>
          <w:rtl/>
          <w:lang w:bidi="ar-JO"/>
        </w:rPr>
      </w:pPr>
      <w:r w:rsidRPr="00293CA7">
        <w:rPr>
          <w:rFonts w:ascii="Traditional Arabic" w:hAnsi="Traditional Arabic" w:cs="Traditional Arabic"/>
          <w:sz w:val="34"/>
          <w:szCs w:val="34"/>
          <w:rtl/>
          <w:lang w:bidi="ar-JO"/>
        </w:rPr>
        <w:t>أمّا نقد مصادر المادة فقد استند إلى أسس واضحة، هي:</w:t>
      </w:r>
    </w:p>
    <w:p w:rsidR="00F0077B" w:rsidRPr="00293CA7" w:rsidRDefault="00F0077B" w:rsidP="00363D49">
      <w:pPr>
        <w:pStyle w:val="a3"/>
        <w:numPr>
          <w:ilvl w:val="0"/>
          <w:numId w:val="3"/>
        </w:numPr>
        <w:bidi/>
        <w:spacing w:line="240" w:lineRule="auto"/>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تحديد القبائل التي يسمع منها، فليست كل القبائل العربية سواء.</w:t>
      </w:r>
    </w:p>
    <w:p w:rsidR="00F0077B" w:rsidRPr="00293CA7" w:rsidRDefault="00F0077B" w:rsidP="00363D49">
      <w:pPr>
        <w:pStyle w:val="a3"/>
        <w:numPr>
          <w:ilvl w:val="0"/>
          <w:numId w:val="3"/>
        </w:numPr>
        <w:bidi/>
        <w:spacing w:line="240" w:lineRule="auto"/>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عدالة الناقل للمادة اللغوية.</w:t>
      </w:r>
    </w:p>
    <w:p w:rsidR="00F0077B" w:rsidRPr="00293CA7" w:rsidRDefault="00F0077B" w:rsidP="00363D49">
      <w:pPr>
        <w:pStyle w:val="a3"/>
        <w:numPr>
          <w:ilvl w:val="0"/>
          <w:numId w:val="3"/>
        </w:numPr>
        <w:bidi/>
        <w:spacing w:line="240" w:lineRule="auto"/>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اتصال السّند.</w:t>
      </w:r>
    </w:p>
    <w:p w:rsidR="00F0077B" w:rsidRPr="00293CA7" w:rsidRDefault="00F0077B" w:rsidP="00363D49">
      <w:pPr>
        <w:bidi/>
        <w:spacing w:line="240" w:lineRule="auto"/>
        <w:ind w:firstLine="360"/>
        <w:jc w:val="both"/>
        <w:rPr>
          <w:rFonts w:ascii="Traditional Arabic" w:hAnsi="Traditional Arabic" w:cs="Traditional Arabic"/>
          <w:sz w:val="34"/>
          <w:szCs w:val="34"/>
          <w:rtl/>
          <w:lang w:bidi="ar-JO"/>
        </w:rPr>
      </w:pPr>
      <w:r w:rsidRPr="00293CA7">
        <w:rPr>
          <w:rFonts w:ascii="Traditional Arabic" w:hAnsi="Traditional Arabic" w:cs="Traditional Arabic"/>
          <w:sz w:val="34"/>
          <w:szCs w:val="34"/>
          <w:rtl/>
          <w:lang w:bidi="ar-JO"/>
        </w:rPr>
        <w:t>أمّا نقد المادة اللغوية قد اتجه إلى تقسيمه إلى:</w:t>
      </w:r>
    </w:p>
    <w:p w:rsidR="00F0077B" w:rsidRPr="00293CA7" w:rsidRDefault="00F0077B" w:rsidP="00363D49">
      <w:pPr>
        <w:pStyle w:val="a3"/>
        <w:numPr>
          <w:ilvl w:val="0"/>
          <w:numId w:val="3"/>
        </w:numPr>
        <w:bidi/>
        <w:spacing w:line="240" w:lineRule="auto"/>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نقد خارجي للنصوص أي الاهتمام بدراسة السند أو الإسناد.</w:t>
      </w:r>
    </w:p>
    <w:p w:rsidR="00F0077B" w:rsidRPr="00293CA7" w:rsidRDefault="00F0077B" w:rsidP="00363D49">
      <w:pPr>
        <w:pStyle w:val="a3"/>
        <w:numPr>
          <w:ilvl w:val="0"/>
          <w:numId w:val="3"/>
        </w:numPr>
        <w:bidi/>
        <w:spacing w:line="240" w:lineRule="auto"/>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ونقد داخلي اعتمد على :</w:t>
      </w:r>
    </w:p>
    <w:p w:rsidR="00F0077B" w:rsidRPr="00293CA7" w:rsidRDefault="00F0077B" w:rsidP="00363D49">
      <w:pPr>
        <w:pStyle w:val="a3"/>
        <w:numPr>
          <w:ilvl w:val="1"/>
          <w:numId w:val="3"/>
        </w:numPr>
        <w:bidi/>
        <w:spacing w:line="240" w:lineRule="auto"/>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مدى شيوع الظواهر الصوتية التي تحملها النصوص.</w:t>
      </w:r>
    </w:p>
    <w:p w:rsidR="00F0077B" w:rsidRPr="00293CA7" w:rsidRDefault="00F0077B" w:rsidP="00363D49">
      <w:pPr>
        <w:pStyle w:val="a3"/>
        <w:numPr>
          <w:ilvl w:val="1"/>
          <w:numId w:val="3"/>
        </w:numPr>
        <w:bidi/>
        <w:spacing w:line="240" w:lineRule="auto"/>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مدى شيوع الظواهر التركيبية التي تحماه النصوص.</w:t>
      </w:r>
    </w:p>
    <w:p w:rsidR="00293CA7" w:rsidRDefault="00293CA7">
      <w:pPr>
        <w:rPr>
          <w:rFonts w:ascii="Traditional Arabic" w:hAnsi="Traditional Arabic" w:cs="Traditional Arabic"/>
          <w:b/>
          <w:bCs/>
          <w:sz w:val="34"/>
          <w:szCs w:val="34"/>
          <w:rtl/>
          <w:lang w:bidi="ar-JO"/>
        </w:rPr>
      </w:pPr>
      <w:r>
        <w:rPr>
          <w:rFonts w:ascii="Traditional Arabic" w:hAnsi="Traditional Arabic" w:cs="Traditional Arabic"/>
          <w:b/>
          <w:bCs/>
          <w:sz w:val="34"/>
          <w:szCs w:val="34"/>
          <w:rtl/>
          <w:lang w:bidi="ar-JO"/>
        </w:rPr>
        <w:br w:type="page"/>
      </w:r>
    </w:p>
    <w:p w:rsidR="0059642F" w:rsidRPr="00293CA7" w:rsidRDefault="0059642F" w:rsidP="00363D49">
      <w:pPr>
        <w:bidi/>
        <w:spacing w:line="240" w:lineRule="auto"/>
        <w:rPr>
          <w:rFonts w:ascii="Traditional Arabic" w:hAnsi="Traditional Arabic" w:cs="Traditional Arabic"/>
          <w:b/>
          <w:bCs/>
          <w:sz w:val="34"/>
          <w:szCs w:val="34"/>
          <w:rtl/>
          <w:lang w:bidi="ar-JO"/>
        </w:rPr>
      </w:pPr>
      <w:r w:rsidRPr="00293CA7">
        <w:rPr>
          <w:rFonts w:ascii="Traditional Arabic" w:hAnsi="Traditional Arabic" w:cs="Traditional Arabic"/>
          <w:b/>
          <w:bCs/>
          <w:sz w:val="34"/>
          <w:szCs w:val="34"/>
          <w:rtl/>
          <w:lang w:bidi="ar-JO"/>
        </w:rPr>
        <w:lastRenderedPageBreak/>
        <w:t>أركان القياس:</w:t>
      </w:r>
    </w:p>
    <w:p w:rsidR="0059642F" w:rsidRPr="00293CA7" w:rsidRDefault="00002D81" w:rsidP="00363D49">
      <w:pPr>
        <w:pStyle w:val="a3"/>
        <w:numPr>
          <w:ilvl w:val="0"/>
          <w:numId w:val="2"/>
        </w:numPr>
        <w:bidi/>
        <w:spacing w:line="240" w:lineRule="auto"/>
        <w:rPr>
          <w:rFonts w:ascii="Traditional Arabic" w:hAnsi="Traditional Arabic" w:cs="Traditional Arabic"/>
          <w:b/>
          <w:bCs/>
          <w:sz w:val="34"/>
          <w:szCs w:val="34"/>
          <w:lang w:bidi="ar-JO"/>
        </w:rPr>
      </w:pPr>
      <w:r w:rsidRPr="00293CA7">
        <w:rPr>
          <w:rFonts w:ascii="Traditional Arabic" w:hAnsi="Traditional Arabic" w:cs="Traditional Arabic"/>
          <w:b/>
          <w:bCs/>
          <w:sz w:val="34"/>
          <w:szCs w:val="34"/>
          <w:rtl/>
          <w:lang w:bidi="ar-JO"/>
        </w:rPr>
        <w:t>الأصل(</w:t>
      </w:r>
      <w:r w:rsidR="0059642F" w:rsidRPr="00293CA7">
        <w:rPr>
          <w:rFonts w:ascii="Traditional Arabic" w:hAnsi="Traditional Arabic" w:cs="Traditional Arabic"/>
          <w:b/>
          <w:bCs/>
          <w:sz w:val="34"/>
          <w:szCs w:val="34"/>
          <w:rtl/>
          <w:lang w:bidi="ar-JO"/>
        </w:rPr>
        <w:t>المقيس عليه</w:t>
      </w:r>
      <w:r w:rsidRPr="00293CA7">
        <w:rPr>
          <w:rFonts w:ascii="Traditional Arabic" w:hAnsi="Traditional Arabic" w:cs="Traditional Arabic"/>
          <w:b/>
          <w:bCs/>
          <w:sz w:val="34"/>
          <w:szCs w:val="34"/>
          <w:rtl/>
          <w:lang w:bidi="ar-JO"/>
        </w:rPr>
        <w:t xml:space="preserve">): </w:t>
      </w:r>
    </w:p>
    <w:p w:rsidR="009F19B8" w:rsidRPr="00293CA7" w:rsidRDefault="00002D81" w:rsidP="00363D49">
      <w:pPr>
        <w:bidi/>
        <w:spacing w:line="240" w:lineRule="auto"/>
        <w:ind w:firstLine="720"/>
        <w:jc w:val="both"/>
        <w:rPr>
          <w:rFonts w:ascii="Traditional Arabic" w:eastAsia="Times New Roman" w:hAnsi="Traditional Arabic" w:cs="Traditional Arabic"/>
          <w:color w:val="000000"/>
          <w:sz w:val="34"/>
          <w:szCs w:val="34"/>
          <w:rtl/>
        </w:rPr>
      </w:pPr>
      <w:r w:rsidRPr="00293CA7">
        <w:rPr>
          <w:rFonts w:ascii="Traditional Arabic" w:eastAsia="Times New Roman" w:hAnsi="Traditional Arabic" w:cs="Traditional Arabic"/>
          <w:color w:val="000000"/>
          <w:sz w:val="34"/>
          <w:szCs w:val="34"/>
          <w:rtl/>
        </w:rPr>
        <w:t>المقيس عليه</w:t>
      </w:r>
      <w:r w:rsidR="00D319C6" w:rsidRPr="00293CA7">
        <w:rPr>
          <w:rFonts w:ascii="Traditional Arabic" w:eastAsia="Times New Roman" w:hAnsi="Traditional Arabic" w:cs="Traditional Arabic"/>
          <w:color w:val="000000"/>
          <w:sz w:val="34"/>
          <w:szCs w:val="34"/>
          <w:rtl/>
        </w:rPr>
        <w:t xml:space="preserve"> هو</w:t>
      </w:r>
      <w:r w:rsidRPr="00293CA7">
        <w:rPr>
          <w:rFonts w:ascii="Traditional Arabic" w:eastAsia="Times New Roman" w:hAnsi="Traditional Arabic" w:cs="Traditional Arabic"/>
          <w:color w:val="000000"/>
          <w:sz w:val="34"/>
          <w:szCs w:val="34"/>
        </w:rPr>
        <w:t xml:space="preserve"> </w:t>
      </w:r>
      <w:r w:rsidR="00D319C6" w:rsidRPr="00293CA7">
        <w:rPr>
          <w:rFonts w:ascii="Traditional Arabic" w:eastAsia="Times New Roman" w:hAnsi="Traditional Arabic" w:cs="Traditional Arabic"/>
          <w:color w:val="000000"/>
          <w:sz w:val="34"/>
          <w:szCs w:val="34"/>
          <w:rtl/>
        </w:rPr>
        <w:t>المطرد سواء أكام أصلاً أم فرعاً، والمقصود بالطراد هنا السما</w:t>
      </w:r>
      <w:r w:rsidR="00E30FBD" w:rsidRPr="00293CA7">
        <w:rPr>
          <w:rFonts w:ascii="Traditional Arabic" w:eastAsia="Times New Roman" w:hAnsi="Traditional Arabic" w:cs="Traditional Arabic"/>
          <w:color w:val="000000"/>
          <w:sz w:val="34"/>
          <w:szCs w:val="34"/>
          <w:rtl/>
        </w:rPr>
        <w:t>ع</w:t>
      </w:r>
      <w:r w:rsidR="00D319C6" w:rsidRPr="00293CA7">
        <w:rPr>
          <w:rFonts w:ascii="Traditional Arabic" w:eastAsia="Times New Roman" w:hAnsi="Traditional Arabic" w:cs="Traditional Arabic"/>
          <w:color w:val="000000"/>
          <w:sz w:val="34"/>
          <w:szCs w:val="34"/>
          <w:rtl/>
        </w:rPr>
        <w:t xml:space="preserve"> والقياس معاً، (الأصول: 180) وهو </w:t>
      </w:r>
      <w:r w:rsidRPr="00293CA7">
        <w:rPr>
          <w:rFonts w:ascii="Traditional Arabic" w:eastAsia="Times New Roman" w:hAnsi="Traditional Arabic" w:cs="Traditional Arabic"/>
          <w:color w:val="000000"/>
          <w:sz w:val="34"/>
          <w:szCs w:val="34"/>
          <w:rtl/>
        </w:rPr>
        <w:t>عند النحاة النصوص المنقولة عن العرب الذين يحتج بكلامهم</w:t>
      </w:r>
      <w:r w:rsidR="00293CA7">
        <w:rPr>
          <w:rFonts w:ascii="Traditional Arabic" w:eastAsia="Times New Roman" w:hAnsi="Traditional Arabic" w:cs="Traditional Arabic"/>
          <w:color w:val="000000"/>
          <w:sz w:val="34"/>
          <w:szCs w:val="34"/>
          <w:rtl/>
        </w:rPr>
        <w:t>،</w:t>
      </w:r>
      <w:r w:rsidRPr="00293CA7">
        <w:rPr>
          <w:rFonts w:ascii="Traditional Arabic" w:eastAsia="Times New Roman" w:hAnsi="Traditional Arabic" w:cs="Traditional Arabic"/>
          <w:color w:val="000000"/>
          <w:sz w:val="34"/>
          <w:szCs w:val="34"/>
          <w:rtl/>
        </w:rPr>
        <w:t xml:space="preserve"> سواء كان النقل سماعا</w:t>
      </w:r>
      <w:r w:rsidRPr="00293CA7">
        <w:rPr>
          <w:rFonts w:ascii="Traditional Arabic" w:eastAsia="Times New Roman" w:hAnsi="Traditional Arabic" w:cs="Traditional Arabic"/>
          <w:color w:val="000000"/>
          <w:sz w:val="34"/>
          <w:szCs w:val="34"/>
        </w:rPr>
        <w:t xml:space="preserve"> </w:t>
      </w:r>
      <w:r w:rsidRPr="00293CA7">
        <w:rPr>
          <w:rFonts w:ascii="Traditional Arabic" w:eastAsia="Times New Roman" w:hAnsi="Traditional Arabic" w:cs="Traditional Arabic"/>
          <w:color w:val="000000"/>
          <w:sz w:val="34"/>
          <w:szCs w:val="34"/>
          <w:rtl/>
        </w:rPr>
        <w:t>أو رواية</w:t>
      </w:r>
      <w:r w:rsidR="00293CA7">
        <w:rPr>
          <w:rFonts w:ascii="Traditional Arabic" w:eastAsia="Times New Roman" w:hAnsi="Traditional Arabic" w:cs="Traditional Arabic"/>
          <w:color w:val="000000"/>
          <w:sz w:val="34"/>
          <w:szCs w:val="34"/>
          <w:rtl/>
        </w:rPr>
        <w:t>،</w:t>
      </w:r>
      <w:r w:rsidRPr="00293CA7">
        <w:rPr>
          <w:rFonts w:ascii="Traditional Arabic" w:eastAsia="Times New Roman" w:hAnsi="Traditional Arabic" w:cs="Traditional Arabic"/>
          <w:color w:val="000000"/>
          <w:sz w:val="34"/>
          <w:szCs w:val="34"/>
          <w:rtl/>
        </w:rPr>
        <w:t xml:space="preserve"> مشافهة أو تدوينا</w:t>
      </w:r>
      <w:r w:rsidR="00293CA7">
        <w:rPr>
          <w:rFonts w:ascii="Traditional Arabic" w:eastAsia="Times New Roman" w:hAnsi="Traditional Arabic" w:cs="Traditional Arabic"/>
          <w:color w:val="000000"/>
          <w:sz w:val="34"/>
          <w:szCs w:val="34"/>
          <w:rtl/>
        </w:rPr>
        <w:t>،</w:t>
      </w:r>
      <w:r w:rsidRPr="00293CA7">
        <w:rPr>
          <w:rFonts w:ascii="Traditional Arabic" w:eastAsia="Times New Roman" w:hAnsi="Traditional Arabic" w:cs="Traditional Arabic"/>
          <w:color w:val="000000"/>
          <w:sz w:val="34"/>
          <w:szCs w:val="34"/>
          <w:rtl/>
        </w:rPr>
        <w:t xml:space="preserve"> لينبني عليها حكم المقيس</w:t>
      </w:r>
      <w:r w:rsidR="00C815E4" w:rsidRPr="00293CA7">
        <w:rPr>
          <w:rFonts w:ascii="Traditional Arabic" w:eastAsia="Times New Roman" w:hAnsi="Traditional Arabic" w:cs="Traditional Arabic"/>
          <w:color w:val="000000"/>
          <w:sz w:val="34"/>
          <w:szCs w:val="34"/>
        </w:rPr>
        <w:t xml:space="preserve"> </w:t>
      </w:r>
      <w:r w:rsidR="00C815E4" w:rsidRPr="00293CA7">
        <w:rPr>
          <w:rFonts w:ascii="Traditional Arabic" w:eastAsia="Times New Roman" w:hAnsi="Traditional Arabic" w:cs="Traditional Arabic"/>
          <w:color w:val="000000"/>
          <w:sz w:val="34"/>
          <w:szCs w:val="34"/>
          <w:rtl/>
        </w:rPr>
        <w:t>.</w:t>
      </w:r>
      <w:r w:rsidRPr="00293CA7">
        <w:rPr>
          <w:rFonts w:ascii="Traditional Arabic" w:eastAsia="Times New Roman" w:hAnsi="Traditional Arabic" w:cs="Traditional Arabic"/>
          <w:color w:val="000000"/>
          <w:sz w:val="34"/>
          <w:szCs w:val="34"/>
        </w:rPr>
        <w:t xml:space="preserve"> </w:t>
      </w:r>
      <w:r w:rsidR="00C815E4" w:rsidRPr="00293CA7">
        <w:rPr>
          <w:rFonts w:ascii="Traditional Arabic" w:eastAsia="Times New Roman" w:hAnsi="Traditional Arabic" w:cs="Traditional Arabic"/>
          <w:color w:val="000000"/>
          <w:sz w:val="34"/>
          <w:szCs w:val="34"/>
          <w:rtl/>
        </w:rPr>
        <w:t>وهو البنية اللغوية أو الباب/ المثال الذي يتصف بحكم معين، الكندي: 78</w:t>
      </w:r>
      <w:r w:rsidR="00E30FBD" w:rsidRPr="00293CA7">
        <w:rPr>
          <w:rFonts w:ascii="Traditional Arabic" w:eastAsia="Times New Roman" w:hAnsi="Traditional Arabic" w:cs="Traditional Arabic"/>
          <w:color w:val="000000"/>
          <w:sz w:val="34"/>
          <w:szCs w:val="34"/>
          <w:rtl/>
        </w:rPr>
        <w:t>،</w:t>
      </w:r>
      <w:r w:rsidR="00C815E4" w:rsidRPr="00293CA7">
        <w:rPr>
          <w:rFonts w:ascii="Traditional Arabic" w:eastAsia="Times New Roman" w:hAnsi="Traditional Arabic" w:cs="Traditional Arabic"/>
          <w:color w:val="000000"/>
          <w:sz w:val="34"/>
          <w:szCs w:val="34"/>
          <w:rtl/>
        </w:rPr>
        <w:t xml:space="preserve"> </w:t>
      </w:r>
      <w:r w:rsidRPr="00293CA7">
        <w:rPr>
          <w:rFonts w:ascii="Traditional Arabic" w:eastAsia="Times New Roman" w:hAnsi="Traditional Arabic" w:cs="Traditional Arabic"/>
          <w:color w:val="000000"/>
          <w:sz w:val="34"/>
          <w:szCs w:val="34"/>
          <w:rtl/>
        </w:rPr>
        <w:t>وللمقيس</w:t>
      </w:r>
      <w:r w:rsidRPr="00293CA7">
        <w:rPr>
          <w:rFonts w:ascii="Traditional Arabic" w:eastAsia="Times New Roman" w:hAnsi="Traditional Arabic" w:cs="Traditional Arabic"/>
          <w:color w:val="000000"/>
          <w:sz w:val="34"/>
          <w:szCs w:val="34"/>
        </w:rPr>
        <w:t xml:space="preserve"> </w:t>
      </w:r>
      <w:r w:rsidR="009F7BA6" w:rsidRPr="00293CA7">
        <w:rPr>
          <w:rFonts w:ascii="Traditional Arabic" w:eastAsia="Times New Roman" w:hAnsi="Traditional Arabic" w:cs="Traditional Arabic"/>
          <w:color w:val="000000"/>
          <w:sz w:val="34"/>
          <w:szCs w:val="34"/>
          <w:rtl/>
        </w:rPr>
        <w:t>عليه أحكام لابد أن تتوافر فيه</w:t>
      </w:r>
      <w:r w:rsidRPr="00293CA7">
        <w:rPr>
          <w:rFonts w:ascii="Traditional Arabic" w:eastAsia="Times New Roman" w:hAnsi="Traditional Arabic" w:cs="Traditional Arabic"/>
          <w:color w:val="000000"/>
          <w:sz w:val="34"/>
          <w:szCs w:val="34"/>
          <w:rtl/>
        </w:rPr>
        <w:t>، ليصح القياس عليه</w:t>
      </w:r>
      <w:r w:rsidR="00293CA7">
        <w:rPr>
          <w:rFonts w:ascii="Traditional Arabic" w:eastAsia="Times New Roman" w:hAnsi="Traditional Arabic" w:cs="Traditional Arabic"/>
          <w:color w:val="000000"/>
          <w:sz w:val="34"/>
          <w:szCs w:val="34"/>
          <w:rtl/>
        </w:rPr>
        <w:t>،</w:t>
      </w:r>
      <w:r w:rsidR="009F19B8" w:rsidRPr="00293CA7">
        <w:rPr>
          <w:rFonts w:ascii="Traditional Arabic" w:eastAsia="Times New Roman" w:hAnsi="Traditional Arabic" w:cs="Traditional Arabic"/>
          <w:color w:val="000000"/>
          <w:sz w:val="34"/>
          <w:szCs w:val="34"/>
          <w:rtl/>
        </w:rPr>
        <w:t xml:space="preserve"> </w:t>
      </w:r>
      <w:r w:rsidRPr="00293CA7">
        <w:rPr>
          <w:rFonts w:ascii="Traditional Arabic" w:eastAsia="Times New Roman" w:hAnsi="Traditional Arabic" w:cs="Traditional Arabic"/>
          <w:color w:val="000000"/>
          <w:sz w:val="34"/>
          <w:szCs w:val="34"/>
          <w:rtl/>
        </w:rPr>
        <w:t>دون أن نتكلف استنتاجا</w:t>
      </w:r>
      <w:r w:rsidR="009F7BA6" w:rsidRPr="00293CA7">
        <w:rPr>
          <w:rFonts w:ascii="Traditional Arabic" w:eastAsia="Times New Roman" w:hAnsi="Traditional Arabic" w:cs="Traditional Arabic"/>
          <w:color w:val="000000"/>
          <w:sz w:val="34"/>
          <w:szCs w:val="34"/>
          <w:rtl/>
        </w:rPr>
        <w:t>ً</w:t>
      </w:r>
      <w:r w:rsidRPr="00293CA7">
        <w:rPr>
          <w:rFonts w:ascii="Traditional Arabic" w:eastAsia="Times New Roman" w:hAnsi="Traditional Arabic" w:cs="Traditional Arabic"/>
          <w:color w:val="000000"/>
          <w:sz w:val="34"/>
          <w:szCs w:val="34"/>
          <w:rtl/>
        </w:rPr>
        <w:t xml:space="preserve"> ونتمحل</w:t>
      </w:r>
      <w:r w:rsidRPr="00293CA7">
        <w:rPr>
          <w:rFonts w:ascii="Traditional Arabic" w:eastAsia="Times New Roman" w:hAnsi="Traditional Arabic" w:cs="Traditional Arabic"/>
          <w:color w:val="000000"/>
          <w:sz w:val="34"/>
          <w:szCs w:val="34"/>
        </w:rPr>
        <w:t xml:space="preserve"> </w:t>
      </w:r>
      <w:r w:rsidRPr="00293CA7">
        <w:rPr>
          <w:rFonts w:ascii="Traditional Arabic" w:eastAsia="Times New Roman" w:hAnsi="Traditional Arabic" w:cs="Traditional Arabic"/>
          <w:color w:val="000000"/>
          <w:sz w:val="34"/>
          <w:szCs w:val="34"/>
          <w:rtl/>
        </w:rPr>
        <w:t>استنباطا</w:t>
      </w:r>
      <w:r w:rsidR="009F7BA6" w:rsidRPr="00293CA7">
        <w:rPr>
          <w:rFonts w:ascii="Traditional Arabic" w:eastAsia="Times New Roman" w:hAnsi="Traditional Arabic" w:cs="Traditional Arabic"/>
          <w:color w:val="000000"/>
          <w:sz w:val="34"/>
          <w:szCs w:val="34"/>
          <w:rtl/>
        </w:rPr>
        <w:t>ً</w:t>
      </w:r>
      <w:r w:rsidR="00293CA7">
        <w:rPr>
          <w:rFonts w:ascii="Traditional Arabic" w:eastAsia="Times New Roman" w:hAnsi="Traditional Arabic" w:cs="Traditional Arabic"/>
          <w:color w:val="000000"/>
          <w:sz w:val="34"/>
          <w:szCs w:val="34"/>
          <w:rtl/>
        </w:rPr>
        <w:t>،</w:t>
      </w:r>
      <w:r w:rsidR="00E30FBD" w:rsidRPr="00293CA7">
        <w:rPr>
          <w:rFonts w:ascii="Traditional Arabic" w:eastAsia="Times New Roman" w:hAnsi="Traditional Arabic" w:cs="Traditional Arabic"/>
          <w:color w:val="000000"/>
          <w:sz w:val="34"/>
          <w:szCs w:val="34"/>
          <w:rtl/>
        </w:rPr>
        <w:t xml:space="preserve"> ويسلم من شبهة واعتراض</w:t>
      </w:r>
      <w:r w:rsidRPr="00293CA7">
        <w:rPr>
          <w:rFonts w:ascii="Traditional Arabic" w:eastAsia="Times New Roman" w:hAnsi="Traditional Arabic" w:cs="Traditional Arabic"/>
          <w:color w:val="000000"/>
          <w:sz w:val="34"/>
          <w:szCs w:val="34"/>
          <w:rtl/>
        </w:rPr>
        <w:t>، وألا نغلو فيه ونبعد</w:t>
      </w:r>
      <w:r w:rsidR="00293CA7">
        <w:rPr>
          <w:rFonts w:ascii="Traditional Arabic" w:eastAsia="Times New Roman" w:hAnsi="Traditional Arabic" w:cs="Traditional Arabic"/>
          <w:color w:val="000000"/>
          <w:sz w:val="34"/>
          <w:szCs w:val="34"/>
          <w:rtl/>
        </w:rPr>
        <w:t>،</w:t>
      </w:r>
      <w:r w:rsidRPr="00293CA7">
        <w:rPr>
          <w:rFonts w:ascii="Traditional Arabic" w:eastAsia="Times New Roman" w:hAnsi="Traditional Arabic" w:cs="Traditional Arabic"/>
          <w:color w:val="000000"/>
          <w:sz w:val="34"/>
          <w:szCs w:val="34"/>
          <w:rtl/>
        </w:rPr>
        <w:t xml:space="preserve"> فتتحول مسائله إلى ضرب</w:t>
      </w:r>
      <w:r w:rsidRPr="00293CA7">
        <w:rPr>
          <w:rFonts w:ascii="Traditional Arabic" w:eastAsia="Times New Roman" w:hAnsi="Traditional Arabic" w:cs="Traditional Arabic"/>
          <w:color w:val="000000"/>
          <w:sz w:val="34"/>
          <w:szCs w:val="34"/>
        </w:rPr>
        <w:t xml:space="preserve"> </w:t>
      </w:r>
      <w:r w:rsidRPr="00293CA7">
        <w:rPr>
          <w:rFonts w:ascii="Traditional Arabic" w:eastAsia="Times New Roman" w:hAnsi="Traditional Arabic" w:cs="Traditional Arabic"/>
          <w:color w:val="000000"/>
          <w:sz w:val="34"/>
          <w:szCs w:val="34"/>
          <w:rtl/>
        </w:rPr>
        <w:t>من اللهو والعبث مما لا طائل وراءه</w:t>
      </w:r>
      <w:r w:rsidR="009F19B8" w:rsidRPr="00293CA7">
        <w:rPr>
          <w:rFonts w:ascii="Traditional Arabic" w:eastAsia="Times New Roman" w:hAnsi="Traditional Arabic" w:cs="Traditional Arabic"/>
          <w:color w:val="000000"/>
          <w:sz w:val="34"/>
          <w:szCs w:val="34"/>
          <w:rtl/>
        </w:rPr>
        <w:t>. وأحكامه هي</w:t>
      </w:r>
      <w:r w:rsidR="00056907" w:rsidRPr="00293CA7">
        <w:rPr>
          <w:rFonts w:ascii="Traditional Arabic" w:eastAsia="Times New Roman" w:hAnsi="Traditional Arabic" w:cs="Traditional Arabic"/>
          <w:color w:val="000000"/>
          <w:sz w:val="34"/>
          <w:szCs w:val="34"/>
          <w:rtl/>
        </w:rPr>
        <w:t xml:space="preserve"> </w:t>
      </w:r>
      <w:r w:rsidR="00873D31" w:rsidRPr="00293CA7">
        <w:rPr>
          <w:rFonts w:ascii="Traditional Arabic" w:eastAsia="Times New Roman" w:hAnsi="Traditional Arabic" w:cs="Traditional Arabic"/>
          <w:color w:val="000000"/>
          <w:sz w:val="34"/>
          <w:szCs w:val="34"/>
          <w:rtl/>
        </w:rPr>
        <w:t>كما تجلت لدى النحاة وخصوصاً البصريين</w:t>
      </w:r>
      <w:r w:rsidR="00E30FBD" w:rsidRPr="00293CA7">
        <w:rPr>
          <w:rFonts w:ascii="Traditional Arabic" w:eastAsia="Times New Roman" w:hAnsi="Traditional Arabic" w:cs="Traditional Arabic"/>
          <w:color w:val="000000"/>
          <w:sz w:val="34"/>
          <w:szCs w:val="34"/>
          <w:rtl/>
        </w:rPr>
        <w:t xml:space="preserve"> </w:t>
      </w:r>
      <w:r w:rsidR="00056907" w:rsidRPr="00293CA7">
        <w:rPr>
          <w:rFonts w:ascii="Traditional Arabic" w:eastAsia="Times New Roman" w:hAnsi="Traditional Arabic" w:cs="Traditional Arabic"/>
          <w:color w:val="000000"/>
          <w:sz w:val="34"/>
          <w:szCs w:val="34"/>
          <w:rtl/>
        </w:rPr>
        <w:t>(</w:t>
      </w:r>
      <w:r w:rsidR="00D0607E" w:rsidRPr="00293CA7">
        <w:rPr>
          <w:rFonts w:ascii="Traditional Arabic" w:eastAsia="Times New Roman" w:hAnsi="Traditional Arabic" w:cs="Traditional Arabic"/>
          <w:color w:val="000000"/>
          <w:sz w:val="34"/>
          <w:szCs w:val="34"/>
          <w:rtl/>
        </w:rPr>
        <w:t>ابن جني 1/96، و</w:t>
      </w:r>
      <w:r w:rsidR="00056907" w:rsidRPr="00293CA7">
        <w:rPr>
          <w:rFonts w:ascii="Traditional Arabic" w:eastAsia="Times New Roman" w:hAnsi="Traditional Arabic" w:cs="Traditional Arabic"/>
          <w:color w:val="000000"/>
          <w:sz w:val="34"/>
          <w:szCs w:val="34"/>
          <w:rtl/>
        </w:rPr>
        <w:t>الحلواني: 91وما بعدها</w:t>
      </w:r>
      <w:r w:rsidR="00C9038A" w:rsidRPr="00293CA7">
        <w:rPr>
          <w:rFonts w:ascii="Traditional Arabic" w:eastAsia="Times New Roman" w:hAnsi="Traditional Arabic" w:cs="Traditional Arabic"/>
          <w:color w:val="000000"/>
          <w:sz w:val="34"/>
          <w:szCs w:val="34"/>
          <w:rtl/>
        </w:rPr>
        <w:t xml:space="preserve"> والأفغاني: 97</w:t>
      </w:r>
      <w:r w:rsidR="00056907" w:rsidRPr="00293CA7">
        <w:rPr>
          <w:rFonts w:ascii="Traditional Arabic" w:eastAsia="Times New Roman" w:hAnsi="Traditional Arabic" w:cs="Traditional Arabic"/>
          <w:color w:val="000000"/>
          <w:sz w:val="34"/>
          <w:szCs w:val="34"/>
          <w:rtl/>
        </w:rPr>
        <w:t>)</w:t>
      </w:r>
      <w:r w:rsidR="009F19B8" w:rsidRPr="00293CA7">
        <w:rPr>
          <w:rFonts w:ascii="Traditional Arabic" w:eastAsia="Times New Roman" w:hAnsi="Traditional Arabic" w:cs="Traditional Arabic"/>
          <w:color w:val="000000"/>
          <w:sz w:val="34"/>
          <w:szCs w:val="34"/>
          <w:rtl/>
        </w:rPr>
        <w:t>:</w:t>
      </w:r>
    </w:p>
    <w:p w:rsidR="009F19B8" w:rsidRPr="00293CA7" w:rsidRDefault="009F19B8" w:rsidP="00363D49">
      <w:pPr>
        <w:pStyle w:val="a3"/>
        <w:numPr>
          <w:ilvl w:val="0"/>
          <w:numId w:val="2"/>
        </w:numPr>
        <w:bidi/>
        <w:spacing w:line="240" w:lineRule="auto"/>
        <w:jc w:val="both"/>
        <w:rPr>
          <w:rFonts w:ascii="Traditional Arabic" w:eastAsia="Times New Roman" w:hAnsi="Traditional Arabic" w:cs="Traditional Arabic"/>
          <w:color w:val="000000"/>
          <w:sz w:val="34"/>
          <w:szCs w:val="34"/>
        </w:rPr>
      </w:pPr>
      <w:r w:rsidRPr="00293CA7">
        <w:rPr>
          <w:rFonts w:ascii="Traditional Arabic" w:eastAsia="Times New Roman" w:hAnsi="Traditional Arabic" w:cs="Traditional Arabic"/>
          <w:color w:val="000000"/>
          <w:sz w:val="34"/>
          <w:szCs w:val="34"/>
          <w:rtl/>
        </w:rPr>
        <w:t xml:space="preserve">أن يطرد في الاستعمال والقياس </w:t>
      </w:r>
      <w:r w:rsidR="00E94F99" w:rsidRPr="00293CA7">
        <w:rPr>
          <w:rFonts w:ascii="Traditional Arabic" w:eastAsia="Times New Roman" w:hAnsi="Traditional Arabic" w:cs="Traditional Arabic"/>
          <w:color w:val="000000"/>
          <w:sz w:val="34"/>
          <w:szCs w:val="34"/>
          <w:rtl/>
        </w:rPr>
        <w:t>جميعاً، وهذه هي</w:t>
      </w:r>
      <w:r w:rsidR="00D0607E" w:rsidRPr="00293CA7">
        <w:rPr>
          <w:rFonts w:ascii="Traditional Arabic" w:eastAsia="Times New Roman" w:hAnsi="Traditional Arabic" w:cs="Traditional Arabic"/>
          <w:color w:val="000000"/>
          <w:sz w:val="34"/>
          <w:szCs w:val="34"/>
          <w:rtl/>
        </w:rPr>
        <w:t xml:space="preserve"> </w:t>
      </w:r>
      <w:r w:rsidR="00E94F99" w:rsidRPr="00293CA7">
        <w:rPr>
          <w:rFonts w:ascii="Traditional Arabic" w:eastAsia="Times New Roman" w:hAnsi="Traditional Arabic" w:cs="Traditional Arabic"/>
          <w:color w:val="000000"/>
          <w:sz w:val="34"/>
          <w:szCs w:val="34"/>
          <w:rtl/>
        </w:rPr>
        <w:t>الغاية المطلوبة، كقولنا قامَ زيد.</w:t>
      </w:r>
    </w:p>
    <w:p w:rsidR="00E94F99" w:rsidRPr="00293CA7" w:rsidRDefault="003B7739" w:rsidP="00363D49">
      <w:pPr>
        <w:pStyle w:val="a3"/>
        <w:numPr>
          <w:ilvl w:val="0"/>
          <w:numId w:val="2"/>
        </w:numPr>
        <w:bidi/>
        <w:spacing w:line="240" w:lineRule="auto"/>
        <w:jc w:val="both"/>
        <w:rPr>
          <w:rFonts w:ascii="Traditional Arabic" w:eastAsia="Times New Roman" w:hAnsi="Traditional Arabic" w:cs="Traditional Arabic"/>
          <w:color w:val="000000"/>
          <w:sz w:val="34"/>
          <w:szCs w:val="34"/>
          <w:rtl/>
        </w:rPr>
      </w:pPr>
      <w:r w:rsidRPr="00293CA7">
        <w:rPr>
          <w:rFonts w:ascii="Traditional Arabic" w:eastAsia="Times New Roman" w:hAnsi="Traditional Arabic" w:cs="Traditional Arabic"/>
          <w:color w:val="000000"/>
          <w:sz w:val="34"/>
          <w:szCs w:val="34"/>
          <w:rtl/>
        </w:rPr>
        <w:t>ألا يكون شاذّا</w:t>
      </w:r>
      <w:r w:rsidR="00E94F99" w:rsidRPr="00293CA7">
        <w:rPr>
          <w:rFonts w:ascii="Traditional Arabic" w:eastAsia="Times New Roman" w:hAnsi="Traditional Arabic" w:cs="Traditional Arabic"/>
          <w:color w:val="000000"/>
          <w:sz w:val="34"/>
          <w:szCs w:val="34"/>
          <w:rtl/>
        </w:rPr>
        <w:t xml:space="preserve"> في الاستعمال، ضعيفاً في القياس، كحذف نون التوكيد، في قوله:</w:t>
      </w:r>
      <w:r w:rsidR="009A053C" w:rsidRPr="00293CA7">
        <w:rPr>
          <w:rFonts w:ascii="Traditional Arabic" w:eastAsia="Times New Roman" w:hAnsi="Traditional Arabic" w:cs="Traditional Arabic"/>
          <w:color w:val="000000"/>
          <w:sz w:val="34"/>
          <w:szCs w:val="34"/>
          <w:rtl/>
        </w:rPr>
        <w:t xml:space="preserve"> </w:t>
      </w:r>
      <w:r w:rsidR="00E94F99" w:rsidRPr="00293CA7">
        <w:rPr>
          <w:rFonts w:ascii="Traditional Arabic" w:eastAsia="Times New Roman" w:hAnsi="Traditional Arabic" w:cs="Traditional Arabic"/>
          <w:color w:val="000000"/>
          <w:sz w:val="34"/>
          <w:szCs w:val="34"/>
          <w:rtl/>
        </w:rPr>
        <w:t>اضرب عنك الهموم طارقها</w:t>
      </w:r>
      <w:r w:rsidR="00E94F99" w:rsidRPr="00293CA7">
        <w:rPr>
          <w:rFonts w:ascii="Traditional Arabic" w:eastAsia="Times New Roman" w:hAnsi="Traditional Arabic" w:cs="Traditional Arabic"/>
          <w:color w:val="000000"/>
          <w:sz w:val="34"/>
          <w:szCs w:val="34"/>
          <w:rtl/>
        </w:rPr>
        <w:tab/>
      </w:r>
      <w:r w:rsidR="00E94F99" w:rsidRPr="00293CA7">
        <w:rPr>
          <w:rFonts w:ascii="Traditional Arabic" w:eastAsia="Times New Roman" w:hAnsi="Traditional Arabic" w:cs="Traditional Arabic"/>
          <w:color w:val="000000"/>
          <w:sz w:val="34"/>
          <w:szCs w:val="34"/>
          <w:rtl/>
        </w:rPr>
        <w:tab/>
      </w:r>
      <w:r w:rsidR="00E94F99" w:rsidRPr="00293CA7">
        <w:rPr>
          <w:rFonts w:ascii="Traditional Arabic" w:eastAsia="Times New Roman" w:hAnsi="Traditional Arabic" w:cs="Traditional Arabic"/>
          <w:color w:val="000000"/>
          <w:sz w:val="34"/>
          <w:szCs w:val="34"/>
          <w:rtl/>
        </w:rPr>
        <w:tab/>
        <w:t>ضربك بالسيف قونس الفرس</w:t>
      </w:r>
    </w:p>
    <w:p w:rsidR="00E94F99" w:rsidRPr="00293CA7" w:rsidRDefault="00E94F99" w:rsidP="00363D49">
      <w:pPr>
        <w:bidi/>
        <w:spacing w:line="240" w:lineRule="auto"/>
        <w:ind w:left="1080"/>
        <w:jc w:val="both"/>
        <w:rPr>
          <w:rFonts w:ascii="Traditional Arabic" w:eastAsia="Times New Roman" w:hAnsi="Traditional Arabic" w:cs="Traditional Arabic"/>
          <w:color w:val="000000"/>
          <w:sz w:val="34"/>
          <w:szCs w:val="34"/>
        </w:rPr>
      </w:pPr>
      <w:r w:rsidRPr="00293CA7">
        <w:rPr>
          <w:rFonts w:ascii="Traditional Arabic" w:eastAsia="Times New Roman" w:hAnsi="Traditional Arabic" w:cs="Traditional Arabic"/>
          <w:color w:val="000000"/>
          <w:sz w:val="34"/>
          <w:szCs w:val="34"/>
          <w:rtl/>
        </w:rPr>
        <w:t>قالوا: أراد: اضربن عنك فحذف نون التوكيد،</w:t>
      </w:r>
      <w:r w:rsidR="001E7541" w:rsidRPr="00293CA7">
        <w:rPr>
          <w:rFonts w:ascii="Traditional Arabic" w:eastAsia="Times New Roman" w:hAnsi="Traditional Arabic" w:cs="Traditional Arabic"/>
          <w:color w:val="000000"/>
          <w:sz w:val="34"/>
          <w:szCs w:val="34"/>
          <w:rtl/>
        </w:rPr>
        <w:t xml:space="preserve"> </w:t>
      </w:r>
      <w:r w:rsidRPr="00293CA7">
        <w:rPr>
          <w:rFonts w:ascii="Traditional Arabic" w:eastAsia="Times New Roman" w:hAnsi="Traditional Arabic" w:cs="Traditional Arabic"/>
          <w:color w:val="000000"/>
          <w:sz w:val="34"/>
          <w:szCs w:val="34"/>
          <w:rtl/>
        </w:rPr>
        <w:t>ووجه ضعفه في القياس أن التوكيد للتحقيق.</w:t>
      </w:r>
    </w:p>
    <w:p w:rsidR="003B7739" w:rsidRPr="00293CA7" w:rsidRDefault="003B7739" w:rsidP="00363D49">
      <w:pPr>
        <w:pStyle w:val="a3"/>
        <w:numPr>
          <w:ilvl w:val="0"/>
          <w:numId w:val="2"/>
        </w:numPr>
        <w:bidi/>
        <w:spacing w:line="240" w:lineRule="auto"/>
        <w:jc w:val="both"/>
        <w:rPr>
          <w:rFonts w:ascii="Traditional Arabic" w:eastAsia="Times New Roman" w:hAnsi="Traditional Arabic" w:cs="Traditional Arabic"/>
          <w:color w:val="000000"/>
          <w:sz w:val="34"/>
          <w:szCs w:val="34"/>
        </w:rPr>
      </w:pPr>
      <w:r w:rsidRPr="00293CA7">
        <w:rPr>
          <w:rFonts w:ascii="Traditional Arabic" w:eastAsia="Times New Roman" w:hAnsi="Traditional Arabic" w:cs="Traditional Arabic"/>
          <w:color w:val="000000"/>
          <w:sz w:val="34"/>
          <w:szCs w:val="34"/>
          <w:rtl/>
        </w:rPr>
        <w:t>ألاّ يكون شاذّاً</w:t>
      </w:r>
      <w:r w:rsidR="009A053C" w:rsidRPr="00293CA7">
        <w:rPr>
          <w:rFonts w:ascii="Traditional Arabic" w:eastAsia="Times New Roman" w:hAnsi="Traditional Arabic" w:cs="Traditional Arabic"/>
          <w:color w:val="000000"/>
          <w:sz w:val="34"/>
          <w:szCs w:val="34"/>
          <w:rtl/>
        </w:rPr>
        <w:t xml:space="preserve"> في الاستعمال مطّرداً في القياس، فليس لنا أن نستعمل أن بعد</w:t>
      </w:r>
      <w:r w:rsidR="00E30FBD" w:rsidRPr="00293CA7">
        <w:rPr>
          <w:rFonts w:ascii="Traditional Arabic" w:eastAsia="Times New Roman" w:hAnsi="Traditional Arabic" w:cs="Traditional Arabic"/>
          <w:color w:val="000000"/>
          <w:sz w:val="34"/>
          <w:szCs w:val="34"/>
          <w:rtl/>
        </w:rPr>
        <w:t xml:space="preserve"> </w:t>
      </w:r>
      <w:r w:rsidR="009A053C" w:rsidRPr="00293CA7">
        <w:rPr>
          <w:rFonts w:ascii="Traditional Arabic" w:eastAsia="Times New Roman" w:hAnsi="Traditional Arabic" w:cs="Traditional Arabic"/>
          <w:color w:val="000000"/>
          <w:sz w:val="34"/>
          <w:szCs w:val="34"/>
          <w:rtl/>
        </w:rPr>
        <w:t>كاد، نحو: كاد زيد أن يقوم، فهذا قليل شاذ في الاستعمال، وليس مأبيّاً في القياس.</w:t>
      </w:r>
    </w:p>
    <w:p w:rsidR="003B7739" w:rsidRPr="00293CA7" w:rsidRDefault="003B7739" w:rsidP="00363D49">
      <w:pPr>
        <w:pStyle w:val="a3"/>
        <w:numPr>
          <w:ilvl w:val="0"/>
          <w:numId w:val="2"/>
        </w:numPr>
        <w:bidi/>
        <w:spacing w:line="240" w:lineRule="auto"/>
        <w:jc w:val="both"/>
        <w:rPr>
          <w:rFonts w:ascii="Traditional Arabic" w:eastAsia="Times New Roman" w:hAnsi="Traditional Arabic" w:cs="Traditional Arabic"/>
          <w:color w:val="000000"/>
          <w:sz w:val="34"/>
          <w:szCs w:val="34"/>
        </w:rPr>
      </w:pPr>
      <w:r w:rsidRPr="00293CA7">
        <w:rPr>
          <w:rFonts w:ascii="Traditional Arabic" w:eastAsia="Times New Roman" w:hAnsi="Traditional Arabic" w:cs="Traditional Arabic"/>
          <w:color w:val="000000"/>
          <w:sz w:val="34"/>
          <w:szCs w:val="34"/>
          <w:rtl/>
        </w:rPr>
        <w:t>ألاّ يكون مطّردا</w:t>
      </w:r>
      <w:r w:rsidR="004F61AC" w:rsidRPr="00293CA7">
        <w:rPr>
          <w:rFonts w:ascii="Traditional Arabic" w:eastAsia="Times New Roman" w:hAnsi="Traditional Arabic" w:cs="Traditional Arabic"/>
          <w:color w:val="000000"/>
          <w:sz w:val="34"/>
          <w:szCs w:val="34"/>
          <w:rtl/>
        </w:rPr>
        <w:t>ً في الاستعمال شاذّاً في القياس، فإذا كان كذلك فلا بد من السماع، ولا يتخذ أصلاً للقياس، ومنه استنوق الجمل.</w:t>
      </w:r>
    </w:p>
    <w:p w:rsidR="003B7739" w:rsidRPr="00293CA7" w:rsidRDefault="003B7739" w:rsidP="00363D49">
      <w:pPr>
        <w:pStyle w:val="a3"/>
        <w:numPr>
          <w:ilvl w:val="0"/>
          <w:numId w:val="2"/>
        </w:numPr>
        <w:bidi/>
        <w:spacing w:line="240" w:lineRule="auto"/>
        <w:jc w:val="both"/>
        <w:rPr>
          <w:rFonts w:ascii="Traditional Arabic" w:eastAsia="Times New Roman" w:hAnsi="Traditional Arabic" w:cs="Traditional Arabic"/>
          <w:color w:val="000000"/>
          <w:sz w:val="34"/>
          <w:szCs w:val="34"/>
        </w:rPr>
      </w:pPr>
      <w:r w:rsidRPr="00293CA7">
        <w:rPr>
          <w:rFonts w:ascii="Traditional Arabic" w:eastAsia="Times New Roman" w:hAnsi="Traditional Arabic" w:cs="Traditional Arabic"/>
          <w:color w:val="000000"/>
          <w:sz w:val="34"/>
          <w:szCs w:val="34"/>
          <w:rtl/>
        </w:rPr>
        <w:t xml:space="preserve">ألاّ يكون شاذّاً أو ضعيفاً في </w:t>
      </w:r>
      <w:r w:rsidR="004F61AC" w:rsidRPr="00293CA7">
        <w:rPr>
          <w:rFonts w:ascii="Traditional Arabic" w:eastAsia="Times New Roman" w:hAnsi="Traditional Arabic" w:cs="Traditional Arabic"/>
          <w:color w:val="000000"/>
          <w:sz w:val="34"/>
          <w:szCs w:val="34"/>
          <w:rtl/>
        </w:rPr>
        <w:t>الاستعمال والقياس جميعاً، فلا يسوغ القياس عليه، كرفع المفعول وجر الفاعل.</w:t>
      </w:r>
    </w:p>
    <w:p w:rsidR="003B7739" w:rsidRPr="00293CA7" w:rsidRDefault="00293CA7" w:rsidP="00363D49">
      <w:pPr>
        <w:pStyle w:val="a3"/>
        <w:numPr>
          <w:ilvl w:val="0"/>
          <w:numId w:val="2"/>
        </w:numPr>
        <w:bidi/>
        <w:spacing w:line="240" w:lineRule="auto"/>
        <w:jc w:val="both"/>
        <w:rPr>
          <w:rFonts w:ascii="Traditional Arabic" w:eastAsia="Times New Roman" w:hAnsi="Traditional Arabic" w:cs="Traditional Arabic"/>
          <w:color w:val="000000"/>
          <w:sz w:val="34"/>
          <w:szCs w:val="34"/>
        </w:rPr>
      </w:pPr>
      <w:r>
        <w:rPr>
          <w:rFonts w:ascii="Traditional Arabic" w:eastAsia="Times New Roman" w:hAnsi="Traditional Arabic" w:cs="Traditional Arabic"/>
          <w:color w:val="000000"/>
          <w:sz w:val="34"/>
          <w:szCs w:val="34"/>
          <w:rtl/>
        </w:rPr>
        <w:t xml:space="preserve">ليست الكثرة شرطاً في المقيس </w:t>
      </w:r>
      <w:r w:rsidR="003B7739" w:rsidRPr="00293CA7">
        <w:rPr>
          <w:rFonts w:ascii="Traditional Arabic" w:eastAsia="Times New Roman" w:hAnsi="Traditional Arabic" w:cs="Traditional Arabic"/>
          <w:color w:val="000000"/>
          <w:sz w:val="34"/>
          <w:szCs w:val="34"/>
          <w:rtl/>
        </w:rPr>
        <w:t>عليه، فقد يقاس</w:t>
      </w:r>
      <w:r w:rsidR="00686BF2" w:rsidRPr="00293CA7">
        <w:rPr>
          <w:rFonts w:ascii="Traditional Arabic" w:eastAsia="Times New Roman" w:hAnsi="Traditional Arabic" w:cs="Traditional Arabic"/>
          <w:color w:val="000000"/>
          <w:sz w:val="34"/>
          <w:szCs w:val="34"/>
          <w:rtl/>
        </w:rPr>
        <w:t xml:space="preserve"> على القليل ويكون غيره أكثر منه، نحو قولهم: شنوءة: شنئي، فلك بعد ذلك أن تقول: ركوبة: ركبي، هذا ضعيف عند سيبويه في القياس.</w:t>
      </w:r>
    </w:p>
    <w:p w:rsidR="003B7739" w:rsidRPr="00293CA7" w:rsidRDefault="003B7739" w:rsidP="001E7541">
      <w:pPr>
        <w:pStyle w:val="a3"/>
        <w:numPr>
          <w:ilvl w:val="0"/>
          <w:numId w:val="2"/>
        </w:numPr>
        <w:bidi/>
        <w:spacing w:line="240" w:lineRule="auto"/>
        <w:jc w:val="both"/>
        <w:rPr>
          <w:rFonts w:ascii="Traditional Arabic" w:eastAsia="Times New Roman" w:hAnsi="Traditional Arabic" w:cs="Traditional Arabic"/>
          <w:color w:val="000000"/>
          <w:sz w:val="34"/>
          <w:szCs w:val="34"/>
        </w:rPr>
      </w:pPr>
      <w:r w:rsidRPr="00293CA7">
        <w:rPr>
          <w:rFonts w:ascii="Traditional Arabic" w:eastAsia="Times New Roman" w:hAnsi="Traditional Arabic" w:cs="Traditional Arabic"/>
          <w:color w:val="000000"/>
          <w:sz w:val="34"/>
          <w:szCs w:val="34"/>
          <w:rtl/>
        </w:rPr>
        <w:lastRenderedPageBreak/>
        <w:t>ألا يكون مما يحتمله القياس، ولم يرد به الاستعمال لأنّ فيه من التمحل والتعقيد ما تتعدد الوجود الإع</w:t>
      </w:r>
      <w:r w:rsidR="00785ABE" w:rsidRPr="00293CA7">
        <w:rPr>
          <w:rFonts w:ascii="Traditional Arabic" w:eastAsia="Times New Roman" w:hAnsi="Traditional Arabic" w:cs="Traditional Arabic"/>
          <w:color w:val="000000"/>
          <w:sz w:val="34"/>
          <w:szCs w:val="34"/>
          <w:rtl/>
        </w:rPr>
        <w:t>رابية فلا تنتظم ال</w:t>
      </w:r>
      <w:r w:rsidR="001E7541" w:rsidRPr="00293CA7">
        <w:rPr>
          <w:rFonts w:ascii="Traditional Arabic" w:eastAsia="Times New Roman" w:hAnsi="Traditional Arabic" w:cs="Traditional Arabic"/>
          <w:color w:val="000000"/>
          <w:sz w:val="34"/>
          <w:szCs w:val="34"/>
          <w:rtl/>
        </w:rPr>
        <w:t>قواعد</w:t>
      </w:r>
      <w:r w:rsidR="00785ABE" w:rsidRPr="00293CA7">
        <w:rPr>
          <w:rFonts w:ascii="Traditional Arabic" w:eastAsia="Times New Roman" w:hAnsi="Traditional Arabic" w:cs="Traditional Arabic"/>
          <w:color w:val="000000"/>
          <w:sz w:val="34"/>
          <w:szCs w:val="34"/>
          <w:rtl/>
        </w:rPr>
        <w:t xml:space="preserve"> المطردة.</w:t>
      </w:r>
    </w:p>
    <w:p w:rsidR="003B7739" w:rsidRPr="00293CA7" w:rsidRDefault="003B7739" w:rsidP="00363D49">
      <w:pPr>
        <w:pStyle w:val="a3"/>
        <w:numPr>
          <w:ilvl w:val="0"/>
          <w:numId w:val="2"/>
        </w:numPr>
        <w:bidi/>
        <w:spacing w:line="240" w:lineRule="auto"/>
        <w:jc w:val="both"/>
        <w:rPr>
          <w:rFonts w:ascii="Traditional Arabic" w:eastAsia="Times New Roman" w:hAnsi="Traditional Arabic" w:cs="Traditional Arabic"/>
          <w:color w:val="000000"/>
          <w:sz w:val="34"/>
          <w:szCs w:val="34"/>
        </w:rPr>
      </w:pPr>
      <w:r w:rsidRPr="00293CA7">
        <w:rPr>
          <w:rFonts w:ascii="Traditional Arabic" w:eastAsia="Times New Roman" w:hAnsi="Traditional Arabic" w:cs="Traditional Arabic"/>
          <w:color w:val="000000"/>
          <w:sz w:val="34"/>
          <w:szCs w:val="34"/>
          <w:rtl/>
        </w:rPr>
        <w:t>إذا كان القياس من الضرائر فليس شيء يضطرون إليه إلا وهم يحاولن به وجهاً.</w:t>
      </w:r>
    </w:p>
    <w:p w:rsidR="003B7739" w:rsidRPr="00293CA7" w:rsidRDefault="003B7739" w:rsidP="00363D49">
      <w:pPr>
        <w:pStyle w:val="a3"/>
        <w:numPr>
          <w:ilvl w:val="0"/>
          <w:numId w:val="2"/>
        </w:numPr>
        <w:bidi/>
        <w:spacing w:line="240" w:lineRule="auto"/>
        <w:jc w:val="both"/>
        <w:rPr>
          <w:rFonts w:ascii="Traditional Arabic" w:eastAsia="Times New Roman" w:hAnsi="Traditional Arabic" w:cs="Traditional Arabic"/>
          <w:color w:val="000000"/>
          <w:sz w:val="34"/>
          <w:szCs w:val="34"/>
        </w:rPr>
      </w:pPr>
      <w:r w:rsidRPr="00293CA7">
        <w:rPr>
          <w:rFonts w:ascii="Traditional Arabic" w:eastAsia="Times New Roman" w:hAnsi="Traditional Arabic" w:cs="Traditional Arabic"/>
          <w:color w:val="000000"/>
          <w:sz w:val="34"/>
          <w:szCs w:val="34"/>
          <w:rtl/>
        </w:rPr>
        <w:t>قد يتعدد المقيس عليه م</w:t>
      </w:r>
      <w:r w:rsidR="00E30FBD" w:rsidRPr="00293CA7">
        <w:rPr>
          <w:rFonts w:ascii="Traditional Arabic" w:eastAsia="Times New Roman" w:hAnsi="Traditional Arabic" w:cs="Traditional Arabic"/>
          <w:color w:val="000000"/>
          <w:sz w:val="34"/>
          <w:szCs w:val="34"/>
          <w:rtl/>
        </w:rPr>
        <w:t>ن</w:t>
      </w:r>
      <w:r w:rsidRPr="00293CA7">
        <w:rPr>
          <w:rFonts w:ascii="Traditional Arabic" w:eastAsia="Times New Roman" w:hAnsi="Traditional Arabic" w:cs="Traditional Arabic"/>
          <w:color w:val="000000"/>
          <w:sz w:val="34"/>
          <w:szCs w:val="34"/>
          <w:rtl/>
        </w:rPr>
        <w:t xml:space="preserve"> وحدة الحكم.</w:t>
      </w:r>
    </w:p>
    <w:p w:rsidR="0059642F" w:rsidRPr="00293CA7" w:rsidRDefault="00002D81" w:rsidP="00363D49">
      <w:pPr>
        <w:bidi/>
        <w:spacing w:line="240" w:lineRule="auto"/>
        <w:ind w:firstLine="720"/>
        <w:jc w:val="both"/>
        <w:rPr>
          <w:rFonts w:ascii="Traditional Arabic" w:hAnsi="Traditional Arabic" w:cs="Traditional Arabic"/>
          <w:b/>
          <w:bCs/>
          <w:sz w:val="34"/>
          <w:szCs w:val="34"/>
          <w:lang w:bidi="ar-JO"/>
        </w:rPr>
      </w:pPr>
      <w:r w:rsidRPr="00293CA7">
        <w:rPr>
          <w:rFonts w:ascii="Traditional Arabic" w:eastAsia="Times New Roman" w:hAnsi="Traditional Arabic" w:cs="Traditional Arabic"/>
          <w:color w:val="000000"/>
          <w:sz w:val="34"/>
          <w:szCs w:val="34"/>
        </w:rPr>
        <w:br/>
      </w:r>
      <w:r w:rsidRPr="00293CA7">
        <w:rPr>
          <w:rFonts w:ascii="Traditional Arabic" w:hAnsi="Traditional Arabic" w:cs="Traditional Arabic"/>
          <w:b/>
          <w:bCs/>
          <w:sz w:val="34"/>
          <w:szCs w:val="34"/>
          <w:rtl/>
          <w:lang w:bidi="ar-JO"/>
        </w:rPr>
        <w:t>الفرع (</w:t>
      </w:r>
      <w:r w:rsidR="0059642F" w:rsidRPr="00293CA7">
        <w:rPr>
          <w:rFonts w:ascii="Traditional Arabic" w:hAnsi="Traditional Arabic" w:cs="Traditional Arabic"/>
          <w:b/>
          <w:bCs/>
          <w:sz w:val="34"/>
          <w:szCs w:val="34"/>
          <w:rtl/>
          <w:lang w:bidi="ar-JO"/>
        </w:rPr>
        <w:t>المقيس</w:t>
      </w:r>
      <w:r w:rsidRPr="00293CA7">
        <w:rPr>
          <w:rFonts w:ascii="Traditional Arabic" w:hAnsi="Traditional Arabic" w:cs="Traditional Arabic"/>
          <w:b/>
          <w:bCs/>
          <w:sz w:val="34"/>
          <w:szCs w:val="34"/>
          <w:rtl/>
          <w:lang w:bidi="ar-JO"/>
        </w:rPr>
        <w:t>)</w:t>
      </w:r>
    </w:p>
    <w:p w:rsidR="00B87C08" w:rsidRPr="00293CA7" w:rsidRDefault="00002D81" w:rsidP="00363D49">
      <w:pPr>
        <w:bidi/>
        <w:spacing w:line="240" w:lineRule="auto"/>
        <w:ind w:firstLine="720"/>
        <w:jc w:val="both"/>
        <w:rPr>
          <w:rFonts w:ascii="Traditional Arabic" w:eastAsia="Times New Roman" w:hAnsi="Traditional Arabic" w:cs="Traditional Arabic"/>
          <w:color w:val="000000"/>
          <w:sz w:val="34"/>
          <w:szCs w:val="34"/>
          <w:rtl/>
        </w:rPr>
      </w:pPr>
      <w:r w:rsidRPr="00293CA7">
        <w:rPr>
          <w:rFonts w:ascii="Traditional Arabic" w:eastAsia="Times New Roman" w:hAnsi="Traditional Arabic" w:cs="Traditional Arabic"/>
          <w:color w:val="000000"/>
          <w:sz w:val="34"/>
          <w:szCs w:val="34"/>
          <w:rtl/>
        </w:rPr>
        <w:t xml:space="preserve">وهو </w:t>
      </w:r>
      <w:r w:rsidR="009F7BA6" w:rsidRPr="00293CA7">
        <w:rPr>
          <w:rFonts w:ascii="Traditional Arabic" w:eastAsia="Times New Roman" w:hAnsi="Traditional Arabic" w:cs="Traditional Arabic"/>
          <w:color w:val="000000"/>
          <w:sz w:val="34"/>
          <w:szCs w:val="34"/>
          <w:rtl/>
        </w:rPr>
        <w:t xml:space="preserve">البنية اللغوية أو الباب/ المثال الذي تريد أن تعطيه حكماً من أحكام المقيس عليه، وهو </w:t>
      </w:r>
      <w:r w:rsidRPr="00293CA7">
        <w:rPr>
          <w:rFonts w:ascii="Traditional Arabic" w:eastAsia="Times New Roman" w:hAnsi="Traditional Arabic" w:cs="Traditional Arabic"/>
          <w:color w:val="000000"/>
          <w:sz w:val="34"/>
          <w:szCs w:val="34"/>
          <w:rtl/>
        </w:rPr>
        <w:t xml:space="preserve">الفرع </w:t>
      </w:r>
      <w:r w:rsidR="003C3FB4" w:rsidRPr="00293CA7">
        <w:rPr>
          <w:rFonts w:ascii="Traditional Arabic" w:eastAsia="Times New Roman" w:hAnsi="Traditional Arabic" w:cs="Traditional Arabic"/>
          <w:color w:val="000000"/>
          <w:sz w:val="34"/>
          <w:szCs w:val="34"/>
          <w:rtl/>
        </w:rPr>
        <w:t xml:space="preserve">المحمول على </w:t>
      </w:r>
      <w:r w:rsidRPr="00293CA7">
        <w:rPr>
          <w:rFonts w:ascii="Traditional Arabic" w:eastAsia="Times New Roman" w:hAnsi="Traditional Arabic" w:cs="Traditional Arabic"/>
          <w:color w:val="000000"/>
          <w:sz w:val="34"/>
          <w:szCs w:val="34"/>
          <w:rtl/>
        </w:rPr>
        <w:t xml:space="preserve">كلام العرب </w:t>
      </w:r>
      <w:r w:rsidR="003C3FB4" w:rsidRPr="00293CA7">
        <w:rPr>
          <w:rFonts w:ascii="Traditional Arabic" w:eastAsia="Times New Roman" w:hAnsi="Traditional Arabic" w:cs="Traditional Arabic"/>
          <w:color w:val="000000"/>
          <w:sz w:val="34"/>
          <w:szCs w:val="34"/>
          <w:rtl/>
        </w:rPr>
        <w:t>تركيباً أو حكماً</w:t>
      </w:r>
      <w:r w:rsidR="009F7BA6" w:rsidRPr="00293CA7">
        <w:rPr>
          <w:rFonts w:ascii="Traditional Arabic" w:eastAsia="Times New Roman" w:hAnsi="Traditional Arabic" w:cs="Traditional Arabic"/>
          <w:color w:val="000000"/>
          <w:sz w:val="34"/>
          <w:szCs w:val="34"/>
          <w:rtl/>
        </w:rPr>
        <w:t>،</w:t>
      </w:r>
      <w:r w:rsidR="003C3FB4" w:rsidRPr="00293CA7">
        <w:rPr>
          <w:rFonts w:ascii="Traditional Arabic" w:eastAsia="Times New Roman" w:hAnsi="Traditional Arabic" w:cs="Traditional Arabic"/>
          <w:color w:val="000000"/>
          <w:sz w:val="34"/>
          <w:szCs w:val="34"/>
          <w:rtl/>
        </w:rPr>
        <w:t xml:space="preserve"> ألا ترى أ</w:t>
      </w:r>
      <w:r w:rsidRPr="00293CA7">
        <w:rPr>
          <w:rFonts w:ascii="Traditional Arabic" w:eastAsia="Times New Roman" w:hAnsi="Traditional Arabic" w:cs="Traditional Arabic"/>
          <w:color w:val="000000"/>
          <w:sz w:val="34"/>
          <w:szCs w:val="34"/>
          <w:rtl/>
        </w:rPr>
        <w:t>نك إذا</w:t>
      </w:r>
      <w:r w:rsidRPr="00293CA7">
        <w:rPr>
          <w:rFonts w:ascii="Traditional Arabic" w:eastAsia="Times New Roman" w:hAnsi="Traditional Arabic" w:cs="Traditional Arabic"/>
          <w:color w:val="000000"/>
          <w:sz w:val="34"/>
          <w:szCs w:val="34"/>
        </w:rPr>
        <w:t xml:space="preserve"> </w:t>
      </w:r>
      <w:r w:rsidRPr="00293CA7">
        <w:rPr>
          <w:rFonts w:ascii="Traditional Arabic" w:eastAsia="Times New Roman" w:hAnsi="Traditional Arabic" w:cs="Traditional Arabic"/>
          <w:color w:val="000000"/>
          <w:sz w:val="34"/>
          <w:szCs w:val="34"/>
          <w:rtl/>
        </w:rPr>
        <w:t>سمعت ( قام زيد ) أجزت أنت</w:t>
      </w:r>
      <w:r w:rsidR="003C3FB4" w:rsidRPr="00293CA7">
        <w:rPr>
          <w:rFonts w:ascii="Traditional Arabic" w:eastAsia="Times New Roman" w:hAnsi="Traditional Arabic" w:cs="Traditional Arabic"/>
          <w:color w:val="000000"/>
          <w:sz w:val="34"/>
          <w:szCs w:val="34"/>
          <w:rtl/>
        </w:rPr>
        <w:t xml:space="preserve"> </w:t>
      </w:r>
      <w:r w:rsidRPr="00293CA7">
        <w:rPr>
          <w:rFonts w:ascii="Traditional Arabic" w:eastAsia="Times New Roman" w:hAnsi="Traditional Arabic" w:cs="Traditional Arabic"/>
          <w:color w:val="000000"/>
          <w:sz w:val="34"/>
          <w:szCs w:val="34"/>
          <w:rtl/>
        </w:rPr>
        <w:t>( ظ</w:t>
      </w:r>
      <w:r w:rsidR="00B60278" w:rsidRPr="00293CA7">
        <w:rPr>
          <w:rFonts w:ascii="Traditional Arabic" w:eastAsia="Times New Roman" w:hAnsi="Traditional Arabic" w:cs="Traditional Arabic"/>
          <w:color w:val="000000"/>
          <w:sz w:val="34"/>
          <w:szCs w:val="34"/>
          <w:rtl/>
        </w:rPr>
        <w:t>َ</w:t>
      </w:r>
      <w:r w:rsidRPr="00293CA7">
        <w:rPr>
          <w:rFonts w:ascii="Traditional Arabic" w:eastAsia="Times New Roman" w:hAnsi="Traditional Arabic" w:cs="Traditional Arabic"/>
          <w:color w:val="000000"/>
          <w:sz w:val="34"/>
          <w:szCs w:val="34"/>
          <w:rtl/>
        </w:rPr>
        <w:t>ر</w:t>
      </w:r>
      <w:r w:rsidR="00B60278" w:rsidRPr="00293CA7">
        <w:rPr>
          <w:rFonts w:ascii="Traditional Arabic" w:eastAsia="Times New Roman" w:hAnsi="Traditional Arabic" w:cs="Traditional Arabic"/>
          <w:color w:val="000000"/>
          <w:sz w:val="34"/>
          <w:szCs w:val="34"/>
          <w:rtl/>
        </w:rPr>
        <w:t>ُ</w:t>
      </w:r>
      <w:r w:rsidRPr="00293CA7">
        <w:rPr>
          <w:rFonts w:ascii="Traditional Arabic" w:eastAsia="Times New Roman" w:hAnsi="Traditional Arabic" w:cs="Traditional Arabic"/>
          <w:color w:val="000000"/>
          <w:sz w:val="34"/>
          <w:szCs w:val="34"/>
          <w:rtl/>
        </w:rPr>
        <w:t>ف خالد</w:t>
      </w:r>
      <w:r w:rsidR="00293CA7">
        <w:rPr>
          <w:rFonts w:ascii="Traditional Arabic" w:eastAsia="Times New Roman" w:hAnsi="Traditional Arabic" w:cs="Traditional Arabic"/>
          <w:color w:val="000000"/>
          <w:sz w:val="34"/>
          <w:szCs w:val="34"/>
          <w:rtl/>
        </w:rPr>
        <w:t>،</w:t>
      </w:r>
      <w:r w:rsidRPr="00293CA7">
        <w:rPr>
          <w:rFonts w:ascii="Traditional Arabic" w:eastAsia="Times New Roman" w:hAnsi="Traditional Arabic" w:cs="Traditional Arabic"/>
          <w:color w:val="000000"/>
          <w:sz w:val="34"/>
          <w:szCs w:val="34"/>
          <w:rtl/>
        </w:rPr>
        <w:t xml:space="preserve"> وحمق بشر</w:t>
      </w:r>
      <w:r w:rsidR="003C3FB4" w:rsidRPr="00293CA7">
        <w:rPr>
          <w:rFonts w:ascii="Traditional Arabic" w:eastAsia="Times New Roman" w:hAnsi="Traditional Arabic" w:cs="Traditional Arabic"/>
          <w:color w:val="000000"/>
          <w:sz w:val="34"/>
          <w:szCs w:val="34"/>
          <w:rtl/>
        </w:rPr>
        <w:t xml:space="preserve">) </w:t>
      </w:r>
      <w:r w:rsidRPr="00293CA7">
        <w:rPr>
          <w:rFonts w:ascii="Traditional Arabic" w:eastAsia="Times New Roman" w:hAnsi="Traditional Arabic" w:cs="Traditional Arabic"/>
          <w:color w:val="000000"/>
          <w:sz w:val="34"/>
          <w:szCs w:val="34"/>
          <w:rtl/>
        </w:rPr>
        <w:t>وكان ما قسته عربيا كالذي قسته عليه</w:t>
      </w:r>
      <w:r w:rsidR="00293CA7">
        <w:rPr>
          <w:rFonts w:ascii="Traditional Arabic" w:eastAsia="Times New Roman" w:hAnsi="Traditional Arabic" w:cs="Traditional Arabic"/>
          <w:color w:val="000000"/>
          <w:sz w:val="34"/>
          <w:szCs w:val="34"/>
          <w:rtl/>
        </w:rPr>
        <w:t>،</w:t>
      </w:r>
      <w:r w:rsidRPr="00293CA7">
        <w:rPr>
          <w:rFonts w:ascii="Traditional Arabic" w:eastAsia="Times New Roman" w:hAnsi="Traditional Arabic" w:cs="Traditional Arabic"/>
          <w:color w:val="000000"/>
          <w:sz w:val="34"/>
          <w:szCs w:val="34"/>
        </w:rPr>
        <w:t xml:space="preserve"> </w:t>
      </w:r>
      <w:r w:rsidRPr="00293CA7">
        <w:rPr>
          <w:rFonts w:ascii="Traditional Arabic" w:eastAsia="Times New Roman" w:hAnsi="Traditional Arabic" w:cs="Traditional Arabic"/>
          <w:color w:val="000000"/>
          <w:sz w:val="34"/>
          <w:szCs w:val="34"/>
          <w:rtl/>
        </w:rPr>
        <w:t>لأنك لم تسمع من العرب أنت ولا غيرك اسم كل فاعل ومفعول</w:t>
      </w:r>
      <w:r w:rsidR="00293CA7">
        <w:rPr>
          <w:rFonts w:ascii="Traditional Arabic" w:eastAsia="Times New Roman" w:hAnsi="Traditional Arabic" w:cs="Traditional Arabic"/>
          <w:color w:val="000000"/>
          <w:sz w:val="34"/>
          <w:szCs w:val="34"/>
          <w:rtl/>
        </w:rPr>
        <w:t>،</w:t>
      </w:r>
      <w:r w:rsidRPr="00293CA7">
        <w:rPr>
          <w:rFonts w:ascii="Traditional Arabic" w:eastAsia="Times New Roman" w:hAnsi="Traditional Arabic" w:cs="Traditional Arabic"/>
          <w:color w:val="000000"/>
          <w:sz w:val="34"/>
          <w:szCs w:val="34"/>
          <w:rtl/>
        </w:rPr>
        <w:t xml:space="preserve"> وإنما سمعت بعضا</w:t>
      </w:r>
      <w:r w:rsidR="00E30FBD" w:rsidRPr="00293CA7">
        <w:rPr>
          <w:rFonts w:ascii="Traditional Arabic" w:eastAsia="Times New Roman" w:hAnsi="Traditional Arabic" w:cs="Traditional Arabic"/>
          <w:color w:val="000000"/>
          <w:sz w:val="34"/>
          <w:szCs w:val="34"/>
          <w:rtl/>
        </w:rPr>
        <w:t>ً</w:t>
      </w:r>
      <w:r w:rsidRPr="00293CA7">
        <w:rPr>
          <w:rFonts w:ascii="Traditional Arabic" w:eastAsia="Times New Roman" w:hAnsi="Traditional Arabic" w:cs="Traditional Arabic"/>
          <w:color w:val="000000"/>
          <w:sz w:val="34"/>
          <w:szCs w:val="34"/>
          <w:rtl/>
        </w:rPr>
        <w:t xml:space="preserve"> فجعلته</w:t>
      </w:r>
      <w:r w:rsidRPr="00293CA7">
        <w:rPr>
          <w:rFonts w:ascii="Traditional Arabic" w:eastAsia="Times New Roman" w:hAnsi="Traditional Arabic" w:cs="Traditional Arabic"/>
          <w:color w:val="000000"/>
          <w:sz w:val="34"/>
          <w:szCs w:val="34"/>
        </w:rPr>
        <w:t xml:space="preserve"> </w:t>
      </w:r>
      <w:r w:rsidRPr="00293CA7">
        <w:rPr>
          <w:rFonts w:ascii="Traditional Arabic" w:eastAsia="Times New Roman" w:hAnsi="Traditional Arabic" w:cs="Traditional Arabic"/>
          <w:color w:val="000000"/>
          <w:sz w:val="34"/>
          <w:szCs w:val="34"/>
          <w:rtl/>
        </w:rPr>
        <w:t>أصلا</w:t>
      </w:r>
      <w:r w:rsidR="003C3FB4" w:rsidRPr="00293CA7">
        <w:rPr>
          <w:rFonts w:ascii="Traditional Arabic" w:eastAsia="Times New Roman" w:hAnsi="Traditional Arabic" w:cs="Traditional Arabic"/>
          <w:color w:val="000000"/>
          <w:sz w:val="34"/>
          <w:szCs w:val="34"/>
          <w:rtl/>
        </w:rPr>
        <w:t>،</w:t>
      </w:r>
      <w:r w:rsidRPr="00293CA7">
        <w:rPr>
          <w:rFonts w:ascii="Traditional Arabic" w:eastAsia="Times New Roman" w:hAnsi="Traditional Arabic" w:cs="Traditional Arabic"/>
          <w:color w:val="000000"/>
          <w:sz w:val="34"/>
          <w:szCs w:val="34"/>
          <w:rtl/>
        </w:rPr>
        <w:t xml:space="preserve"> وقست عليه ما لم تسمع</w:t>
      </w:r>
      <w:r w:rsidR="00E30FBD" w:rsidRPr="00293CA7">
        <w:rPr>
          <w:rFonts w:ascii="Traditional Arabic" w:eastAsia="Times New Roman" w:hAnsi="Traditional Arabic" w:cs="Traditional Arabic"/>
          <w:color w:val="000000"/>
          <w:sz w:val="34"/>
          <w:szCs w:val="34"/>
        </w:rPr>
        <w:t xml:space="preserve"> </w:t>
      </w:r>
      <w:r w:rsidR="00E30FBD" w:rsidRPr="00293CA7">
        <w:rPr>
          <w:rFonts w:ascii="Traditional Arabic" w:eastAsia="Times New Roman" w:hAnsi="Traditional Arabic" w:cs="Traditional Arabic"/>
          <w:color w:val="000000"/>
          <w:sz w:val="34"/>
          <w:szCs w:val="34"/>
          <w:rtl/>
        </w:rPr>
        <w:t>.</w:t>
      </w:r>
      <w:r w:rsidRPr="00293CA7">
        <w:rPr>
          <w:rFonts w:ascii="Traditional Arabic" w:eastAsia="Times New Roman" w:hAnsi="Traditional Arabic" w:cs="Traditional Arabic"/>
          <w:color w:val="000000"/>
          <w:sz w:val="34"/>
          <w:szCs w:val="34"/>
        </w:rPr>
        <w:t xml:space="preserve"> </w:t>
      </w:r>
      <w:r w:rsidR="00DD2664" w:rsidRPr="00293CA7">
        <w:rPr>
          <w:rFonts w:ascii="Traditional Arabic" w:eastAsia="Times New Roman" w:hAnsi="Traditional Arabic" w:cs="Traditional Arabic"/>
          <w:color w:val="000000"/>
          <w:sz w:val="34"/>
          <w:szCs w:val="34"/>
          <w:rtl/>
        </w:rPr>
        <w:t xml:space="preserve"> </w:t>
      </w:r>
      <w:r w:rsidR="003C3FB4" w:rsidRPr="00293CA7">
        <w:rPr>
          <w:rFonts w:ascii="Traditional Arabic" w:eastAsia="Times New Roman" w:hAnsi="Traditional Arabic" w:cs="Traditional Arabic"/>
          <w:color w:val="000000"/>
          <w:sz w:val="34"/>
          <w:szCs w:val="34"/>
          <w:rtl/>
        </w:rPr>
        <w:t>فقد أ</w:t>
      </w:r>
      <w:r w:rsidRPr="00293CA7">
        <w:rPr>
          <w:rFonts w:ascii="Traditional Arabic" w:eastAsia="Times New Roman" w:hAnsi="Traditional Arabic" w:cs="Traditional Arabic"/>
          <w:color w:val="000000"/>
          <w:sz w:val="34"/>
          <w:szCs w:val="34"/>
          <w:rtl/>
        </w:rPr>
        <w:t>جروا نائب الفاعل على الفاعل</w:t>
      </w:r>
      <w:r w:rsidR="00293CA7">
        <w:rPr>
          <w:rFonts w:ascii="Traditional Arabic" w:eastAsia="Times New Roman" w:hAnsi="Traditional Arabic" w:cs="Traditional Arabic"/>
          <w:color w:val="000000"/>
          <w:sz w:val="34"/>
          <w:szCs w:val="34"/>
          <w:rtl/>
        </w:rPr>
        <w:t>،</w:t>
      </w:r>
      <w:r w:rsidRPr="00293CA7">
        <w:rPr>
          <w:rFonts w:ascii="Traditional Arabic" w:eastAsia="Times New Roman" w:hAnsi="Traditional Arabic" w:cs="Traditional Arabic"/>
          <w:color w:val="000000"/>
          <w:sz w:val="34"/>
          <w:szCs w:val="34"/>
          <w:rtl/>
        </w:rPr>
        <w:t xml:space="preserve"> وإعراب المضارع على</w:t>
      </w:r>
      <w:r w:rsidRPr="00293CA7">
        <w:rPr>
          <w:rFonts w:ascii="Traditional Arabic" w:eastAsia="Times New Roman" w:hAnsi="Traditional Arabic" w:cs="Traditional Arabic"/>
          <w:color w:val="000000"/>
          <w:sz w:val="34"/>
          <w:szCs w:val="34"/>
        </w:rPr>
        <w:t xml:space="preserve"> </w:t>
      </w:r>
      <w:r w:rsidRPr="00293CA7">
        <w:rPr>
          <w:rFonts w:ascii="Traditional Arabic" w:eastAsia="Times New Roman" w:hAnsi="Traditional Arabic" w:cs="Traditional Arabic"/>
          <w:color w:val="000000"/>
          <w:sz w:val="34"/>
          <w:szCs w:val="34"/>
          <w:rtl/>
        </w:rPr>
        <w:t>الاسم</w:t>
      </w:r>
      <w:r w:rsidR="00293CA7">
        <w:rPr>
          <w:rFonts w:ascii="Traditional Arabic" w:eastAsia="Times New Roman" w:hAnsi="Traditional Arabic" w:cs="Traditional Arabic"/>
          <w:color w:val="000000"/>
          <w:sz w:val="34"/>
          <w:szCs w:val="34"/>
          <w:rtl/>
        </w:rPr>
        <w:t>،</w:t>
      </w:r>
      <w:r w:rsidRPr="00293CA7">
        <w:rPr>
          <w:rFonts w:ascii="Traditional Arabic" w:eastAsia="Times New Roman" w:hAnsi="Traditional Arabic" w:cs="Traditional Arabic"/>
          <w:color w:val="000000"/>
          <w:sz w:val="34"/>
          <w:szCs w:val="34"/>
          <w:rtl/>
        </w:rPr>
        <w:t xml:space="preserve"> وان وأخواتها على الأفعال وهلم جرا</w:t>
      </w:r>
      <w:r w:rsidRPr="00293CA7">
        <w:rPr>
          <w:rFonts w:ascii="Traditional Arabic" w:eastAsia="Times New Roman" w:hAnsi="Traditional Arabic" w:cs="Traditional Arabic"/>
          <w:color w:val="000000"/>
          <w:sz w:val="34"/>
          <w:szCs w:val="34"/>
        </w:rPr>
        <w:t xml:space="preserve"> .</w:t>
      </w:r>
      <w:r w:rsidR="003C3FB4" w:rsidRPr="00293CA7">
        <w:rPr>
          <w:rFonts w:ascii="Traditional Arabic" w:eastAsia="Times New Roman" w:hAnsi="Traditional Arabic" w:cs="Traditional Arabic"/>
          <w:color w:val="000000"/>
          <w:sz w:val="34"/>
          <w:szCs w:val="34"/>
          <w:rtl/>
        </w:rPr>
        <w:t>قال الخليل: ما قيس على كلام العرب فهو من كلامهم، و</w:t>
      </w:r>
      <w:r w:rsidR="00E30FBD" w:rsidRPr="00293CA7">
        <w:rPr>
          <w:rFonts w:ascii="Traditional Arabic" w:eastAsia="Times New Roman" w:hAnsi="Traditional Arabic" w:cs="Traditional Arabic"/>
          <w:color w:val="000000"/>
          <w:sz w:val="34"/>
          <w:szCs w:val="34"/>
          <w:rtl/>
        </w:rPr>
        <w:t>م</w:t>
      </w:r>
      <w:r w:rsidR="003C3FB4" w:rsidRPr="00293CA7">
        <w:rPr>
          <w:rFonts w:ascii="Traditional Arabic" w:eastAsia="Times New Roman" w:hAnsi="Traditional Arabic" w:cs="Traditional Arabic"/>
          <w:color w:val="000000"/>
          <w:sz w:val="34"/>
          <w:szCs w:val="34"/>
          <w:rtl/>
        </w:rPr>
        <w:t>ا لم يكن في كلام العرب فليس له معنى في كلامهم، فكيف تجعل مثالاً من كلام قوم ليس له في أمثلتهم معنى.</w:t>
      </w:r>
      <w:r w:rsidR="00B87C08" w:rsidRPr="00293CA7">
        <w:rPr>
          <w:rFonts w:ascii="Traditional Arabic" w:eastAsia="Times New Roman" w:hAnsi="Traditional Arabic" w:cs="Traditional Arabic"/>
          <w:color w:val="000000"/>
          <w:sz w:val="34"/>
          <w:szCs w:val="34"/>
          <w:rtl/>
        </w:rPr>
        <w:t xml:space="preserve"> (الزبيدي: 25)</w:t>
      </w:r>
    </w:p>
    <w:p w:rsidR="00B87C08" w:rsidRPr="00293CA7" w:rsidRDefault="00B87C08" w:rsidP="00363D49">
      <w:pPr>
        <w:bidi/>
        <w:spacing w:line="240" w:lineRule="auto"/>
        <w:rPr>
          <w:rFonts w:ascii="Traditional Arabic" w:eastAsia="Times New Roman" w:hAnsi="Traditional Arabic" w:cs="Traditional Arabic"/>
          <w:color w:val="000000"/>
          <w:sz w:val="34"/>
          <w:szCs w:val="34"/>
          <w:rtl/>
        </w:rPr>
      </w:pPr>
      <w:r w:rsidRPr="00293CA7">
        <w:rPr>
          <w:rFonts w:ascii="Traditional Arabic" w:eastAsia="Times New Roman" w:hAnsi="Traditional Arabic" w:cs="Traditional Arabic"/>
          <w:color w:val="000000"/>
          <w:sz w:val="34"/>
          <w:szCs w:val="34"/>
          <w:rtl/>
        </w:rPr>
        <w:t>والمقيس نوعان:</w:t>
      </w:r>
    </w:p>
    <w:p w:rsidR="00B87C08" w:rsidRPr="00293CA7" w:rsidRDefault="00B87C08" w:rsidP="00363D49">
      <w:pPr>
        <w:pStyle w:val="a3"/>
        <w:numPr>
          <w:ilvl w:val="0"/>
          <w:numId w:val="2"/>
        </w:numPr>
        <w:bidi/>
        <w:spacing w:line="240" w:lineRule="auto"/>
        <w:jc w:val="both"/>
        <w:rPr>
          <w:rFonts w:ascii="Traditional Arabic" w:hAnsi="Traditional Arabic" w:cs="Traditional Arabic"/>
          <w:sz w:val="34"/>
          <w:szCs w:val="34"/>
          <w:lang w:bidi="ar-JO"/>
        </w:rPr>
      </w:pPr>
      <w:r w:rsidRPr="00293CA7">
        <w:rPr>
          <w:rFonts w:ascii="Traditional Arabic" w:eastAsia="Times New Roman" w:hAnsi="Traditional Arabic" w:cs="Traditional Arabic"/>
          <w:color w:val="000000"/>
          <w:sz w:val="34"/>
          <w:szCs w:val="34"/>
          <w:rtl/>
          <w:lang w:bidi="ar-JO"/>
        </w:rPr>
        <w:t>إما أن يكون استعمالاً يتحقق القياس فيه، بأن نبني الجمل التي لم ت</w:t>
      </w:r>
      <w:r w:rsidR="00827934" w:rsidRPr="00293CA7">
        <w:rPr>
          <w:rFonts w:ascii="Traditional Arabic" w:eastAsia="Times New Roman" w:hAnsi="Traditional Arabic" w:cs="Traditional Arabic"/>
          <w:color w:val="000000"/>
          <w:sz w:val="34"/>
          <w:szCs w:val="34"/>
          <w:rtl/>
          <w:lang w:bidi="ar-JO"/>
        </w:rPr>
        <w:t>س</w:t>
      </w:r>
      <w:r w:rsidRPr="00293CA7">
        <w:rPr>
          <w:rFonts w:ascii="Traditional Arabic" w:eastAsia="Times New Roman" w:hAnsi="Traditional Arabic" w:cs="Traditional Arabic"/>
          <w:color w:val="000000"/>
          <w:sz w:val="34"/>
          <w:szCs w:val="34"/>
          <w:rtl/>
          <w:lang w:bidi="ar-JO"/>
        </w:rPr>
        <w:t>مع من قبل</w:t>
      </w:r>
      <w:r w:rsidR="00827934" w:rsidRPr="00293CA7">
        <w:rPr>
          <w:rFonts w:ascii="Traditional Arabic" w:eastAsia="Times New Roman" w:hAnsi="Traditional Arabic" w:cs="Traditional Arabic"/>
          <w:color w:val="000000"/>
          <w:sz w:val="34"/>
          <w:szCs w:val="34"/>
          <w:rtl/>
          <w:lang w:bidi="ar-JO"/>
        </w:rPr>
        <w:t xml:space="preserve"> </w:t>
      </w:r>
      <w:r w:rsidRPr="00293CA7">
        <w:rPr>
          <w:rFonts w:ascii="Traditional Arabic" w:eastAsia="Times New Roman" w:hAnsi="Traditional Arabic" w:cs="Traditional Arabic"/>
          <w:color w:val="000000"/>
          <w:sz w:val="34"/>
          <w:szCs w:val="34"/>
          <w:rtl/>
          <w:lang w:bidi="ar-JO"/>
        </w:rPr>
        <w:t>على نمط الجمل التي سمعت.</w:t>
      </w:r>
    </w:p>
    <w:p w:rsidR="00057A4C" w:rsidRPr="00293CA7" w:rsidRDefault="00B87C08" w:rsidP="00363D49">
      <w:pPr>
        <w:pStyle w:val="a3"/>
        <w:numPr>
          <w:ilvl w:val="0"/>
          <w:numId w:val="2"/>
        </w:numPr>
        <w:bidi/>
        <w:spacing w:line="240" w:lineRule="auto"/>
        <w:jc w:val="both"/>
        <w:rPr>
          <w:rFonts w:ascii="Traditional Arabic" w:hAnsi="Traditional Arabic" w:cs="Traditional Arabic"/>
          <w:sz w:val="34"/>
          <w:szCs w:val="34"/>
          <w:lang w:bidi="ar-JO"/>
        </w:rPr>
      </w:pPr>
      <w:r w:rsidRPr="00293CA7">
        <w:rPr>
          <w:rFonts w:ascii="Traditional Arabic" w:eastAsia="Times New Roman" w:hAnsi="Traditional Arabic" w:cs="Traditional Arabic"/>
          <w:color w:val="000000"/>
          <w:sz w:val="34"/>
          <w:szCs w:val="34"/>
          <w:rtl/>
          <w:lang w:bidi="ar-JO"/>
        </w:rPr>
        <w:t>وإما أن يكون حكماً نحوياً نسب من قبل أصل مستنبط من المسموع كما في: إعراب الف</w:t>
      </w:r>
      <w:r w:rsidR="00827934" w:rsidRPr="00293CA7">
        <w:rPr>
          <w:rFonts w:ascii="Traditional Arabic" w:eastAsia="Times New Roman" w:hAnsi="Traditional Arabic" w:cs="Traditional Arabic"/>
          <w:color w:val="000000"/>
          <w:sz w:val="34"/>
          <w:szCs w:val="34"/>
          <w:rtl/>
          <w:lang w:bidi="ar-JO"/>
        </w:rPr>
        <w:t>عل المضارع على إعراب اسم الفاعل، وحمل إعمال "ما" على إعمال ليس، وجزم الأفعال على جر الأسماء، ورفع نائب الفاعل على رفع الفاعل، وبناء الأسماء على بناء الحروف.</w:t>
      </w:r>
      <w:r w:rsidR="005B2440" w:rsidRPr="00293CA7">
        <w:rPr>
          <w:rFonts w:ascii="Traditional Arabic" w:eastAsia="Times New Roman" w:hAnsi="Traditional Arabic" w:cs="Traditional Arabic"/>
          <w:color w:val="000000"/>
          <w:sz w:val="34"/>
          <w:szCs w:val="34"/>
          <w:rtl/>
          <w:lang w:bidi="ar-JO"/>
        </w:rPr>
        <w:t xml:space="preserve"> (الزبيدي: 26)</w:t>
      </w:r>
    </w:p>
    <w:p w:rsidR="00293CA7" w:rsidRDefault="00293CA7">
      <w:pPr>
        <w:rPr>
          <w:rFonts w:ascii="Traditional Arabic" w:hAnsi="Traditional Arabic" w:cs="Traditional Arabic"/>
          <w:b/>
          <w:bCs/>
          <w:sz w:val="34"/>
          <w:szCs w:val="34"/>
          <w:rtl/>
          <w:lang w:bidi="ar-JO"/>
        </w:rPr>
      </w:pPr>
      <w:r>
        <w:rPr>
          <w:rFonts w:ascii="Traditional Arabic" w:hAnsi="Traditional Arabic" w:cs="Traditional Arabic"/>
          <w:b/>
          <w:bCs/>
          <w:sz w:val="34"/>
          <w:szCs w:val="34"/>
          <w:rtl/>
          <w:lang w:bidi="ar-JO"/>
        </w:rPr>
        <w:br w:type="page"/>
      </w:r>
    </w:p>
    <w:p w:rsidR="0059642F" w:rsidRPr="00293CA7" w:rsidRDefault="00305215" w:rsidP="00363D49">
      <w:pPr>
        <w:bidi/>
        <w:spacing w:line="240" w:lineRule="auto"/>
        <w:jc w:val="both"/>
        <w:rPr>
          <w:rFonts w:ascii="Traditional Arabic" w:hAnsi="Traditional Arabic" w:cs="Traditional Arabic"/>
          <w:b/>
          <w:bCs/>
          <w:sz w:val="34"/>
          <w:szCs w:val="34"/>
          <w:lang w:bidi="ar-JO"/>
        </w:rPr>
      </w:pPr>
      <w:r w:rsidRPr="00293CA7">
        <w:rPr>
          <w:rFonts w:ascii="Traditional Arabic" w:hAnsi="Traditional Arabic" w:cs="Traditional Arabic"/>
          <w:b/>
          <w:bCs/>
          <w:sz w:val="34"/>
          <w:szCs w:val="34"/>
          <w:rtl/>
          <w:lang w:bidi="ar-JO"/>
        </w:rPr>
        <w:lastRenderedPageBreak/>
        <w:t xml:space="preserve">- </w:t>
      </w:r>
      <w:r w:rsidR="0059642F" w:rsidRPr="00293CA7">
        <w:rPr>
          <w:rFonts w:ascii="Traditional Arabic" w:hAnsi="Traditional Arabic" w:cs="Traditional Arabic"/>
          <w:b/>
          <w:bCs/>
          <w:sz w:val="34"/>
          <w:szCs w:val="34"/>
          <w:rtl/>
          <w:lang w:bidi="ar-JO"/>
        </w:rPr>
        <w:t>الجامع</w:t>
      </w:r>
      <w:r w:rsidR="00D319C6" w:rsidRPr="00293CA7">
        <w:rPr>
          <w:rFonts w:ascii="Traditional Arabic" w:hAnsi="Traditional Arabic" w:cs="Traditional Arabic"/>
          <w:b/>
          <w:bCs/>
          <w:sz w:val="34"/>
          <w:szCs w:val="34"/>
          <w:rtl/>
          <w:lang w:bidi="ar-JO"/>
        </w:rPr>
        <w:t xml:space="preserve"> / العلّة</w:t>
      </w:r>
    </w:p>
    <w:p w:rsidR="00194733" w:rsidRPr="00293CA7" w:rsidRDefault="00D319C6" w:rsidP="00363D49">
      <w:pPr>
        <w:bidi/>
        <w:spacing w:line="240" w:lineRule="auto"/>
        <w:ind w:firstLine="720"/>
        <w:jc w:val="both"/>
        <w:rPr>
          <w:rFonts w:ascii="Traditional Arabic" w:eastAsia="Times New Roman" w:hAnsi="Traditional Arabic" w:cs="Traditional Arabic"/>
          <w:sz w:val="34"/>
          <w:szCs w:val="34"/>
          <w:rtl/>
        </w:rPr>
      </w:pPr>
      <w:r w:rsidRPr="00293CA7">
        <w:rPr>
          <w:rFonts w:ascii="Traditional Arabic" w:eastAsia="Times New Roman" w:hAnsi="Traditional Arabic" w:cs="Traditional Arabic"/>
          <w:sz w:val="34"/>
          <w:szCs w:val="34"/>
          <w:rtl/>
        </w:rPr>
        <w:t>ترتبط العلة بالأصل لأن ما جاء على أصله لا يسأل عن علته، وقد وقر في أذهان الن</w:t>
      </w:r>
      <w:r w:rsidR="00E30FBD" w:rsidRPr="00293CA7">
        <w:rPr>
          <w:rFonts w:ascii="Traditional Arabic" w:eastAsia="Times New Roman" w:hAnsi="Traditional Arabic" w:cs="Traditional Arabic"/>
          <w:sz w:val="34"/>
          <w:szCs w:val="34"/>
          <w:rtl/>
        </w:rPr>
        <w:t>ح</w:t>
      </w:r>
      <w:r w:rsidRPr="00293CA7">
        <w:rPr>
          <w:rFonts w:ascii="Traditional Arabic" w:eastAsia="Times New Roman" w:hAnsi="Traditional Arabic" w:cs="Traditional Arabic"/>
          <w:sz w:val="34"/>
          <w:szCs w:val="34"/>
          <w:rtl/>
        </w:rPr>
        <w:t xml:space="preserve">ويين أنّ العرب الفصحاء أنهم كانوا يدركون علل ما يقولون، وأنهم كانوا يعللون ما يقولون، ومن ثم جعل النحاة نص العربي على </w:t>
      </w:r>
      <w:r w:rsidR="001E7541" w:rsidRPr="00293CA7">
        <w:rPr>
          <w:rFonts w:ascii="Traditional Arabic" w:eastAsia="Times New Roman" w:hAnsi="Traditional Arabic" w:cs="Traditional Arabic"/>
          <w:sz w:val="34"/>
          <w:szCs w:val="34"/>
          <w:rtl/>
        </w:rPr>
        <w:t>العلّة أ</w:t>
      </w:r>
      <w:r w:rsidRPr="00293CA7">
        <w:rPr>
          <w:rFonts w:ascii="Traditional Arabic" w:eastAsia="Times New Roman" w:hAnsi="Traditional Arabic" w:cs="Traditional Arabic"/>
          <w:sz w:val="34"/>
          <w:szCs w:val="34"/>
          <w:rtl/>
        </w:rPr>
        <w:t>و إيماءة إليها مسلكاً من مسالك العلّة.</w:t>
      </w:r>
      <w:r w:rsidR="00F77DE8" w:rsidRPr="00293CA7">
        <w:rPr>
          <w:rFonts w:ascii="Traditional Arabic" w:eastAsia="Times New Roman" w:hAnsi="Traditional Arabic" w:cs="Traditional Arabic"/>
          <w:sz w:val="34"/>
          <w:szCs w:val="34"/>
          <w:rtl/>
        </w:rPr>
        <w:t xml:space="preserve"> </w:t>
      </w:r>
      <w:r w:rsidR="00056907" w:rsidRPr="00293CA7">
        <w:rPr>
          <w:rFonts w:ascii="Traditional Arabic" w:eastAsia="Times New Roman" w:hAnsi="Traditional Arabic" w:cs="Traditional Arabic"/>
          <w:sz w:val="34"/>
          <w:szCs w:val="34"/>
          <w:rtl/>
        </w:rPr>
        <w:t xml:space="preserve">(الأصول: 188) </w:t>
      </w:r>
      <w:r w:rsidR="00F77DE8" w:rsidRPr="00293CA7">
        <w:rPr>
          <w:rFonts w:ascii="Traditional Arabic" w:eastAsia="Times New Roman" w:hAnsi="Traditional Arabic" w:cs="Traditional Arabic"/>
          <w:sz w:val="34"/>
          <w:szCs w:val="34"/>
          <w:rtl/>
        </w:rPr>
        <w:t xml:space="preserve">وعليه فإن </w:t>
      </w:r>
      <w:r w:rsidR="00194733" w:rsidRPr="00293CA7">
        <w:rPr>
          <w:rFonts w:ascii="Traditional Arabic" w:eastAsia="Times New Roman" w:hAnsi="Traditional Arabic" w:cs="Traditional Arabic"/>
          <w:sz w:val="34"/>
          <w:szCs w:val="34"/>
          <w:rtl/>
        </w:rPr>
        <w:t>الصلة بين طرفي القياس: المقيس عليه وال</w:t>
      </w:r>
      <w:r w:rsidR="00E30FBD" w:rsidRPr="00293CA7">
        <w:rPr>
          <w:rFonts w:ascii="Traditional Arabic" w:eastAsia="Times New Roman" w:hAnsi="Traditional Arabic" w:cs="Traditional Arabic"/>
          <w:sz w:val="34"/>
          <w:szCs w:val="34"/>
          <w:rtl/>
        </w:rPr>
        <w:t>م</w:t>
      </w:r>
      <w:r w:rsidR="00194733" w:rsidRPr="00293CA7">
        <w:rPr>
          <w:rFonts w:ascii="Traditional Arabic" w:eastAsia="Times New Roman" w:hAnsi="Traditional Arabic" w:cs="Traditional Arabic"/>
          <w:sz w:val="34"/>
          <w:szCs w:val="34"/>
          <w:rtl/>
        </w:rPr>
        <w:t>قيس لا تتح</w:t>
      </w:r>
      <w:r w:rsidR="006B3917" w:rsidRPr="00293CA7">
        <w:rPr>
          <w:rFonts w:ascii="Traditional Arabic" w:eastAsia="Times New Roman" w:hAnsi="Traditional Arabic" w:cs="Traditional Arabic"/>
          <w:sz w:val="34"/>
          <w:szCs w:val="34"/>
          <w:rtl/>
        </w:rPr>
        <w:t>ق</w:t>
      </w:r>
      <w:r w:rsidR="00194733" w:rsidRPr="00293CA7">
        <w:rPr>
          <w:rFonts w:ascii="Traditional Arabic" w:eastAsia="Times New Roman" w:hAnsi="Traditional Arabic" w:cs="Traditional Arabic"/>
          <w:sz w:val="34"/>
          <w:szCs w:val="34"/>
          <w:rtl/>
        </w:rPr>
        <w:t xml:space="preserve">ق إلا بجملة صفات مشتركة يطلق عليها الجامع، وربما سميت بالعلّة، أو العلّة الجامعة، بوصفها الركن الثالث من أركان القياس، </w:t>
      </w:r>
      <w:r w:rsidR="006B3917" w:rsidRPr="00293CA7">
        <w:rPr>
          <w:rFonts w:ascii="Traditional Arabic" w:eastAsia="Times New Roman" w:hAnsi="Traditional Arabic" w:cs="Traditional Arabic"/>
          <w:sz w:val="34"/>
          <w:szCs w:val="34"/>
          <w:rtl/>
        </w:rPr>
        <w:t>وهي عند الكندي</w:t>
      </w:r>
      <w:r w:rsidR="009A6ADC" w:rsidRPr="00293CA7">
        <w:rPr>
          <w:rFonts w:ascii="Traditional Arabic" w:eastAsia="Times New Roman" w:hAnsi="Traditional Arabic" w:cs="Traditional Arabic"/>
          <w:sz w:val="34"/>
          <w:szCs w:val="34"/>
          <w:rtl/>
        </w:rPr>
        <w:t xml:space="preserve"> (78)</w:t>
      </w:r>
      <w:r w:rsidR="006B3917" w:rsidRPr="00293CA7">
        <w:rPr>
          <w:rFonts w:ascii="Traditional Arabic" w:eastAsia="Times New Roman" w:hAnsi="Traditional Arabic" w:cs="Traditional Arabic"/>
          <w:sz w:val="34"/>
          <w:szCs w:val="34"/>
          <w:rtl/>
        </w:rPr>
        <w:t xml:space="preserve"> العلاقة التي رأى المت</w:t>
      </w:r>
      <w:r w:rsidR="00F77DE8" w:rsidRPr="00293CA7">
        <w:rPr>
          <w:rFonts w:ascii="Traditional Arabic" w:eastAsia="Times New Roman" w:hAnsi="Traditional Arabic" w:cs="Traditional Arabic"/>
          <w:sz w:val="34"/>
          <w:szCs w:val="34"/>
          <w:rtl/>
        </w:rPr>
        <w:t>ك</w:t>
      </w:r>
      <w:r w:rsidR="006B3917" w:rsidRPr="00293CA7">
        <w:rPr>
          <w:rFonts w:ascii="Traditional Arabic" w:eastAsia="Times New Roman" w:hAnsi="Traditional Arabic" w:cs="Traditional Arabic"/>
          <w:sz w:val="34"/>
          <w:szCs w:val="34"/>
          <w:rtl/>
        </w:rPr>
        <w:t xml:space="preserve">لم العادي أو النحوي أنها تربط بين المحمول والمحمول عليه فقاس أحدهما بالآخر، </w:t>
      </w:r>
      <w:r w:rsidR="00194733" w:rsidRPr="00293CA7">
        <w:rPr>
          <w:rFonts w:ascii="Traditional Arabic" w:eastAsia="Times New Roman" w:hAnsi="Traditional Arabic" w:cs="Traditional Arabic"/>
          <w:sz w:val="34"/>
          <w:szCs w:val="34"/>
          <w:rtl/>
        </w:rPr>
        <w:t>والجامع أو العلّة</w:t>
      </w:r>
      <w:r w:rsidR="00F77DE8" w:rsidRPr="00293CA7">
        <w:rPr>
          <w:rFonts w:ascii="Traditional Arabic" w:eastAsia="Times New Roman" w:hAnsi="Traditional Arabic" w:cs="Traditional Arabic"/>
          <w:sz w:val="34"/>
          <w:szCs w:val="34"/>
          <w:rtl/>
        </w:rPr>
        <w:t xml:space="preserve"> </w:t>
      </w:r>
      <w:r w:rsidR="00194733" w:rsidRPr="00293CA7">
        <w:rPr>
          <w:rFonts w:ascii="Traditional Arabic" w:eastAsia="Times New Roman" w:hAnsi="Traditional Arabic" w:cs="Traditional Arabic"/>
          <w:sz w:val="34"/>
          <w:szCs w:val="34"/>
          <w:rtl/>
        </w:rPr>
        <w:t xml:space="preserve">أو العلّة الجامعة كما سبق </w:t>
      </w:r>
      <w:r w:rsidR="00F77DE8" w:rsidRPr="00293CA7">
        <w:rPr>
          <w:rFonts w:ascii="Traditional Arabic" w:eastAsia="Times New Roman" w:hAnsi="Traditional Arabic" w:cs="Traditional Arabic"/>
          <w:sz w:val="34"/>
          <w:szCs w:val="34"/>
          <w:rtl/>
        </w:rPr>
        <w:t>ا</w:t>
      </w:r>
      <w:r w:rsidR="00194733" w:rsidRPr="00293CA7">
        <w:rPr>
          <w:rFonts w:ascii="Traditional Arabic" w:eastAsia="Times New Roman" w:hAnsi="Traditional Arabic" w:cs="Traditional Arabic"/>
          <w:sz w:val="34"/>
          <w:szCs w:val="34"/>
          <w:rtl/>
        </w:rPr>
        <w:t>لقول أحد ثلاثة (الزبيدي: 26</w:t>
      </w:r>
      <w:r w:rsidR="00056907" w:rsidRPr="00293CA7">
        <w:rPr>
          <w:rFonts w:ascii="Traditional Arabic" w:eastAsia="Times New Roman" w:hAnsi="Traditional Arabic" w:cs="Traditional Arabic"/>
          <w:sz w:val="34"/>
          <w:szCs w:val="34"/>
          <w:rtl/>
        </w:rPr>
        <w:t xml:space="preserve"> والأصول: 200</w:t>
      </w:r>
      <w:r w:rsidR="00194733" w:rsidRPr="00293CA7">
        <w:rPr>
          <w:rFonts w:ascii="Traditional Arabic" w:eastAsia="Times New Roman" w:hAnsi="Traditional Arabic" w:cs="Traditional Arabic"/>
          <w:sz w:val="34"/>
          <w:szCs w:val="34"/>
          <w:rtl/>
        </w:rPr>
        <w:t>):</w:t>
      </w:r>
    </w:p>
    <w:p w:rsidR="00194733" w:rsidRPr="00293CA7" w:rsidRDefault="00194733" w:rsidP="00363D49">
      <w:pPr>
        <w:pStyle w:val="a3"/>
        <w:numPr>
          <w:ilvl w:val="0"/>
          <w:numId w:val="2"/>
        </w:numPr>
        <w:bidi/>
        <w:spacing w:line="240" w:lineRule="auto"/>
        <w:jc w:val="both"/>
        <w:rPr>
          <w:rFonts w:ascii="Traditional Arabic" w:eastAsia="Times New Roman" w:hAnsi="Traditional Arabic" w:cs="Traditional Arabic"/>
          <w:sz w:val="34"/>
          <w:szCs w:val="34"/>
        </w:rPr>
      </w:pPr>
      <w:r w:rsidRPr="00293CA7">
        <w:rPr>
          <w:rFonts w:ascii="Traditional Arabic" w:eastAsia="Times New Roman" w:hAnsi="Traditional Arabic" w:cs="Traditional Arabic"/>
          <w:sz w:val="34"/>
          <w:szCs w:val="34"/>
          <w:rtl/>
        </w:rPr>
        <w:t>العلّة:</w:t>
      </w:r>
      <w:r w:rsidR="00AF2461" w:rsidRPr="00293CA7">
        <w:rPr>
          <w:rFonts w:ascii="Traditional Arabic" w:eastAsia="Times New Roman" w:hAnsi="Traditional Arabic" w:cs="Traditional Arabic"/>
          <w:sz w:val="34"/>
          <w:szCs w:val="34"/>
          <w:rtl/>
        </w:rPr>
        <w:t xml:space="preserve"> ويسميها الرماني العلّة القياسية وهي التي يطرد الحكم بها في النظائر نحو علة الرّفع في الاسم</w:t>
      </w:r>
      <w:r w:rsidR="006B7D12" w:rsidRPr="00293CA7">
        <w:rPr>
          <w:rFonts w:ascii="Traditional Arabic" w:eastAsia="Times New Roman" w:hAnsi="Traditional Arabic" w:cs="Traditional Arabic"/>
          <w:sz w:val="34"/>
          <w:szCs w:val="34"/>
          <w:rtl/>
        </w:rPr>
        <w:t>، وذكر الاسم على جهة يعتمد الكلام فيها، وعلة النصب فيه ذكره على جهة الفضلة في الكلام، وعلّة الجر ذكره على جهة الإضافة، وشرطها أن تكون هي الموجبة للحكم في القيس عليه.</w:t>
      </w:r>
    </w:p>
    <w:p w:rsidR="00194733" w:rsidRPr="00293CA7" w:rsidRDefault="00194733" w:rsidP="00363D49">
      <w:pPr>
        <w:pStyle w:val="a3"/>
        <w:numPr>
          <w:ilvl w:val="0"/>
          <w:numId w:val="2"/>
        </w:numPr>
        <w:bidi/>
        <w:spacing w:line="240" w:lineRule="auto"/>
        <w:jc w:val="both"/>
        <w:rPr>
          <w:rFonts w:ascii="Traditional Arabic" w:eastAsia="Times New Roman" w:hAnsi="Traditional Arabic" w:cs="Traditional Arabic"/>
          <w:sz w:val="34"/>
          <w:szCs w:val="34"/>
        </w:rPr>
      </w:pPr>
      <w:r w:rsidRPr="00293CA7">
        <w:rPr>
          <w:rFonts w:ascii="Traditional Arabic" w:eastAsia="Times New Roman" w:hAnsi="Traditional Arabic" w:cs="Traditional Arabic"/>
          <w:sz w:val="34"/>
          <w:szCs w:val="34"/>
          <w:rtl/>
        </w:rPr>
        <w:t>الشبّة:</w:t>
      </w:r>
      <w:r w:rsidR="006B7D12" w:rsidRPr="00293CA7">
        <w:rPr>
          <w:rFonts w:ascii="Traditional Arabic" w:eastAsia="Times New Roman" w:hAnsi="Traditional Arabic" w:cs="Traditional Arabic"/>
          <w:sz w:val="34"/>
          <w:szCs w:val="34"/>
          <w:rtl/>
        </w:rPr>
        <w:t xml:space="preserve"> </w:t>
      </w:r>
      <w:r w:rsidR="00230994" w:rsidRPr="00293CA7">
        <w:rPr>
          <w:rFonts w:ascii="Traditional Arabic" w:eastAsia="Times New Roman" w:hAnsi="Traditional Arabic" w:cs="Traditional Arabic"/>
          <w:sz w:val="34"/>
          <w:szCs w:val="34"/>
          <w:rtl/>
        </w:rPr>
        <w:t>هو وجود ضرب من الشبه بين المقيس عليه والمقيس غير العلّوة التي طبق عليها الحكم في الأصل، وقد تلتبس العلّة بالشبّه لأنها تتضمن بعض الشّبه، والعلّة فيها شروط لا تتوافر في الشّبه، منها: أنّه إن كان الشبه ناتجاً عن كون الحكم يثبت في الطرفين لسبب واحد وفي درجة واحدة كانَ علّة، وإن لم يكن كذلك كانَ شبهاً.</w:t>
      </w:r>
    </w:p>
    <w:p w:rsidR="00194733" w:rsidRPr="00293CA7" w:rsidRDefault="00194733" w:rsidP="00363D49">
      <w:pPr>
        <w:pStyle w:val="a3"/>
        <w:numPr>
          <w:ilvl w:val="0"/>
          <w:numId w:val="2"/>
        </w:numPr>
        <w:bidi/>
        <w:spacing w:line="240" w:lineRule="auto"/>
        <w:jc w:val="both"/>
        <w:rPr>
          <w:rFonts w:ascii="Traditional Arabic" w:eastAsia="Times New Roman" w:hAnsi="Traditional Arabic" w:cs="Traditional Arabic"/>
          <w:sz w:val="34"/>
          <w:szCs w:val="34"/>
        </w:rPr>
      </w:pPr>
      <w:r w:rsidRPr="00293CA7">
        <w:rPr>
          <w:rFonts w:ascii="Traditional Arabic" w:eastAsia="Times New Roman" w:hAnsi="Traditional Arabic" w:cs="Traditional Arabic"/>
          <w:sz w:val="34"/>
          <w:szCs w:val="34"/>
          <w:rtl/>
        </w:rPr>
        <w:t>الطّرد</w:t>
      </w:r>
      <w:r w:rsidR="00230994" w:rsidRPr="00293CA7">
        <w:rPr>
          <w:rFonts w:ascii="Traditional Arabic" w:eastAsia="Times New Roman" w:hAnsi="Traditional Arabic" w:cs="Traditional Arabic"/>
          <w:sz w:val="34"/>
          <w:szCs w:val="34"/>
          <w:rtl/>
        </w:rPr>
        <w:t>: هو وجود الحكم مع فقدان الإخالة (المناسبة) في العلّة، وكون الطرد وحده جامعاً مهب قوم من العلماء مستدلين على ذلك بأمور، هي: أن الدليل على صحة العلة اطرادها وسلامتها من النقض، وعجز المعترض عليها دليل على صحتها، والطرد نوع من القياس فوجب أن يكون حجة كما لو كان فيه مناسبة أو شبه. وقد رفض بعض العلماء حجية الطرد لأمرين، هما: أنّ مجرد لا يوجب غلبة الظنّ، وأنّ الطرد لا يكون علّة.</w:t>
      </w:r>
    </w:p>
    <w:p w:rsidR="00626AB8" w:rsidRPr="00293CA7" w:rsidRDefault="00626AB8" w:rsidP="00363D49">
      <w:pPr>
        <w:bidi/>
        <w:spacing w:line="240" w:lineRule="auto"/>
        <w:ind w:left="720"/>
        <w:rPr>
          <w:rFonts w:ascii="Traditional Arabic" w:eastAsia="Times New Roman" w:hAnsi="Traditional Arabic" w:cs="Traditional Arabic"/>
          <w:sz w:val="34"/>
          <w:szCs w:val="34"/>
          <w:rtl/>
        </w:rPr>
      </w:pPr>
      <w:r w:rsidRPr="00293CA7">
        <w:rPr>
          <w:rFonts w:ascii="Traditional Arabic" w:eastAsia="Times New Roman" w:hAnsi="Traditional Arabic" w:cs="Traditional Arabic"/>
          <w:sz w:val="34"/>
          <w:szCs w:val="34"/>
          <w:rtl/>
        </w:rPr>
        <w:t xml:space="preserve">واتفق النحاة على أن للجامع أو العلّة سلامة  وقدح، ومن الأمور التي اتفق النحاة على أنها تبطل العلة، وبعدمها تسلم العلة وتصحّ، وهي: </w:t>
      </w:r>
    </w:p>
    <w:p w:rsidR="00626AB8" w:rsidRPr="00293CA7" w:rsidRDefault="00626AB8" w:rsidP="00363D49">
      <w:pPr>
        <w:pStyle w:val="a3"/>
        <w:numPr>
          <w:ilvl w:val="0"/>
          <w:numId w:val="2"/>
        </w:numPr>
        <w:bidi/>
        <w:spacing w:line="240" w:lineRule="auto"/>
        <w:rPr>
          <w:rFonts w:ascii="Traditional Arabic" w:eastAsia="Times New Roman" w:hAnsi="Traditional Arabic" w:cs="Traditional Arabic"/>
          <w:sz w:val="34"/>
          <w:szCs w:val="34"/>
        </w:rPr>
      </w:pPr>
      <w:r w:rsidRPr="00293CA7">
        <w:rPr>
          <w:rFonts w:ascii="Traditional Arabic" w:eastAsia="Times New Roman" w:hAnsi="Traditional Arabic" w:cs="Traditional Arabic"/>
          <w:sz w:val="34"/>
          <w:szCs w:val="34"/>
          <w:rtl/>
        </w:rPr>
        <w:lastRenderedPageBreak/>
        <w:t>النّقض، وهو وجود العلة ولا حكم، كاجتماع ثلاث علل، وهي التعريف والتأنيث والعدل، في قولهم: إنما بنيت حذام وقطام ورقاش.</w:t>
      </w:r>
    </w:p>
    <w:p w:rsidR="00626AB8" w:rsidRPr="00293CA7" w:rsidRDefault="00626AB8" w:rsidP="00363D49">
      <w:pPr>
        <w:pStyle w:val="a3"/>
        <w:numPr>
          <w:ilvl w:val="0"/>
          <w:numId w:val="2"/>
        </w:numPr>
        <w:bidi/>
        <w:spacing w:line="240" w:lineRule="auto"/>
        <w:ind w:left="720"/>
        <w:rPr>
          <w:rFonts w:ascii="Traditional Arabic" w:eastAsia="Times New Roman" w:hAnsi="Traditional Arabic" w:cs="Traditional Arabic"/>
          <w:sz w:val="34"/>
          <w:szCs w:val="34"/>
        </w:rPr>
      </w:pPr>
      <w:r w:rsidRPr="00293CA7">
        <w:rPr>
          <w:rFonts w:ascii="Traditional Arabic" w:eastAsia="Times New Roman" w:hAnsi="Traditional Arabic" w:cs="Traditional Arabic"/>
          <w:sz w:val="34"/>
          <w:szCs w:val="34"/>
          <w:rtl/>
        </w:rPr>
        <w:t>تخلّف العكس، والعكس انتفاء الحكم عند عدم العلّة، وتخلفه يكو</w:t>
      </w:r>
      <w:r w:rsidR="00E30FBD" w:rsidRPr="00293CA7">
        <w:rPr>
          <w:rFonts w:ascii="Traditional Arabic" w:eastAsia="Times New Roman" w:hAnsi="Traditional Arabic" w:cs="Traditional Arabic"/>
          <w:sz w:val="34"/>
          <w:szCs w:val="34"/>
          <w:rtl/>
        </w:rPr>
        <w:t>ن</w:t>
      </w:r>
      <w:r w:rsidRPr="00293CA7">
        <w:rPr>
          <w:rFonts w:ascii="Traditional Arabic" w:eastAsia="Times New Roman" w:hAnsi="Traditional Arabic" w:cs="Traditional Arabic"/>
          <w:sz w:val="34"/>
          <w:szCs w:val="34"/>
          <w:rtl/>
        </w:rPr>
        <w:t xml:space="preserve"> بوجود الحكم عند عدم العلّة.</w:t>
      </w:r>
    </w:p>
    <w:p w:rsidR="00CB008C" w:rsidRPr="00293CA7" w:rsidRDefault="00CB008C" w:rsidP="00363D49">
      <w:pPr>
        <w:pStyle w:val="a3"/>
        <w:numPr>
          <w:ilvl w:val="0"/>
          <w:numId w:val="2"/>
        </w:numPr>
        <w:bidi/>
        <w:spacing w:line="240" w:lineRule="auto"/>
        <w:ind w:left="720"/>
        <w:rPr>
          <w:rFonts w:ascii="Traditional Arabic" w:eastAsia="Times New Roman" w:hAnsi="Traditional Arabic" w:cs="Traditional Arabic"/>
          <w:sz w:val="34"/>
          <w:szCs w:val="34"/>
        </w:rPr>
      </w:pPr>
      <w:r w:rsidRPr="00293CA7">
        <w:rPr>
          <w:rFonts w:ascii="Traditional Arabic" w:eastAsia="Times New Roman" w:hAnsi="Traditional Arabic" w:cs="Traditional Arabic"/>
          <w:sz w:val="34"/>
          <w:szCs w:val="34"/>
          <w:rtl/>
        </w:rPr>
        <w:t>عدم التأثير، ومعناه أن يكون الوصف لا مناسبة فيه.</w:t>
      </w:r>
    </w:p>
    <w:p w:rsidR="00CB008C" w:rsidRPr="00293CA7" w:rsidRDefault="00CB008C" w:rsidP="00363D49">
      <w:pPr>
        <w:pStyle w:val="a3"/>
        <w:numPr>
          <w:ilvl w:val="0"/>
          <w:numId w:val="2"/>
        </w:numPr>
        <w:bidi/>
        <w:spacing w:line="240" w:lineRule="auto"/>
        <w:ind w:left="720"/>
        <w:rPr>
          <w:rFonts w:ascii="Traditional Arabic" w:eastAsia="Times New Roman" w:hAnsi="Traditional Arabic" w:cs="Traditional Arabic"/>
          <w:sz w:val="34"/>
          <w:szCs w:val="34"/>
        </w:rPr>
      </w:pPr>
      <w:r w:rsidRPr="00293CA7">
        <w:rPr>
          <w:rFonts w:ascii="Traditional Arabic" w:eastAsia="Times New Roman" w:hAnsi="Traditional Arabic" w:cs="Traditional Arabic"/>
          <w:sz w:val="34"/>
          <w:szCs w:val="34"/>
          <w:rtl/>
        </w:rPr>
        <w:t>القول بالموجب، وهو أن يسلم للمستدل ما تخذه موجباً للحكم من العلّة مع استبقاء الخلاف.</w:t>
      </w:r>
    </w:p>
    <w:p w:rsidR="00E2218F" w:rsidRPr="00293CA7" w:rsidRDefault="00E2218F" w:rsidP="00363D49">
      <w:pPr>
        <w:pStyle w:val="a3"/>
        <w:numPr>
          <w:ilvl w:val="0"/>
          <w:numId w:val="2"/>
        </w:numPr>
        <w:bidi/>
        <w:spacing w:line="240" w:lineRule="auto"/>
        <w:ind w:left="720"/>
        <w:rPr>
          <w:rFonts w:ascii="Traditional Arabic" w:eastAsia="Times New Roman" w:hAnsi="Traditional Arabic" w:cs="Traditional Arabic"/>
          <w:sz w:val="34"/>
          <w:szCs w:val="34"/>
        </w:rPr>
      </w:pPr>
      <w:r w:rsidRPr="00293CA7">
        <w:rPr>
          <w:rFonts w:ascii="Traditional Arabic" w:eastAsia="Times New Roman" w:hAnsi="Traditional Arabic" w:cs="Traditional Arabic"/>
          <w:sz w:val="34"/>
          <w:szCs w:val="34"/>
          <w:rtl/>
        </w:rPr>
        <w:t>فساد الاعتبار، وهو الاستدلال بالقياس في مقابلة النص.</w:t>
      </w:r>
    </w:p>
    <w:p w:rsidR="00E2218F" w:rsidRPr="00293CA7" w:rsidRDefault="00E2218F" w:rsidP="00363D49">
      <w:pPr>
        <w:pStyle w:val="a3"/>
        <w:numPr>
          <w:ilvl w:val="0"/>
          <w:numId w:val="2"/>
        </w:numPr>
        <w:bidi/>
        <w:spacing w:line="240" w:lineRule="auto"/>
        <w:ind w:left="720"/>
        <w:rPr>
          <w:rFonts w:ascii="Traditional Arabic" w:eastAsia="Times New Roman" w:hAnsi="Traditional Arabic" w:cs="Traditional Arabic"/>
          <w:sz w:val="34"/>
          <w:szCs w:val="34"/>
        </w:rPr>
      </w:pPr>
      <w:r w:rsidRPr="00293CA7">
        <w:rPr>
          <w:rFonts w:ascii="Traditional Arabic" w:eastAsia="Times New Roman" w:hAnsi="Traditional Arabic" w:cs="Traditional Arabic"/>
          <w:sz w:val="34"/>
          <w:szCs w:val="34"/>
          <w:rtl/>
        </w:rPr>
        <w:t>فساد الوضع،</w:t>
      </w:r>
      <w:r w:rsidR="00E30FBD" w:rsidRPr="00293CA7">
        <w:rPr>
          <w:rFonts w:ascii="Traditional Arabic" w:eastAsia="Times New Roman" w:hAnsi="Traditional Arabic" w:cs="Traditional Arabic"/>
          <w:sz w:val="34"/>
          <w:szCs w:val="34"/>
          <w:rtl/>
        </w:rPr>
        <w:t xml:space="preserve"> </w:t>
      </w:r>
      <w:r w:rsidRPr="00293CA7">
        <w:rPr>
          <w:rFonts w:ascii="Traditional Arabic" w:eastAsia="Times New Roman" w:hAnsi="Traditional Arabic" w:cs="Traditional Arabic"/>
          <w:sz w:val="34"/>
          <w:szCs w:val="34"/>
          <w:rtl/>
        </w:rPr>
        <w:t>وهو أن يعلق على العلّة ضد المقتضى.</w:t>
      </w:r>
    </w:p>
    <w:p w:rsidR="00E2218F" w:rsidRPr="00293CA7" w:rsidRDefault="00E2218F" w:rsidP="00363D49">
      <w:pPr>
        <w:pStyle w:val="a3"/>
        <w:numPr>
          <w:ilvl w:val="0"/>
          <w:numId w:val="2"/>
        </w:numPr>
        <w:bidi/>
        <w:spacing w:line="240" w:lineRule="auto"/>
        <w:ind w:left="720"/>
        <w:rPr>
          <w:rFonts w:ascii="Traditional Arabic" w:eastAsia="Times New Roman" w:hAnsi="Traditional Arabic" w:cs="Traditional Arabic"/>
          <w:sz w:val="34"/>
          <w:szCs w:val="34"/>
        </w:rPr>
      </w:pPr>
      <w:r w:rsidRPr="00293CA7">
        <w:rPr>
          <w:rFonts w:ascii="Traditional Arabic" w:eastAsia="Times New Roman" w:hAnsi="Traditional Arabic" w:cs="Traditional Arabic"/>
          <w:sz w:val="34"/>
          <w:szCs w:val="34"/>
          <w:rtl/>
        </w:rPr>
        <w:t>المنع في العلّة، ويكون في الأصل والفرع أي في المقيس عليه والمقيس.</w:t>
      </w:r>
    </w:p>
    <w:p w:rsidR="00E2218F" w:rsidRPr="00293CA7" w:rsidRDefault="00E2218F" w:rsidP="00363D49">
      <w:pPr>
        <w:pStyle w:val="a3"/>
        <w:numPr>
          <w:ilvl w:val="0"/>
          <w:numId w:val="2"/>
        </w:numPr>
        <w:bidi/>
        <w:spacing w:line="240" w:lineRule="auto"/>
        <w:ind w:left="720"/>
        <w:rPr>
          <w:rFonts w:ascii="Traditional Arabic" w:eastAsia="Times New Roman" w:hAnsi="Traditional Arabic" w:cs="Traditional Arabic"/>
          <w:sz w:val="34"/>
          <w:szCs w:val="34"/>
        </w:rPr>
      </w:pPr>
      <w:r w:rsidRPr="00293CA7">
        <w:rPr>
          <w:rFonts w:ascii="Traditional Arabic" w:eastAsia="Times New Roman" w:hAnsi="Traditional Arabic" w:cs="Traditional Arabic"/>
          <w:sz w:val="34"/>
          <w:szCs w:val="34"/>
          <w:rtl/>
        </w:rPr>
        <w:t>المطالبة بتصحيح العلة، وذلك بالتأثير وشهادة الأصول.</w:t>
      </w:r>
    </w:p>
    <w:p w:rsidR="00E2218F" w:rsidRPr="00293CA7" w:rsidRDefault="00E2218F" w:rsidP="00363D49">
      <w:pPr>
        <w:pStyle w:val="a3"/>
        <w:numPr>
          <w:ilvl w:val="0"/>
          <w:numId w:val="2"/>
        </w:numPr>
        <w:bidi/>
        <w:spacing w:line="240" w:lineRule="auto"/>
        <w:ind w:left="720"/>
        <w:rPr>
          <w:rFonts w:ascii="Traditional Arabic" w:eastAsia="Times New Roman" w:hAnsi="Traditional Arabic" w:cs="Traditional Arabic"/>
          <w:sz w:val="34"/>
          <w:szCs w:val="34"/>
          <w:rtl/>
        </w:rPr>
      </w:pPr>
      <w:r w:rsidRPr="00293CA7">
        <w:rPr>
          <w:rFonts w:ascii="Traditional Arabic" w:eastAsia="Times New Roman" w:hAnsi="Traditional Arabic" w:cs="Traditional Arabic"/>
          <w:sz w:val="34"/>
          <w:szCs w:val="34"/>
          <w:rtl/>
        </w:rPr>
        <w:t>المعارضة، وهي أن يعارض المستدل بعلة مبتدأة.</w:t>
      </w:r>
    </w:p>
    <w:p w:rsidR="00002D81" w:rsidRPr="00293CA7" w:rsidRDefault="00A17952" w:rsidP="00363D49">
      <w:pPr>
        <w:bidi/>
        <w:spacing w:line="240" w:lineRule="auto"/>
        <w:ind w:firstLine="720"/>
        <w:jc w:val="both"/>
        <w:rPr>
          <w:rFonts w:ascii="Traditional Arabic" w:eastAsia="Times New Roman" w:hAnsi="Traditional Arabic" w:cs="Traditional Arabic"/>
          <w:color w:val="000000"/>
          <w:sz w:val="34"/>
          <w:szCs w:val="34"/>
          <w:rtl/>
        </w:rPr>
      </w:pPr>
      <w:r w:rsidRPr="00293CA7">
        <w:rPr>
          <w:rFonts w:ascii="Traditional Arabic" w:eastAsia="Times New Roman" w:hAnsi="Traditional Arabic" w:cs="Traditional Arabic"/>
          <w:sz w:val="34"/>
          <w:szCs w:val="34"/>
          <w:rtl/>
        </w:rPr>
        <w:t xml:space="preserve">إذن </w:t>
      </w:r>
      <w:r w:rsidR="00002D81" w:rsidRPr="00293CA7">
        <w:rPr>
          <w:rFonts w:ascii="Traditional Arabic" w:eastAsia="Times New Roman" w:hAnsi="Traditional Arabic" w:cs="Traditional Arabic"/>
          <w:sz w:val="34"/>
          <w:szCs w:val="34"/>
          <w:rtl/>
        </w:rPr>
        <w:t xml:space="preserve">الشبه أو العلاقة </w:t>
      </w:r>
      <w:r w:rsidR="00D12522" w:rsidRPr="00293CA7">
        <w:rPr>
          <w:rFonts w:ascii="Traditional Arabic" w:eastAsia="Times New Roman" w:hAnsi="Traditional Arabic" w:cs="Traditional Arabic"/>
          <w:color w:val="000000"/>
          <w:sz w:val="34"/>
          <w:szCs w:val="34"/>
          <w:rtl/>
        </w:rPr>
        <w:t>أو العلة الجامعة</w:t>
      </w:r>
      <w:r w:rsidR="00002D81" w:rsidRPr="00293CA7">
        <w:rPr>
          <w:rFonts w:ascii="Traditional Arabic" w:eastAsia="Times New Roman" w:hAnsi="Traditional Arabic" w:cs="Traditional Arabic"/>
          <w:color w:val="000000"/>
          <w:sz w:val="34"/>
          <w:szCs w:val="34"/>
          <w:rtl/>
        </w:rPr>
        <w:t>، هو ما قدره النحويون من أسباب استحق</w:t>
      </w:r>
      <w:r w:rsidR="00002D81" w:rsidRPr="00293CA7">
        <w:rPr>
          <w:rFonts w:ascii="Traditional Arabic" w:eastAsia="Times New Roman" w:hAnsi="Traditional Arabic" w:cs="Traditional Arabic"/>
          <w:color w:val="000000"/>
          <w:sz w:val="34"/>
          <w:szCs w:val="34"/>
        </w:rPr>
        <w:t xml:space="preserve"> </w:t>
      </w:r>
      <w:r w:rsidR="00002D81" w:rsidRPr="00293CA7">
        <w:rPr>
          <w:rFonts w:ascii="Traditional Arabic" w:eastAsia="Times New Roman" w:hAnsi="Traditional Arabic" w:cs="Traditional Arabic"/>
          <w:color w:val="000000"/>
          <w:sz w:val="34"/>
          <w:szCs w:val="34"/>
          <w:rtl/>
        </w:rPr>
        <w:t>بموجبها المقيس حُكم المقيس عليه</w:t>
      </w:r>
      <w:r w:rsidR="00D12522" w:rsidRPr="00293CA7">
        <w:rPr>
          <w:rFonts w:ascii="Traditional Arabic" w:eastAsia="Times New Roman" w:hAnsi="Traditional Arabic" w:cs="Traditional Arabic"/>
          <w:color w:val="000000"/>
          <w:sz w:val="34"/>
          <w:szCs w:val="34"/>
          <w:rtl/>
        </w:rPr>
        <w:t>.</w:t>
      </w:r>
      <w:r w:rsidR="00002D81" w:rsidRPr="00293CA7">
        <w:rPr>
          <w:rFonts w:ascii="Traditional Arabic" w:eastAsia="Times New Roman" w:hAnsi="Traditional Arabic" w:cs="Traditional Arabic"/>
          <w:color w:val="000000"/>
          <w:sz w:val="34"/>
          <w:szCs w:val="34"/>
        </w:rPr>
        <w:t xml:space="preserve"> </w:t>
      </w:r>
      <w:r w:rsidR="00D12522" w:rsidRPr="00293CA7">
        <w:rPr>
          <w:rFonts w:ascii="Traditional Arabic" w:eastAsia="Times New Roman" w:hAnsi="Traditional Arabic" w:cs="Traditional Arabic"/>
          <w:color w:val="000000"/>
          <w:sz w:val="34"/>
          <w:szCs w:val="34"/>
          <w:rtl/>
        </w:rPr>
        <w:t>وهي الشيء الذي من أ</w:t>
      </w:r>
      <w:r w:rsidR="00002D81" w:rsidRPr="00293CA7">
        <w:rPr>
          <w:rFonts w:ascii="Traditional Arabic" w:eastAsia="Times New Roman" w:hAnsi="Traditional Arabic" w:cs="Traditional Arabic"/>
          <w:color w:val="000000"/>
          <w:sz w:val="34"/>
          <w:szCs w:val="34"/>
          <w:rtl/>
        </w:rPr>
        <w:t>جله وجد الحكم</w:t>
      </w:r>
      <w:r w:rsidR="00293CA7">
        <w:rPr>
          <w:rFonts w:ascii="Traditional Arabic" w:eastAsia="Times New Roman" w:hAnsi="Traditional Arabic" w:cs="Traditional Arabic"/>
          <w:color w:val="000000"/>
          <w:sz w:val="34"/>
          <w:szCs w:val="34"/>
          <w:rtl/>
        </w:rPr>
        <w:t>،</w:t>
      </w:r>
      <w:r w:rsidR="00002D81" w:rsidRPr="00293CA7">
        <w:rPr>
          <w:rFonts w:ascii="Traditional Arabic" w:eastAsia="Times New Roman" w:hAnsi="Traditional Arabic" w:cs="Traditional Arabic"/>
          <w:color w:val="000000"/>
          <w:sz w:val="34"/>
          <w:szCs w:val="34"/>
          <w:rtl/>
        </w:rPr>
        <w:t xml:space="preserve"> وبعبارة</w:t>
      </w:r>
      <w:r w:rsidR="00002D81" w:rsidRPr="00293CA7">
        <w:rPr>
          <w:rFonts w:ascii="Traditional Arabic" w:eastAsia="Times New Roman" w:hAnsi="Traditional Arabic" w:cs="Traditional Arabic"/>
          <w:color w:val="000000"/>
          <w:sz w:val="34"/>
          <w:szCs w:val="34"/>
        </w:rPr>
        <w:t xml:space="preserve"> </w:t>
      </w:r>
      <w:r w:rsidR="00002D81" w:rsidRPr="00293CA7">
        <w:rPr>
          <w:rFonts w:ascii="Traditional Arabic" w:eastAsia="Times New Roman" w:hAnsi="Traditional Arabic" w:cs="Traditional Arabic"/>
          <w:color w:val="000000"/>
          <w:sz w:val="34"/>
          <w:szCs w:val="34"/>
          <w:rtl/>
        </w:rPr>
        <w:t>أخرى هي الأمر الباعث على الحكم،</w:t>
      </w:r>
      <w:r w:rsidR="00D12522" w:rsidRPr="00293CA7">
        <w:rPr>
          <w:rFonts w:ascii="Traditional Arabic" w:eastAsia="Times New Roman" w:hAnsi="Traditional Arabic" w:cs="Traditional Arabic"/>
          <w:color w:val="000000"/>
          <w:sz w:val="34"/>
          <w:szCs w:val="34"/>
          <w:rtl/>
        </w:rPr>
        <w:t xml:space="preserve"> ومن هنا وجب أن تكون وصفا مفهما</w:t>
      </w:r>
      <w:r w:rsidR="00555827" w:rsidRPr="00293CA7">
        <w:rPr>
          <w:rFonts w:ascii="Traditional Arabic" w:eastAsia="Times New Roman" w:hAnsi="Traditional Arabic" w:cs="Traditional Arabic"/>
          <w:color w:val="000000"/>
          <w:sz w:val="34"/>
          <w:szCs w:val="34"/>
          <w:rtl/>
          <w:lang w:bidi="ar-JO"/>
        </w:rPr>
        <w:t>ً</w:t>
      </w:r>
      <w:r w:rsidR="00002D81" w:rsidRPr="00293CA7">
        <w:rPr>
          <w:rFonts w:ascii="Traditional Arabic" w:eastAsia="Times New Roman" w:hAnsi="Traditional Arabic" w:cs="Traditional Arabic"/>
          <w:color w:val="000000"/>
          <w:sz w:val="34"/>
          <w:szCs w:val="34"/>
          <w:rtl/>
        </w:rPr>
        <w:t>، والعلة دليل</w:t>
      </w:r>
      <w:r w:rsidR="00002D81" w:rsidRPr="00293CA7">
        <w:rPr>
          <w:rFonts w:ascii="Traditional Arabic" w:eastAsia="Times New Roman" w:hAnsi="Traditional Arabic" w:cs="Traditional Arabic"/>
          <w:color w:val="000000"/>
          <w:sz w:val="34"/>
          <w:szCs w:val="34"/>
        </w:rPr>
        <w:t xml:space="preserve"> </w:t>
      </w:r>
      <w:r w:rsidR="00D12522" w:rsidRPr="00293CA7">
        <w:rPr>
          <w:rFonts w:ascii="Traditional Arabic" w:eastAsia="Times New Roman" w:hAnsi="Traditional Arabic" w:cs="Traditional Arabic"/>
          <w:color w:val="000000"/>
          <w:sz w:val="34"/>
          <w:szCs w:val="34"/>
          <w:rtl/>
        </w:rPr>
        <w:t>على الحكم وعلامة عليه ومعرفة له</w:t>
      </w:r>
      <w:r w:rsidR="00002D81" w:rsidRPr="00293CA7">
        <w:rPr>
          <w:rFonts w:ascii="Traditional Arabic" w:eastAsia="Times New Roman" w:hAnsi="Traditional Arabic" w:cs="Traditional Arabic"/>
          <w:color w:val="000000"/>
          <w:sz w:val="34"/>
          <w:szCs w:val="34"/>
          <w:rtl/>
        </w:rPr>
        <w:t>، لكنها إلى جانب ذلك هي الأمر الباعث على الحكم</w:t>
      </w:r>
      <w:r w:rsidR="00002D81" w:rsidRPr="00293CA7">
        <w:rPr>
          <w:rFonts w:ascii="Traditional Arabic" w:eastAsia="Times New Roman" w:hAnsi="Traditional Arabic" w:cs="Traditional Arabic"/>
          <w:color w:val="000000"/>
          <w:sz w:val="34"/>
          <w:szCs w:val="34"/>
        </w:rPr>
        <w:t xml:space="preserve"> .</w:t>
      </w:r>
    </w:p>
    <w:p w:rsidR="00555827" w:rsidRPr="00293CA7" w:rsidRDefault="00555827" w:rsidP="00363D49">
      <w:pPr>
        <w:bidi/>
        <w:spacing w:line="240" w:lineRule="auto"/>
        <w:ind w:firstLine="720"/>
        <w:jc w:val="both"/>
        <w:rPr>
          <w:rFonts w:ascii="Traditional Arabic" w:hAnsi="Traditional Arabic" w:cs="Traditional Arabic"/>
          <w:sz w:val="34"/>
          <w:szCs w:val="34"/>
          <w:lang w:bidi="ar-JO"/>
        </w:rPr>
      </w:pPr>
    </w:p>
    <w:p w:rsidR="0059642F" w:rsidRPr="00293CA7" w:rsidRDefault="0059642F" w:rsidP="00363D49">
      <w:pPr>
        <w:pStyle w:val="a3"/>
        <w:numPr>
          <w:ilvl w:val="0"/>
          <w:numId w:val="2"/>
        </w:numPr>
        <w:bidi/>
        <w:spacing w:line="240" w:lineRule="auto"/>
        <w:rPr>
          <w:rFonts w:ascii="Traditional Arabic" w:hAnsi="Traditional Arabic" w:cs="Traditional Arabic"/>
          <w:b/>
          <w:bCs/>
          <w:sz w:val="34"/>
          <w:szCs w:val="34"/>
          <w:lang w:bidi="ar-JO"/>
        </w:rPr>
      </w:pPr>
      <w:r w:rsidRPr="00293CA7">
        <w:rPr>
          <w:rFonts w:ascii="Traditional Arabic" w:hAnsi="Traditional Arabic" w:cs="Traditional Arabic"/>
          <w:b/>
          <w:bCs/>
          <w:sz w:val="34"/>
          <w:szCs w:val="34"/>
          <w:rtl/>
          <w:lang w:bidi="ar-JO"/>
        </w:rPr>
        <w:t>الحكم</w:t>
      </w:r>
    </w:p>
    <w:p w:rsidR="00002D81" w:rsidRPr="00293CA7" w:rsidRDefault="00002D81" w:rsidP="00363D49">
      <w:pPr>
        <w:bidi/>
        <w:spacing w:line="240" w:lineRule="auto"/>
        <w:ind w:firstLine="720"/>
        <w:jc w:val="both"/>
        <w:rPr>
          <w:rFonts w:ascii="Traditional Arabic" w:eastAsia="Times New Roman" w:hAnsi="Traditional Arabic" w:cs="Traditional Arabic"/>
          <w:color w:val="000000"/>
          <w:sz w:val="34"/>
          <w:szCs w:val="34"/>
          <w:rtl/>
        </w:rPr>
      </w:pPr>
      <w:r w:rsidRPr="00293CA7">
        <w:rPr>
          <w:rFonts w:ascii="Traditional Arabic" w:eastAsia="Times New Roman" w:hAnsi="Traditional Arabic" w:cs="Traditional Arabic"/>
          <w:color w:val="000000"/>
          <w:sz w:val="34"/>
          <w:szCs w:val="34"/>
          <w:rtl/>
        </w:rPr>
        <w:t>و</w:t>
      </w:r>
      <w:r w:rsidR="0045309D" w:rsidRPr="00293CA7">
        <w:rPr>
          <w:rFonts w:ascii="Traditional Arabic" w:eastAsia="Times New Roman" w:hAnsi="Traditional Arabic" w:cs="Traditional Arabic"/>
          <w:color w:val="000000"/>
          <w:sz w:val="34"/>
          <w:szCs w:val="34"/>
          <w:rtl/>
        </w:rPr>
        <w:t>هو في العرف إسناد أمر إلى آخر إيجاباً أو سلباً (الكندي: 77) و</w:t>
      </w:r>
      <w:r w:rsidRPr="00293CA7">
        <w:rPr>
          <w:rFonts w:ascii="Traditional Arabic" w:eastAsia="Times New Roman" w:hAnsi="Traditional Arabic" w:cs="Traditional Arabic"/>
          <w:color w:val="000000"/>
          <w:sz w:val="34"/>
          <w:szCs w:val="34"/>
          <w:rtl/>
        </w:rPr>
        <w:t>هو</w:t>
      </w:r>
      <w:r w:rsidRPr="00293CA7">
        <w:rPr>
          <w:rFonts w:ascii="Traditional Arabic" w:eastAsia="Times New Roman" w:hAnsi="Traditional Arabic" w:cs="Traditional Arabic"/>
          <w:color w:val="000000"/>
          <w:sz w:val="34"/>
          <w:szCs w:val="34"/>
        </w:rPr>
        <w:t xml:space="preserve"> </w:t>
      </w:r>
      <w:r w:rsidR="0045309D" w:rsidRPr="00293CA7">
        <w:rPr>
          <w:rFonts w:ascii="Traditional Arabic" w:eastAsia="Times New Roman" w:hAnsi="Traditional Arabic" w:cs="Traditional Arabic"/>
          <w:color w:val="000000"/>
          <w:sz w:val="34"/>
          <w:szCs w:val="34"/>
          <w:rtl/>
        </w:rPr>
        <w:t xml:space="preserve">أيضاً </w:t>
      </w:r>
      <w:r w:rsidRPr="00293CA7">
        <w:rPr>
          <w:rFonts w:ascii="Traditional Arabic" w:eastAsia="Times New Roman" w:hAnsi="Traditional Arabic" w:cs="Traditional Arabic"/>
          <w:color w:val="000000"/>
          <w:sz w:val="34"/>
          <w:szCs w:val="34"/>
          <w:rtl/>
        </w:rPr>
        <w:t>ما يسري على المقيس مما هو في المقيس عليه</w:t>
      </w:r>
      <w:r w:rsidR="00555827" w:rsidRPr="00293CA7">
        <w:rPr>
          <w:rFonts w:ascii="Traditional Arabic" w:eastAsia="Times New Roman" w:hAnsi="Traditional Arabic" w:cs="Traditional Arabic"/>
          <w:color w:val="000000"/>
          <w:sz w:val="34"/>
          <w:szCs w:val="34"/>
        </w:rPr>
        <w:t xml:space="preserve"> </w:t>
      </w:r>
      <w:r w:rsidRPr="00293CA7">
        <w:rPr>
          <w:rFonts w:ascii="Traditional Arabic" w:eastAsia="Times New Roman" w:hAnsi="Traditional Arabic" w:cs="Traditional Arabic"/>
          <w:color w:val="000000"/>
          <w:sz w:val="34"/>
          <w:szCs w:val="34"/>
        </w:rPr>
        <w:t xml:space="preserve"> </w:t>
      </w:r>
      <w:r w:rsidRPr="00293CA7">
        <w:rPr>
          <w:rFonts w:ascii="Traditional Arabic" w:eastAsia="Times New Roman" w:hAnsi="Traditional Arabic" w:cs="Traditional Arabic"/>
          <w:color w:val="000000"/>
          <w:sz w:val="34"/>
          <w:szCs w:val="34"/>
          <w:rtl/>
        </w:rPr>
        <w:t>كما هو ثمرة القياس ونتيجته العملية</w:t>
      </w:r>
      <w:r w:rsidR="00293CA7">
        <w:rPr>
          <w:rFonts w:ascii="Traditional Arabic" w:eastAsia="Times New Roman" w:hAnsi="Traditional Arabic" w:cs="Traditional Arabic"/>
          <w:color w:val="000000"/>
          <w:sz w:val="34"/>
          <w:szCs w:val="34"/>
          <w:rtl/>
        </w:rPr>
        <w:t>،</w:t>
      </w:r>
      <w:r w:rsidRPr="00293CA7">
        <w:rPr>
          <w:rFonts w:ascii="Traditional Arabic" w:eastAsia="Times New Roman" w:hAnsi="Traditional Arabic" w:cs="Traditional Arabic"/>
          <w:color w:val="000000"/>
          <w:sz w:val="34"/>
          <w:szCs w:val="34"/>
        </w:rPr>
        <w:t xml:space="preserve"> </w:t>
      </w:r>
      <w:r w:rsidRPr="00293CA7">
        <w:rPr>
          <w:rFonts w:ascii="Traditional Arabic" w:eastAsia="Times New Roman" w:hAnsi="Traditional Arabic" w:cs="Traditional Arabic"/>
          <w:color w:val="000000"/>
          <w:sz w:val="34"/>
          <w:szCs w:val="34"/>
          <w:rtl/>
        </w:rPr>
        <w:t>وهو عند النحاة من أركان القياس</w:t>
      </w:r>
      <w:r w:rsidR="00293CA7">
        <w:rPr>
          <w:rFonts w:ascii="Traditional Arabic" w:eastAsia="Times New Roman" w:hAnsi="Traditional Arabic" w:cs="Traditional Arabic"/>
          <w:color w:val="000000"/>
          <w:sz w:val="34"/>
          <w:szCs w:val="34"/>
          <w:rtl/>
        </w:rPr>
        <w:t>؛</w:t>
      </w:r>
      <w:r w:rsidRPr="00293CA7">
        <w:rPr>
          <w:rFonts w:ascii="Traditional Arabic" w:eastAsia="Times New Roman" w:hAnsi="Traditional Arabic" w:cs="Traditional Arabic"/>
          <w:color w:val="000000"/>
          <w:sz w:val="34"/>
          <w:szCs w:val="34"/>
          <w:rtl/>
        </w:rPr>
        <w:t xml:space="preserve"> لأنه عملية إلحاق المقيس بالمقيس عليه لو لم</w:t>
      </w:r>
      <w:r w:rsidRPr="00293CA7">
        <w:rPr>
          <w:rFonts w:ascii="Traditional Arabic" w:eastAsia="Times New Roman" w:hAnsi="Traditional Arabic" w:cs="Traditional Arabic"/>
          <w:color w:val="000000"/>
          <w:sz w:val="34"/>
          <w:szCs w:val="34"/>
        </w:rPr>
        <w:t xml:space="preserve"> </w:t>
      </w:r>
      <w:r w:rsidRPr="00293CA7">
        <w:rPr>
          <w:rFonts w:ascii="Traditional Arabic" w:eastAsia="Times New Roman" w:hAnsi="Traditional Arabic" w:cs="Traditional Arabic"/>
          <w:color w:val="000000"/>
          <w:sz w:val="34"/>
          <w:szCs w:val="34"/>
          <w:rtl/>
        </w:rPr>
        <w:t>يترتب عليها إعطاء حكم الأصل للفرع لبطلت العملية القياسية بأمرها</w:t>
      </w:r>
      <w:r w:rsidR="00293CA7">
        <w:rPr>
          <w:rFonts w:ascii="Traditional Arabic" w:eastAsia="Times New Roman" w:hAnsi="Traditional Arabic" w:cs="Traditional Arabic"/>
          <w:color w:val="000000"/>
          <w:sz w:val="34"/>
          <w:szCs w:val="34"/>
          <w:rtl/>
        </w:rPr>
        <w:t>،</w:t>
      </w:r>
      <w:r w:rsidRPr="00293CA7">
        <w:rPr>
          <w:rFonts w:ascii="Traditional Arabic" w:eastAsia="Times New Roman" w:hAnsi="Traditional Arabic" w:cs="Traditional Arabic"/>
          <w:color w:val="000000"/>
          <w:sz w:val="34"/>
          <w:szCs w:val="34"/>
          <w:rtl/>
        </w:rPr>
        <w:t xml:space="preserve"> لأنه لا قياس</w:t>
      </w:r>
      <w:r w:rsidRPr="00293CA7">
        <w:rPr>
          <w:rFonts w:ascii="Traditional Arabic" w:eastAsia="Times New Roman" w:hAnsi="Traditional Arabic" w:cs="Traditional Arabic"/>
          <w:color w:val="000000"/>
          <w:sz w:val="34"/>
          <w:szCs w:val="34"/>
        </w:rPr>
        <w:t xml:space="preserve"> </w:t>
      </w:r>
      <w:r w:rsidRPr="00293CA7">
        <w:rPr>
          <w:rFonts w:ascii="Traditional Arabic" w:eastAsia="Times New Roman" w:hAnsi="Traditional Arabic" w:cs="Traditional Arabic"/>
          <w:color w:val="000000"/>
          <w:sz w:val="34"/>
          <w:szCs w:val="34"/>
          <w:rtl/>
        </w:rPr>
        <w:t>بلا حكم</w:t>
      </w:r>
      <w:r w:rsidR="00293CA7">
        <w:rPr>
          <w:rFonts w:ascii="Traditional Arabic" w:eastAsia="Times New Roman" w:hAnsi="Traditional Arabic" w:cs="Traditional Arabic"/>
          <w:color w:val="000000"/>
          <w:sz w:val="34"/>
          <w:szCs w:val="34"/>
          <w:rtl/>
        </w:rPr>
        <w:t>،</w:t>
      </w:r>
      <w:r w:rsidRPr="00293CA7">
        <w:rPr>
          <w:rFonts w:ascii="Traditional Arabic" w:eastAsia="Times New Roman" w:hAnsi="Traditional Arabic" w:cs="Traditional Arabic"/>
          <w:color w:val="000000"/>
          <w:sz w:val="34"/>
          <w:szCs w:val="34"/>
          <w:rtl/>
        </w:rPr>
        <w:t xml:space="preserve"> </w:t>
      </w:r>
      <w:r w:rsidR="0045309D" w:rsidRPr="00293CA7">
        <w:rPr>
          <w:rFonts w:ascii="Traditional Arabic" w:eastAsia="Times New Roman" w:hAnsi="Traditional Arabic" w:cs="Traditional Arabic"/>
          <w:color w:val="000000"/>
          <w:sz w:val="34"/>
          <w:szCs w:val="34"/>
          <w:rtl/>
        </w:rPr>
        <w:t>ومثاله أنّ الرفع حكم يعطى للفاعل وهو حكم إيجابي، وهو عند الكندي كل ظاهرة لغوية سواء أكانت صرفية</w:t>
      </w:r>
      <w:r w:rsidR="00E30FBD" w:rsidRPr="00293CA7">
        <w:rPr>
          <w:rFonts w:ascii="Traditional Arabic" w:eastAsia="Times New Roman" w:hAnsi="Traditional Arabic" w:cs="Traditional Arabic"/>
          <w:color w:val="000000"/>
          <w:sz w:val="34"/>
          <w:szCs w:val="34"/>
          <w:rtl/>
        </w:rPr>
        <w:t xml:space="preserve"> </w:t>
      </w:r>
      <w:r w:rsidR="0045309D" w:rsidRPr="00293CA7">
        <w:rPr>
          <w:rFonts w:ascii="Traditional Arabic" w:eastAsia="Times New Roman" w:hAnsi="Traditional Arabic" w:cs="Traditional Arabic"/>
          <w:color w:val="000000"/>
          <w:sz w:val="34"/>
          <w:szCs w:val="34"/>
          <w:rtl/>
        </w:rPr>
        <w:t xml:space="preserve">أم صوتية أم نحوية أم دلالية منسوبة إلى </w:t>
      </w:r>
      <w:r w:rsidR="0045309D" w:rsidRPr="00293CA7">
        <w:rPr>
          <w:rFonts w:ascii="Traditional Arabic" w:eastAsia="Times New Roman" w:hAnsi="Traditional Arabic" w:cs="Traditional Arabic"/>
          <w:color w:val="000000"/>
          <w:sz w:val="34"/>
          <w:szCs w:val="34"/>
          <w:rtl/>
        </w:rPr>
        <w:lastRenderedPageBreak/>
        <w:t>مثال أو باب، (الكندي: 77) و</w:t>
      </w:r>
      <w:r w:rsidRPr="00293CA7">
        <w:rPr>
          <w:rFonts w:ascii="Traditional Arabic" w:eastAsia="Times New Roman" w:hAnsi="Traditional Arabic" w:cs="Traditional Arabic"/>
          <w:color w:val="000000"/>
          <w:sz w:val="34"/>
          <w:szCs w:val="34"/>
          <w:rtl/>
        </w:rPr>
        <w:t>لقد عده أبو البركات الركن الأخير من أركان</w:t>
      </w:r>
      <w:r w:rsidRPr="00293CA7">
        <w:rPr>
          <w:rFonts w:ascii="Traditional Arabic" w:eastAsia="Times New Roman" w:hAnsi="Traditional Arabic" w:cs="Traditional Arabic"/>
          <w:color w:val="000000"/>
          <w:sz w:val="34"/>
          <w:szCs w:val="34"/>
        </w:rPr>
        <w:t xml:space="preserve"> </w:t>
      </w:r>
      <w:r w:rsidRPr="00293CA7">
        <w:rPr>
          <w:rFonts w:ascii="Traditional Arabic" w:eastAsia="Times New Roman" w:hAnsi="Traditional Arabic" w:cs="Traditional Arabic"/>
          <w:color w:val="000000"/>
          <w:sz w:val="34"/>
          <w:szCs w:val="34"/>
          <w:rtl/>
        </w:rPr>
        <w:t>القياس</w:t>
      </w:r>
      <w:r w:rsidR="00542F1E" w:rsidRPr="00293CA7">
        <w:rPr>
          <w:rFonts w:ascii="Traditional Arabic" w:eastAsia="Times New Roman" w:hAnsi="Traditional Arabic" w:cs="Traditional Arabic"/>
          <w:color w:val="000000"/>
          <w:sz w:val="34"/>
          <w:szCs w:val="34"/>
          <w:rtl/>
        </w:rPr>
        <w:t>، وينقسم عند النحاة إلى ستّة أقسام:</w:t>
      </w:r>
    </w:p>
    <w:p w:rsidR="00542F1E" w:rsidRPr="00293CA7" w:rsidRDefault="00542F1E" w:rsidP="00363D49">
      <w:pPr>
        <w:pStyle w:val="a3"/>
        <w:numPr>
          <w:ilvl w:val="0"/>
          <w:numId w:val="2"/>
        </w:numPr>
        <w:bidi/>
        <w:spacing w:line="240" w:lineRule="auto"/>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الواجب، كرفع الفاعل.</w:t>
      </w:r>
    </w:p>
    <w:p w:rsidR="00542F1E" w:rsidRPr="00293CA7" w:rsidRDefault="00542F1E" w:rsidP="00363D49">
      <w:pPr>
        <w:pStyle w:val="a3"/>
        <w:numPr>
          <w:ilvl w:val="0"/>
          <w:numId w:val="2"/>
        </w:numPr>
        <w:bidi/>
        <w:spacing w:line="240" w:lineRule="auto"/>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الممنوع، وهو ضد الواجب كنصب الفاعل.</w:t>
      </w:r>
    </w:p>
    <w:p w:rsidR="00542F1E" w:rsidRPr="00293CA7" w:rsidRDefault="00542F1E" w:rsidP="00363D49">
      <w:pPr>
        <w:pStyle w:val="a3"/>
        <w:numPr>
          <w:ilvl w:val="0"/>
          <w:numId w:val="2"/>
        </w:numPr>
        <w:bidi/>
        <w:spacing w:line="240" w:lineRule="auto"/>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الحسن، كرفع الفعل المضارع اواقع جزاء بعد شرط ماضٍ.</w:t>
      </w:r>
    </w:p>
    <w:p w:rsidR="00542F1E" w:rsidRPr="00293CA7" w:rsidRDefault="00542F1E" w:rsidP="00363D49">
      <w:pPr>
        <w:pStyle w:val="a3"/>
        <w:numPr>
          <w:ilvl w:val="0"/>
          <w:numId w:val="2"/>
        </w:numPr>
        <w:bidi/>
        <w:spacing w:line="240" w:lineRule="auto"/>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القبيح، كرفع الفعل المضارع الواقد بعد شرط المضارع.</w:t>
      </w:r>
    </w:p>
    <w:p w:rsidR="00542F1E" w:rsidRPr="00293CA7" w:rsidRDefault="00542F1E" w:rsidP="00363D49">
      <w:pPr>
        <w:pStyle w:val="a3"/>
        <w:numPr>
          <w:ilvl w:val="0"/>
          <w:numId w:val="2"/>
        </w:numPr>
        <w:bidi/>
        <w:spacing w:line="240" w:lineRule="auto"/>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خلاف الأولى، كتقديم الفاعل في حو ضرب غلامه زيداً.</w:t>
      </w:r>
    </w:p>
    <w:p w:rsidR="00542F1E" w:rsidRPr="00293CA7" w:rsidRDefault="00542F1E" w:rsidP="00363D49">
      <w:pPr>
        <w:pStyle w:val="a3"/>
        <w:numPr>
          <w:ilvl w:val="0"/>
          <w:numId w:val="2"/>
        </w:numPr>
        <w:bidi/>
        <w:spacing w:line="240" w:lineRule="auto"/>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جائز على السواء، كحذف المبتدأ أو الخبر وإثباتهما حيث لا مانع من الحذف ولا مقتضى له.</w:t>
      </w:r>
    </w:p>
    <w:p w:rsidR="00542F1E" w:rsidRPr="00293CA7" w:rsidRDefault="00542F1E" w:rsidP="00363D49">
      <w:pPr>
        <w:bidi/>
        <w:spacing w:line="240" w:lineRule="auto"/>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وليس هناك شكّ في تأثر النحاة في هذه التقسيمات بالفقهاء في الحكم الفقهي وخلطهم هذا بذاك. (الزبيدي: 34)</w:t>
      </w:r>
    </w:p>
    <w:p w:rsidR="0059642F" w:rsidRPr="00293CA7" w:rsidRDefault="0059642F" w:rsidP="00363D49">
      <w:pPr>
        <w:bidi/>
        <w:spacing w:line="240" w:lineRule="auto"/>
        <w:rPr>
          <w:rFonts w:ascii="Traditional Arabic" w:hAnsi="Traditional Arabic" w:cs="Traditional Arabic"/>
          <w:b/>
          <w:bCs/>
          <w:sz w:val="34"/>
          <w:szCs w:val="34"/>
          <w:rtl/>
          <w:lang w:bidi="ar-JO"/>
        </w:rPr>
      </w:pPr>
      <w:r w:rsidRPr="00293CA7">
        <w:rPr>
          <w:rFonts w:ascii="Traditional Arabic" w:hAnsi="Traditional Arabic" w:cs="Traditional Arabic"/>
          <w:b/>
          <w:bCs/>
          <w:sz w:val="34"/>
          <w:szCs w:val="34"/>
          <w:rtl/>
          <w:lang w:bidi="ar-JO"/>
        </w:rPr>
        <w:t>أقسام القياس</w:t>
      </w:r>
      <w:r w:rsidR="00741196" w:rsidRPr="00293CA7">
        <w:rPr>
          <w:rFonts w:ascii="Traditional Arabic" w:hAnsi="Traditional Arabic" w:cs="Traditional Arabic"/>
          <w:b/>
          <w:bCs/>
          <w:sz w:val="34"/>
          <w:szCs w:val="34"/>
          <w:rtl/>
          <w:lang w:bidi="ar-JO"/>
        </w:rPr>
        <w:t>:</w:t>
      </w:r>
    </w:p>
    <w:p w:rsidR="007627C5" w:rsidRPr="00293CA7" w:rsidRDefault="00741196" w:rsidP="00363D49">
      <w:pPr>
        <w:bidi/>
        <w:spacing w:line="240" w:lineRule="auto"/>
        <w:ind w:firstLine="720"/>
        <w:jc w:val="both"/>
        <w:rPr>
          <w:rFonts w:ascii="Traditional Arabic" w:hAnsi="Traditional Arabic" w:cs="Traditional Arabic"/>
          <w:sz w:val="34"/>
          <w:szCs w:val="34"/>
          <w:rtl/>
          <w:lang w:bidi="ar-JO"/>
        </w:rPr>
      </w:pPr>
      <w:r w:rsidRPr="00293CA7">
        <w:rPr>
          <w:rFonts w:ascii="Traditional Arabic" w:hAnsi="Traditional Arabic" w:cs="Traditional Arabic"/>
          <w:sz w:val="34"/>
          <w:szCs w:val="34"/>
          <w:rtl/>
          <w:lang w:bidi="ar-JO"/>
        </w:rPr>
        <w:t>إنّ المطّلع على تطور الفكر النحوي في كتب الأوائل يلحظ وفرة في المصطلحات وربما اختلافاً فيها وفي المقصود منها في بعض الأحيان، ولم يكن القياس وأقسامه بدعاً في ذلك، فقد تعددت أقسام القياس تبعاً للمذهب النحوي والنحوي نفسه وربما اختلاف الزمن وتطور الفكر نفسه، ويمكن رصد</w:t>
      </w:r>
      <w:r w:rsidR="007627C5" w:rsidRPr="00293CA7">
        <w:rPr>
          <w:rFonts w:ascii="Traditional Arabic" w:hAnsi="Traditional Arabic" w:cs="Traditional Arabic"/>
          <w:sz w:val="34"/>
          <w:szCs w:val="34"/>
          <w:rtl/>
          <w:lang w:bidi="ar-JO"/>
        </w:rPr>
        <w:t xml:space="preserve"> اتجاهات أقسام القياس في </w:t>
      </w:r>
      <w:r w:rsidR="00E41028" w:rsidRPr="00293CA7">
        <w:rPr>
          <w:rFonts w:ascii="Traditional Arabic" w:hAnsi="Traditional Arabic" w:cs="Traditional Arabic"/>
          <w:sz w:val="34"/>
          <w:szCs w:val="34"/>
          <w:rtl/>
          <w:lang w:bidi="ar-JO"/>
        </w:rPr>
        <w:t>أربعة</w:t>
      </w:r>
      <w:r w:rsidR="007627C5" w:rsidRPr="00293CA7">
        <w:rPr>
          <w:rFonts w:ascii="Traditional Arabic" w:hAnsi="Traditional Arabic" w:cs="Traditional Arabic"/>
          <w:sz w:val="34"/>
          <w:szCs w:val="34"/>
          <w:rtl/>
          <w:lang w:bidi="ar-JO"/>
        </w:rPr>
        <w:t xml:space="preserve">، هي: أولها: أقسام القياس بحسب الاستعمال، وثانيها، أقسام القياس بحسب العلّة الجامعة، وثالثها، أقسام القياس بحسب اللفظ والمعنى، </w:t>
      </w:r>
      <w:r w:rsidR="00E41028" w:rsidRPr="00293CA7">
        <w:rPr>
          <w:rFonts w:ascii="Traditional Arabic" w:hAnsi="Traditional Arabic" w:cs="Traditional Arabic"/>
          <w:sz w:val="34"/>
          <w:szCs w:val="34"/>
          <w:rtl/>
          <w:lang w:bidi="ar-JO"/>
        </w:rPr>
        <w:t xml:space="preserve">ورابعها أقسام القياس بحسب الوضوح والخفاء، </w:t>
      </w:r>
      <w:r w:rsidR="007627C5" w:rsidRPr="00293CA7">
        <w:rPr>
          <w:rFonts w:ascii="Traditional Arabic" w:hAnsi="Traditional Arabic" w:cs="Traditional Arabic"/>
          <w:sz w:val="34"/>
          <w:szCs w:val="34"/>
          <w:rtl/>
          <w:lang w:bidi="ar-JO"/>
        </w:rPr>
        <w:t>وإليكم مزيد بيان بهذه الاتجاهات وأقسام كلّ اتجاه.</w:t>
      </w:r>
    </w:p>
    <w:p w:rsidR="007627C5" w:rsidRPr="00293CA7" w:rsidRDefault="007627C5" w:rsidP="00363D49">
      <w:pPr>
        <w:bidi/>
        <w:spacing w:line="240" w:lineRule="auto"/>
        <w:rPr>
          <w:rFonts w:ascii="Traditional Arabic" w:hAnsi="Traditional Arabic" w:cs="Traditional Arabic"/>
          <w:b/>
          <w:bCs/>
          <w:sz w:val="34"/>
          <w:szCs w:val="34"/>
          <w:lang w:bidi="ar-JO"/>
        </w:rPr>
      </w:pPr>
      <w:r w:rsidRPr="00293CA7">
        <w:rPr>
          <w:rFonts w:ascii="Traditional Arabic" w:hAnsi="Traditional Arabic" w:cs="Traditional Arabic"/>
          <w:sz w:val="34"/>
          <w:szCs w:val="34"/>
          <w:rtl/>
          <w:lang w:bidi="ar-JO"/>
        </w:rPr>
        <w:t>أولاً: أقسام القياس بحسب الاستعمال</w:t>
      </w:r>
    </w:p>
    <w:p w:rsidR="00484A3A" w:rsidRPr="00293CA7" w:rsidRDefault="00484A3A" w:rsidP="00293CA7">
      <w:pPr>
        <w:bidi/>
        <w:spacing w:line="240" w:lineRule="auto"/>
        <w:ind w:firstLine="720"/>
        <w:rPr>
          <w:rFonts w:ascii="Traditional Arabic" w:hAnsi="Traditional Arabic" w:cs="Traditional Arabic"/>
          <w:sz w:val="34"/>
          <w:szCs w:val="34"/>
          <w:rtl/>
          <w:lang w:bidi="ar-JO"/>
        </w:rPr>
      </w:pPr>
      <w:r w:rsidRPr="00293CA7">
        <w:rPr>
          <w:rFonts w:ascii="Traditional Arabic" w:hAnsi="Traditional Arabic" w:cs="Traditional Arabic"/>
          <w:sz w:val="34"/>
          <w:szCs w:val="34"/>
          <w:rtl/>
          <w:lang w:bidi="ar-JO"/>
        </w:rPr>
        <w:t>ينقسم القياس بحسب الاستعمال إلى</w:t>
      </w:r>
      <w:r w:rsidR="0070729F" w:rsidRPr="00293CA7">
        <w:rPr>
          <w:rFonts w:ascii="Traditional Arabic" w:hAnsi="Traditional Arabic" w:cs="Traditional Arabic"/>
          <w:sz w:val="34"/>
          <w:szCs w:val="34"/>
          <w:rtl/>
          <w:lang w:bidi="ar-JO"/>
        </w:rPr>
        <w:t>:</w:t>
      </w:r>
    </w:p>
    <w:p w:rsidR="00484A3A" w:rsidRPr="00293CA7" w:rsidRDefault="00484A3A" w:rsidP="00363D49">
      <w:pPr>
        <w:pStyle w:val="a3"/>
        <w:numPr>
          <w:ilvl w:val="0"/>
          <w:numId w:val="2"/>
        </w:numPr>
        <w:bidi/>
        <w:spacing w:line="240" w:lineRule="auto"/>
        <w:jc w:val="both"/>
        <w:rPr>
          <w:rFonts w:ascii="Traditional Arabic" w:hAnsi="Traditional Arabic" w:cs="Traditional Arabic"/>
          <w:sz w:val="34"/>
          <w:szCs w:val="34"/>
          <w:lang w:bidi="ar-JO"/>
        </w:rPr>
      </w:pPr>
      <w:r w:rsidRPr="00293CA7">
        <w:rPr>
          <w:rFonts w:ascii="Traditional Arabic" w:hAnsi="Traditional Arabic" w:cs="Traditional Arabic"/>
          <w:b/>
          <w:bCs/>
          <w:sz w:val="34"/>
          <w:szCs w:val="34"/>
          <w:rtl/>
          <w:lang w:bidi="ar-JO"/>
        </w:rPr>
        <w:t>قياس المطرد،</w:t>
      </w:r>
      <w:r w:rsidRPr="00293CA7">
        <w:rPr>
          <w:rFonts w:ascii="Traditional Arabic" w:hAnsi="Traditional Arabic" w:cs="Traditional Arabic"/>
          <w:sz w:val="34"/>
          <w:szCs w:val="34"/>
          <w:rtl/>
          <w:lang w:bidi="ar-JO"/>
        </w:rPr>
        <w:t xml:space="preserve"> والقياس المطرد، هو ما استمر من الكلام في ا</w:t>
      </w:r>
      <w:r w:rsidR="0070729F" w:rsidRPr="00293CA7">
        <w:rPr>
          <w:rFonts w:ascii="Traditional Arabic" w:hAnsi="Traditional Arabic" w:cs="Traditional Arabic"/>
          <w:sz w:val="34"/>
          <w:szCs w:val="34"/>
          <w:rtl/>
          <w:lang w:bidi="ar-JO"/>
        </w:rPr>
        <w:t>لإعراب وغيره من مواضع الصناعة م</w:t>
      </w:r>
      <w:r w:rsidRPr="00293CA7">
        <w:rPr>
          <w:rFonts w:ascii="Traditional Arabic" w:hAnsi="Traditional Arabic" w:cs="Traditional Arabic"/>
          <w:sz w:val="34"/>
          <w:szCs w:val="34"/>
          <w:rtl/>
          <w:lang w:bidi="ar-JO"/>
        </w:rPr>
        <w:t>طرداً. والمطرد عند سيبويه على ما</w:t>
      </w:r>
      <w:r w:rsidR="001E7541" w:rsidRPr="00293CA7">
        <w:rPr>
          <w:rFonts w:ascii="Traditional Arabic" w:hAnsi="Traditional Arabic" w:cs="Traditional Arabic"/>
          <w:sz w:val="34"/>
          <w:szCs w:val="34"/>
          <w:rtl/>
          <w:lang w:bidi="ar-JO"/>
        </w:rPr>
        <w:t xml:space="preserve"> </w:t>
      </w:r>
      <w:r w:rsidRPr="00293CA7">
        <w:rPr>
          <w:rFonts w:ascii="Traditional Arabic" w:hAnsi="Traditional Arabic" w:cs="Traditional Arabic"/>
          <w:sz w:val="34"/>
          <w:szCs w:val="34"/>
          <w:rtl/>
          <w:lang w:bidi="ar-JO"/>
        </w:rPr>
        <w:t>تراه الح</w:t>
      </w:r>
      <w:r w:rsidR="0070729F" w:rsidRPr="00293CA7">
        <w:rPr>
          <w:rFonts w:ascii="Traditional Arabic" w:hAnsi="Traditional Arabic" w:cs="Traditional Arabic"/>
          <w:sz w:val="34"/>
          <w:szCs w:val="34"/>
          <w:rtl/>
          <w:lang w:bidi="ar-JO"/>
        </w:rPr>
        <w:t xml:space="preserve">ديثي هو ما اجتمعوا عليه، وليس </w:t>
      </w:r>
      <w:r w:rsidR="0070729F" w:rsidRPr="00293CA7">
        <w:rPr>
          <w:rFonts w:ascii="Traditional Arabic" w:hAnsi="Traditional Arabic" w:cs="Traditional Arabic"/>
          <w:sz w:val="34"/>
          <w:szCs w:val="34"/>
          <w:rtl/>
          <w:lang w:bidi="ar-JO"/>
        </w:rPr>
        <w:lastRenderedPageBreak/>
        <w:t>أر</w:t>
      </w:r>
      <w:r w:rsidRPr="00293CA7">
        <w:rPr>
          <w:rFonts w:ascii="Traditional Arabic" w:hAnsi="Traditional Arabic" w:cs="Traditional Arabic"/>
          <w:sz w:val="34"/>
          <w:szCs w:val="34"/>
          <w:rtl/>
          <w:lang w:bidi="ar-JO"/>
        </w:rPr>
        <w:t>قى من اجتماع العرب على أسلوب معين من التعبير في اعت</w:t>
      </w:r>
      <w:r w:rsidR="0070729F" w:rsidRPr="00293CA7">
        <w:rPr>
          <w:rFonts w:ascii="Traditional Arabic" w:hAnsi="Traditional Arabic" w:cs="Traditional Arabic"/>
          <w:sz w:val="34"/>
          <w:szCs w:val="34"/>
          <w:rtl/>
          <w:lang w:bidi="ar-JO"/>
        </w:rPr>
        <w:t>باره أصلاً يقاس عليه يره مما أش</w:t>
      </w:r>
      <w:r w:rsidRPr="00293CA7">
        <w:rPr>
          <w:rFonts w:ascii="Traditional Arabic" w:hAnsi="Traditional Arabic" w:cs="Traditional Arabic"/>
          <w:sz w:val="34"/>
          <w:szCs w:val="34"/>
          <w:rtl/>
          <w:lang w:bidi="ar-JO"/>
        </w:rPr>
        <w:t>ب</w:t>
      </w:r>
      <w:r w:rsidR="0070729F" w:rsidRPr="00293CA7">
        <w:rPr>
          <w:rFonts w:ascii="Traditional Arabic" w:hAnsi="Traditional Arabic" w:cs="Traditional Arabic"/>
          <w:sz w:val="34"/>
          <w:szCs w:val="34"/>
          <w:rtl/>
          <w:lang w:bidi="ar-JO"/>
        </w:rPr>
        <w:t>ه</w:t>
      </w:r>
      <w:r w:rsidRPr="00293CA7">
        <w:rPr>
          <w:rFonts w:ascii="Traditional Arabic" w:hAnsi="Traditional Arabic" w:cs="Traditional Arabic"/>
          <w:sz w:val="34"/>
          <w:szCs w:val="34"/>
          <w:rtl/>
          <w:lang w:bidi="ar-JO"/>
        </w:rPr>
        <w:t xml:space="preserve">ه. (الزبيدي: 36) ويميل اللغويون المحدثون إلى اعتبار </w:t>
      </w:r>
      <w:r w:rsidRPr="00293CA7">
        <w:rPr>
          <w:rFonts w:ascii="Traditional Arabic" w:hAnsi="Traditional Arabic" w:cs="Traditional Arabic"/>
          <w:b/>
          <w:bCs/>
          <w:sz w:val="34"/>
          <w:szCs w:val="34"/>
          <w:u w:val="single"/>
          <w:rtl/>
          <w:lang w:bidi="ar-JO"/>
        </w:rPr>
        <w:t>المطرد والغالب والكثير والشائع</w:t>
      </w:r>
      <w:r w:rsidRPr="00293CA7">
        <w:rPr>
          <w:rFonts w:ascii="Traditional Arabic" w:hAnsi="Traditional Arabic" w:cs="Traditional Arabic"/>
          <w:sz w:val="34"/>
          <w:szCs w:val="34"/>
          <w:rtl/>
          <w:lang w:bidi="ar-JO"/>
        </w:rPr>
        <w:t xml:space="preserve"> عند سيبويه وغيره من النحويين بمعنى واحد.</w:t>
      </w:r>
      <w:r w:rsidR="00082FAA" w:rsidRPr="00293CA7">
        <w:rPr>
          <w:rFonts w:ascii="Traditional Arabic" w:hAnsi="Traditional Arabic" w:cs="Traditional Arabic"/>
          <w:sz w:val="34"/>
          <w:szCs w:val="34"/>
          <w:rtl/>
          <w:lang w:bidi="ar-JO"/>
        </w:rPr>
        <w:t xml:space="preserve"> وما يراد به عندهم هو عموم القاعدة لضابطة في أية مسائل من مسائل النحو.</w:t>
      </w:r>
    </w:p>
    <w:p w:rsidR="00484A3A" w:rsidRPr="00293CA7" w:rsidRDefault="00484A3A" w:rsidP="0070729F">
      <w:pPr>
        <w:pStyle w:val="a3"/>
        <w:numPr>
          <w:ilvl w:val="0"/>
          <w:numId w:val="2"/>
        </w:numPr>
        <w:bidi/>
        <w:spacing w:line="240" w:lineRule="auto"/>
        <w:jc w:val="both"/>
        <w:rPr>
          <w:rFonts w:ascii="Traditional Arabic" w:hAnsi="Traditional Arabic" w:cs="Traditional Arabic"/>
          <w:sz w:val="34"/>
          <w:szCs w:val="34"/>
          <w:lang w:bidi="ar-JO"/>
        </w:rPr>
      </w:pPr>
      <w:r w:rsidRPr="00293CA7">
        <w:rPr>
          <w:rFonts w:ascii="Traditional Arabic" w:hAnsi="Traditional Arabic" w:cs="Traditional Arabic"/>
          <w:b/>
          <w:bCs/>
          <w:sz w:val="34"/>
          <w:szCs w:val="34"/>
          <w:rtl/>
          <w:lang w:bidi="ar-JO"/>
        </w:rPr>
        <w:t xml:space="preserve">القياس الشاذ، </w:t>
      </w:r>
      <w:r w:rsidR="005E1F53" w:rsidRPr="00293CA7">
        <w:rPr>
          <w:rFonts w:ascii="Traditional Arabic" w:hAnsi="Traditional Arabic" w:cs="Traditional Arabic"/>
          <w:sz w:val="34"/>
          <w:szCs w:val="34"/>
          <w:rtl/>
          <w:lang w:bidi="ar-JO"/>
        </w:rPr>
        <w:t xml:space="preserve">وهو ما فارق عليه بقية بابه، </w:t>
      </w:r>
      <w:r w:rsidR="009C4646" w:rsidRPr="00293CA7">
        <w:rPr>
          <w:rFonts w:ascii="Traditional Arabic" w:hAnsi="Traditional Arabic" w:cs="Traditional Arabic"/>
          <w:sz w:val="34"/>
          <w:szCs w:val="34"/>
          <w:rtl/>
          <w:lang w:bidi="ar-JO"/>
        </w:rPr>
        <w:t>وانفرد عن ذلك إلى غيره، أي الشاذ هو الخارج عن القاعدة</w:t>
      </w:r>
      <w:r w:rsidR="003B6BB9" w:rsidRPr="00293CA7">
        <w:rPr>
          <w:rFonts w:ascii="Traditional Arabic" w:hAnsi="Traditional Arabic" w:cs="Traditional Arabic"/>
          <w:sz w:val="34"/>
          <w:szCs w:val="34"/>
          <w:rtl/>
          <w:lang w:bidi="ar-JO"/>
        </w:rPr>
        <w:t>، وذكر القدماء بأنه</w:t>
      </w:r>
      <w:r w:rsidR="00B2795D" w:rsidRPr="00293CA7">
        <w:rPr>
          <w:rFonts w:ascii="Traditional Arabic" w:hAnsi="Traditional Arabic" w:cs="Traditional Arabic"/>
          <w:sz w:val="34"/>
          <w:szCs w:val="34"/>
          <w:rtl/>
          <w:lang w:bidi="ar-JO"/>
        </w:rPr>
        <w:t xml:space="preserve"> مقابل المطرد في عرفهم، ومن المصطلحات التي اس</w:t>
      </w:r>
      <w:r w:rsidR="003B6BB9" w:rsidRPr="00293CA7">
        <w:rPr>
          <w:rFonts w:ascii="Traditional Arabic" w:hAnsi="Traditional Arabic" w:cs="Traditional Arabic"/>
          <w:sz w:val="34"/>
          <w:szCs w:val="34"/>
          <w:rtl/>
          <w:lang w:bidi="ar-JO"/>
        </w:rPr>
        <w:t>تخدموها في مقابل المطرد والغالب والكثير والشائع الش</w:t>
      </w:r>
      <w:r w:rsidR="003B6BB9" w:rsidRPr="00293CA7">
        <w:rPr>
          <w:rFonts w:ascii="Traditional Arabic" w:hAnsi="Traditional Arabic" w:cs="Traditional Arabic"/>
          <w:b/>
          <w:bCs/>
          <w:sz w:val="34"/>
          <w:szCs w:val="34"/>
          <w:u w:val="single"/>
          <w:rtl/>
          <w:lang w:bidi="ar-JO"/>
        </w:rPr>
        <w:t>اذ والقليل والنادر والقبيح والرديء والضعيف وال</w:t>
      </w:r>
      <w:r w:rsidR="0070729F" w:rsidRPr="00293CA7">
        <w:rPr>
          <w:rFonts w:ascii="Traditional Arabic" w:hAnsi="Traditional Arabic" w:cs="Traditional Arabic"/>
          <w:b/>
          <w:bCs/>
          <w:sz w:val="34"/>
          <w:szCs w:val="34"/>
          <w:u w:val="single"/>
          <w:rtl/>
          <w:lang w:bidi="ar-JO"/>
        </w:rPr>
        <w:t>ف</w:t>
      </w:r>
      <w:r w:rsidR="003B6BB9" w:rsidRPr="00293CA7">
        <w:rPr>
          <w:rFonts w:ascii="Traditional Arabic" w:hAnsi="Traditional Arabic" w:cs="Traditional Arabic"/>
          <w:b/>
          <w:bCs/>
          <w:sz w:val="34"/>
          <w:szCs w:val="34"/>
          <w:u w:val="single"/>
          <w:rtl/>
          <w:lang w:bidi="ar-JO"/>
        </w:rPr>
        <w:t>اسد والمحال</w:t>
      </w:r>
      <w:r w:rsidR="003B6BB9" w:rsidRPr="00293CA7">
        <w:rPr>
          <w:rFonts w:ascii="Traditional Arabic" w:hAnsi="Traditional Arabic" w:cs="Traditional Arabic"/>
          <w:sz w:val="34"/>
          <w:szCs w:val="34"/>
          <w:rtl/>
          <w:lang w:bidi="ar-JO"/>
        </w:rPr>
        <w:t>.</w:t>
      </w:r>
      <w:r w:rsidR="00B2795D" w:rsidRPr="00293CA7">
        <w:rPr>
          <w:rFonts w:ascii="Traditional Arabic" w:hAnsi="Traditional Arabic" w:cs="Traditional Arabic"/>
          <w:sz w:val="34"/>
          <w:szCs w:val="34"/>
          <w:rtl/>
          <w:lang w:bidi="ar-JO"/>
        </w:rPr>
        <w:t xml:space="preserve"> وأمثلة هذ المصطلحات عندهم تحفظ ولكنه لا يقاس عليها.</w:t>
      </w:r>
      <w:r w:rsidR="00BB3ECC" w:rsidRPr="00293CA7">
        <w:rPr>
          <w:rFonts w:ascii="Traditional Arabic" w:hAnsi="Traditional Arabic" w:cs="Traditional Arabic"/>
          <w:sz w:val="34"/>
          <w:szCs w:val="34"/>
          <w:rtl/>
          <w:lang w:bidi="ar-JO"/>
        </w:rPr>
        <w:t xml:space="preserve"> ومما ذكره سيبويه</w:t>
      </w:r>
      <w:r w:rsidR="0070729F" w:rsidRPr="00293CA7">
        <w:rPr>
          <w:rFonts w:ascii="Traditional Arabic" w:hAnsi="Traditional Arabic" w:cs="Traditional Arabic"/>
          <w:sz w:val="34"/>
          <w:szCs w:val="34"/>
          <w:rtl/>
          <w:lang w:bidi="ar-JO"/>
        </w:rPr>
        <w:t xml:space="preserve"> </w:t>
      </w:r>
      <w:r w:rsidR="00BB3ECC" w:rsidRPr="00293CA7">
        <w:rPr>
          <w:rFonts w:ascii="Traditional Arabic" w:hAnsi="Traditional Arabic" w:cs="Traditional Arabic"/>
          <w:sz w:val="34"/>
          <w:szCs w:val="34"/>
          <w:rtl/>
          <w:lang w:bidi="ar-JO"/>
        </w:rPr>
        <w:t>في هذا الشأن ولا ينبغي لك أن تقيس على الشاذ المنكر في القياس. (الكتاب: 2/402)</w:t>
      </w:r>
    </w:p>
    <w:p w:rsidR="00484A3A" w:rsidRPr="00293CA7" w:rsidRDefault="00484A3A" w:rsidP="00363D49">
      <w:pPr>
        <w:pStyle w:val="a3"/>
        <w:numPr>
          <w:ilvl w:val="0"/>
          <w:numId w:val="2"/>
        </w:numPr>
        <w:bidi/>
        <w:spacing w:line="240" w:lineRule="auto"/>
        <w:jc w:val="both"/>
        <w:rPr>
          <w:rFonts w:ascii="Traditional Arabic" w:hAnsi="Traditional Arabic" w:cs="Traditional Arabic"/>
          <w:sz w:val="34"/>
          <w:szCs w:val="34"/>
          <w:rtl/>
          <w:lang w:bidi="ar-JO"/>
        </w:rPr>
      </w:pPr>
      <w:r w:rsidRPr="00293CA7">
        <w:rPr>
          <w:rFonts w:ascii="Traditional Arabic" w:hAnsi="Traditional Arabic" w:cs="Traditional Arabic"/>
          <w:sz w:val="34"/>
          <w:szCs w:val="34"/>
          <w:rtl/>
          <w:lang w:bidi="ar-JO"/>
        </w:rPr>
        <w:t>القياس المتروك</w:t>
      </w:r>
      <w:r w:rsidR="00E02A4C" w:rsidRPr="00293CA7">
        <w:rPr>
          <w:rFonts w:ascii="Traditional Arabic" w:hAnsi="Traditional Arabic" w:cs="Traditional Arabic"/>
          <w:sz w:val="34"/>
          <w:szCs w:val="34"/>
          <w:rtl/>
          <w:lang w:bidi="ar-JO"/>
        </w:rPr>
        <w:t>، ويسمى بالمهجور، ولم يحدده النحاة وإنما ذكروه وضربوا له الأمثلة، ويقصدون به الأصل الذي كان ينبغي أن يكون في الكلام، وكل ذلك اعتماداً على ما ذكره سيبويه في الكتاب: وأما ثلثمائة إلى تسعمائة فكان ينبغي أن تكون في القياس مئين أو مئات. (الكتاب: 1/209)</w:t>
      </w:r>
    </w:p>
    <w:p w:rsidR="007627C5" w:rsidRPr="00293CA7" w:rsidRDefault="007627C5" w:rsidP="00293CA7">
      <w:pPr>
        <w:bidi/>
        <w:spacing w:line="240" w:lineRule="auto"/>
        <w:rPr>
          <w:rFonts w:ascii="Traditional Arabic" w:hAnsi="Traditional Arabic" w:cs="Traditional Arabic"/>
          <w:b/>
          <w:bCs/>
          <w:sz w:val="34"/>
          <w:szCs w:val="34"/>
          <w:lang w:bidi="ar-JO"/>
        </w:rPr>
      </w:pPr>
      <w:r w:rsidRPr="00293CA7">
        <w:rPr>
          <w:rFonts w:ascii="Traditional Arabic" w:hAnsi="Traditional Arabic" w:cs="Traditional Arabic"/>
          <w:b/>
          <w:bCs/>
          <w:sz w:val="34"/>
          <w:szCs w:val="34"/>
          <w:rtl/>
          <w:lang w:bidi="ar-JO"/>
        </w:rPr>
        <w:t>ثانياً: أقسام القياس بحسب العلّة الجامعة</w:t>
      </w:r>
    </w:p>
    <w:p w:rsidR="00FF059F" w:rsidRPr="00293CA7" w:rsidRDefault="00FF059F" w:rsidP="00363D49">
      <w:pPr>
        <w:bidi/>
        <w:spacing w:line="240" w:lineRule="auto"/>
        <w:ind w:firstLine="720"/>
        <w:rPr>
          <w:rFonts w:ascii="Traditional Arabic" w:hAnsi="Traditional Arabic" w:cs="Traditional Arabic"/>
          <w:sz w:val="34"/>
          <w:szCs w:val="34"/>
          <w:rtl/>
          <w:lang w:bidi="ar-JO"/>
        </w:rPr>
      </w:pPr>
      <w:r w:rsidRPr="00293CA7">
        <w:rPr>
          <w:rFonts w:ascii="Traditional Arabic" w:hAnsi="Traditional Arabic" w:cs="Traditional Arabic"/>
          <w:sz w:val="34"/>
          <w:szCs w:val="34"/>
          <w:rtl/>
          <w:lang w:bidi="ar-JO"/>
        </w:rPr>
        <w:t>ويقسم القياس بحسب العلّة الجامعة أيضاً إلى ثلاثة أضرب، هي:</w:t>
      </w:r>
    </w:p>
    <w:p w:rsidR="00FF059F" w:rsidRPr="00293CA7" w:rsidRDefault="00FF059F" w:rsidP="0070729F">
      <w:pPr>
        <w:pStyle w:val="a3"/>
        <w:numPr>
          <w:ilvl w:val="0"/>
          <w:numId w:val="2"/>
        </w:numPr>
        <w:bidi/>
        <w:spacing w:line="240" w:lineRule="auto"/>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قياس العلّة، وهو أن يحمل الفرع على الأصل بالعلّة التي علق عليها الحكم في الأصل، و</w:t>
      </w:r>
      <w:r w:rsidR="00D85FCF" w:rsidRPr="00293CA7">
        <w:rPr>
          <w:rFonts w:ascii="Traditional Arabic" w:hAnsi="Traditional Arabic" w:cs="Traditional Arabic"/>
          <w:sz w:val="34"/>
          <w:szCs w:val="34"/>
          <w:rtl/>
          <w:lang w:bidi="ar-JO"/>
        </w:rPr>
        <w:t xml:space="preserve">ينقسم هذا بدوره إلى </w:t>
      </w:r>
      <w:r w:rsidR="00D85FCF" w:rsidRPr="00293CA7">
        <w:rPr>
          <w:rFonts w:ascii="Traditional Arabic" w:hAnsi="Traditional Arabic" w:cs="Traditional Arabic"/>
          <w:b/>
          <w:bCs/>
          <w:sz w:val="34"/>
          <w:szCs w:val="34"/>
          <w:rtl/>
          <w:lang w:bidi="ar-JO"/>
        </w:rPr>
        <w:t>قياس المساوي</w:t>
      </w:r>
      <w:r w:rsidRPr="00293CA7">
        <w:rPr>
          <w:rFonts w:ascii="Traditional Arabic" w:hAnsi="Traditional Arabic" w:cs="Traditional Arabic"/>
          <w:sz w:val="34"/>
          <w:szCs w:val="34"/>
          <w:rtl/>
          <w:lang w:bidi="ar-JO"/>
        </w:rPr>
        <w:t xml:space="preserve">، </w:t>
      </w:r>
      <w:r w:rsidR="0070729F" w:rsidRPr="00293CA7">
        <w:rPr>
          <w:rFonts w:ascii="Traditional Arabic" w:hAnsi="Traditional Arabic" w:cs="Traditional Arabic"/>
          <w:sz w:val="34"/>
          <w:szCs w:val="34"/>
          <w:rtl/>
          <w:lang w:bidi="ar-JO"/>
        </w:rPr>
        <w:t>كحمل</w:t>
      </w:r>
      <w:r w:rsidR="00D85FCF" w:rsidRPr="00293CA7">
        <w:rPr>
          <w:rFonts w:ascii="Traditional Arabic" w:hAnsi="Traditional Arabic" w:cs="Traditional Arabic"/>
          <w:sz w:val="34"/>
          <w:szCs w:val="34"/>
          <w:rtl/>
          <w:lang w:bidi="ar-JO"/>
        </w:rPr>
        <w:t xml:space="preserve"> ما لم يسم فاعله على الفاعل بعلة الإسناد، </w:t>
      </w:r>
      <w:r w:rsidRPr="00293CA7">
        <w:rPr>
          <w:rFonts w:ascii="Traditional Arabic" w:hAnsi="Traditional Arabic" w:cs="Traditional Arabic"/>
          <w:b/>
          <w:bCs/>
          <w:sz w:val="34"/>
          <w:szCs w:val="34"/>
          <w:rtl/>
          <w:lang w:bidi="ar-JO"/>
        </w:rPr>
        <w:t>وقياس الأولى</w:t>
      </w:r>
      <w:r w:rsidRPr="00293CA7">
        <w:rPr>
          <w:rFonts w:ascii="Traditional Arabic" w:hAnsi="Traditional Arabic" w:cs="Traditional Arabic"/>
          <w:sz w:val="34"/>
          <w:szCs w:val="34"/>
          <w:rtl/>
          <w:lang w:bidi="ar-JO"/>
        </w:rPr>
        <w:t xml:space="preserve">، </w:t>
      </w:r>
      <w:r w:rsidR="00D85FCF" w:rsidRPr="00293CA7">
        <w:rPr>
          <w:rFonts w:ascii="Traditional Arabic" w:hAnsi="Traditional Arabic" w:cs="Traditional Arabic"/>
          <w:sz w:val="34"/>
          <w:szCs w:val="34"/>
          <w:rtl/>
          <w:lang w:bidi="ar-JO"/>
        </w:rPr>
        <w:t>وهو حم</w:t>
      </w:r>
      <w:r w:rsidR="0070729F" w:rsidRPr="00293CA7">
        <w:rPr>
          <w:rFonts w:ascii="Traditional Arabic" w:hAnsi="Traditional Arabic" w:cs="Traditional Arabic"/>
          <w:sz w:val="34"/>
          <w:szCs w:val="34"/>
          <w:rtl/>
          <w:lang w:bidi="ar-JO"/>
        </w:rPr>
        <w:t>ل أ</w:t>
      </w:r>
      <w:r w:rsidR="00D85FCF" w:rsidRPr="00293CA7">
        <w:rPr>
          <w:rFonts w:ascii="Traditional Arabic" w:hAnsi="Traditional Arabic" w:cs="Traditional Arabic"/>
          <w:sz w:val="34"/>
          <w:szCs w:val="34"/>
          <w:rtl/>
          <w:lang w:bidi="ar-JO"/>
        </w:rPr>
        <w:t>صل على فرع، أي أن العلّة في الفرع أقوى منها في الأصل، ومنه إلغاء ليس حملاً على ما، وقياس الأدون، وحمل ضد على ضد، أي أن العلة في الفرع أضعف منها في الأصل، لم يضرب الرجل فيحمل الجزم على الكسر.</w:t>
      </w:r>
    </w:p>
    <w:p w:rsidR="00BC6F95" w:rsidRPr="00293CA7" w:rsidRDefault="00BC6F95" w:rsidP="00363D49">
      <w:pPr>
        <w:pStyle w:val="a3"/>
        <w:numPr>
          <w:ilvl w:val="0"/>
          <w:numId w:val="2"/>
        </w:numPr>
        <w:bidi/>
        <w:spacing w:line="240" w:lineRule="auto"/>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قياس الشبه، وهو أن يحمل الفرع على الأصل بضرب من الشبه غير العلّة التي علق عليها الحكم في الأصل، ومثاله إعراب الفعل المضارع بأنه يتخصص بعد شياعه.</w:t>
      </w:r>
    </w:p>
    <w:p w:rsidR="00BC6F95" w:rsidRPr="00293CA7" w:rsidRDefault="00BC6F95" w:rsidP="00363D49">
      <w:pPr>
        <w:pStyle w:val="a3"/>
        <w:numPr>
          <w:ilvl w:val="0"/>
          <w:numId w:val="2"/>
        </w:numPr>
        <w:bidi/>
        <w:spacing w:line="240" w:lineRule="auto"/>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lastRenderedPageBreak/>
        <w:t>قياس الطّرد، وقيل فيه: هو الذي يوجد</w:t>
      </w:r>
      <w:r w:rsidR="0070729F" w:rsidRPr="00293CA7">
        <w:rPr>
          <w:rFonts w:ascii="Traditional Arabic" w:hAnsi="Traditional Arabic" w:cs="Traditional Arabic"/>
          <w:sz w:val="34"/>
          <w:szCs w:val="34"/>
          <w:rtl/>
          <w:lang w:bidi="ar-JO"/>
        </w:rPr>
        <w:t xml:space="preserve"> </w:t>
      </w:r>
      <w:r w:rsidRPr="00293CA7">
        <w:rPr>
          <w:rFonts w:ascii="Traditional Arabic" w:hAnsi="Traditional Arabic" w:cs="Traditional Arabic"/>
          <w:sz w:val="34"/>
          <w:szCs w:val="34"/>
          <w:rtl/>
          <w:lang w:bidi="ar-JO"/>
        </w:rPr>
        <w:t>معه الحكم وتفقد الإخالة في العلّة، كبناء ليس وإعراب ما لا ينصرف.</w:t>
      </w:r>
    </w:p>
    <w:p w:rsidR="00E41028" w:rsidRPr="00293CA7" w:rsidRDefault="00E41028" w:rsidP="00363D49">
      <w:pPr>
        <w:bidi/>
        <w:spacing w:line="240" w:lineRule="auto"/>
        <w:ind w:left="720"/>
        <w:jc w:val="both"/>
        <w:rPr>
          <w:rFonts w:ascii="Traditional Arabic" w:hAnsi="Traditional Arabic" w:cs="Traditional Arabic"/>
          <w:sz w:val="34"/>
          <w:szCs w:val="34"/>
          <w:lang w:bidi="ar-JO"/>
        </w:rPr>
      </w:pPr>
    </w:p>
    <w:p w:rsidR="007627C5" w:rsidRPr="00293CA7" w:rsidRDefault="007627C5" w:rsidP="00363D49">
      <w:pPr>
        <w:bidi/>
        <w:spacing w:line="240" w:lineRule="auto"/>
        <w:rPr>
          <w:rFonts w:ascii="Traditional Arabic" w:hAnsi="Traditional Arabic" w:cs="Traditional Arabic"/>
          <w:b/>
          <w:bCs/>
          <w:sz w:val="34"/>
          <w:szCs w:val="34"/>
          <w:rtl/>
          <w:lang w:bidi="ar-JO"/>
        </w:rPr>
      </w:pPr>
      <w:r w:rsidRPr="00293CA7">
        <w:rPr>
          <w:rFonts w:ascii="Traditional Arabic" w:hAnsi="Traditional Arabic" w:cs="Traditional Arabic"/>
          <w:b/>
          <w:bCs/>
          <w:sz w:val="34"/>
          <w:szCs w:val="34"/>
          <w:rtl/>
          <w:lang w:bidi="ar-JO"/>
        </w:rPr>
        <w:t>ثالثاً: أقسام القياس بحسب اللفظ والمعنى</w:t>
      </w:r>
    </w:p>
    <w:p w:rsidR="00B01FEC" w:rsidRPr="00293CA7" w:rsidRDefault="00BC6F95" w:rsidP="00363D49">
      <w:pPr>
        <w:bidi/>
        <w:spacing w:line="240" w:lineRule="auto"/>
        <w:ind w:firstLine="720"/>
        <w:rPr>
          <w:rFonts w:ascii="Traditional Arabic" w:hAnsi="Traditional Arabic" w:cs="Traditional Arabic"/>
          <w:sz w:val="34"/>
          <w:szCs w:val="34"/>
          <w:rtl/>
          <w:lang w:bidi="ar-JO"/>
        </w:rPr>
      </w:pPr>
      <w:r w:rsidRPr="00293CA7">
        <w:rPr>
          <w:rFonts w:ascii="Traditional Arabic" w:hAnsi="Traditional Arabic" w:cs="Traditional Arabic"/>
          <w:b/>
          <w:bCs/>
          <w:sz w:val="34"/>
          <w:szCs w:val="34"/>
          <w:rtl/>
          <w:lang w:bidi="ar-JO"/>
        </w:rPr>
        <w:t xml:space="preserve">أمّا </w:t>
      </w:r>
      <w:r w:rsidRPr="00293CA7">
        <w:rPr>
          <w:rFonts w:ascii="Traditional Arabic" w:hAnsi="Traditional Arabic" w:cs="Traditional Arabic"/>
          <w:sz w:val="34"/>
          <w:szCs w:val="34"/>
          <w:rtl/>
          <w:lang w:bidi="ar-JO"/>
        </w:rPr>
        <w:t>أقسام القياس بحسب اللفظ والمعنى</w:t>
      </w:r>
      <w:r w:rsidR="00E41028" w:rsidRPr="00293CA7">
        <w:rPr>
          <w:rFonts w:ascii="Traditional Arabic" w:hAnsi="Traditional Arabic" w:cs="Traditional Arabic"/>
          <w:sz w:val="34"/>
          <w:szCs w:val="34"/>
          <w:rtl/>
          <w:lang w:bidi="ar-JO"/>
        </w:rPr>
        <w:t xml:space="preserve"> فيقسم  إلى القياس المعنوي والقياس اللفظي.</w:t>
      </w:r>
    </w:p>
    <w:p w:rsidR="00E41028" w:rsidRPr="00293CA7" w:rsidRDefault="00E41028" w:rsidP="00363D49">
      <w:pPr>
        <w:pStyle w:val="a3"/>
        <w:numPr>
          <w:ilvl w:val="0"/>
          <w:numId w:val="2"/>
        </w:numPr>
        <w:bidi/>
        <w:spacing w:line="240" w:lineRule="auto"/>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القياس المعنوي، هو ما كانت العوامل راجعة في الحقيقة إلى أنها معنوية كرفع المبتدأ بالابتداء.</w:t>
      </w:r>
    </w:p>
    <w:p w:rsidR="00E41028" w:rsidRPr="00293CA7" w:rsidRDefault="00E41028" w:rsidP="00363D49">
      <w:pPr>
        <w:pStyle w:val="a3"/>
        <w:numPr>
          <w:ilvl w:val="0"/>
          <w:numId w:val="2"/>
        </w:numPr>
        <w:bidi/>
        <w:spacing w:line="240" w:lineRule="auto"/>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القياس اللفظي، وهو مضامة اللفظ للفظ.</w:t>
      </w:r>
    </w:p>
    <w:p w:rsidR="00BC68F7" w:rsidRPr="00293CA7" w:rsidRDefault="00BC68F7" w:rsidP="00363D49">
      <w:pPr>
        <w:bidi/>
        <w:spacing w:line="240" w:lineRule="auto"/>
        <w:rPr>
          <w:rFonts w:ascii="Traditional Arabic" w:hAnsi="Traditional Arabic" w:cs="Traditional Arabic"/>
          <w:sz w:val="34"/>
          <w:szCs w:val="34"/>
          <w:rtl/>
          <w:lang w:bidi="ar-JO"/>
        </w:rPr>
      </w:pPr>
    </w:p>
    <w:p w:rsidR="00E41028" w:rsidRPr="00293CA7" w:rsidRDefault="00E41028" w:rsidP="00363D49">
      <w:pPr>
        <w:bidi/>
        <w:spacing w:line="240" w:lineRule="auto"/>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رابعاً: أقسام القياس بحسب الوضوح والخفاء</w:t>
      </w:r>
    </w:p>
    <w:p w:rsidR="00E41028" w:rsidRPr="00293CA7" w:rsidRDefault="00E41028" w:rsidP="00363D49">
      <w:pPr>
        <w:bidi/>
        <w:spacing w:line="240" w:lineRule="auto"/>
        <w:ind w:left="720"/>
        <w:rPr>
          <w:rFonts w:ascii="Traditional Arabic" w:hAnsi="Traditional Arabic" w:cs="Traditional Arabic"/>
          <w:sz w:val="34"/>
          <w:szCs w:val="34"/>
          <w:rtl/>
          <w:lang w:bidi="ar-JO"/>
        </w:rPr>
      </w:pPr>
      <w:r w:rsidRPr="00293CA7">
        <w:rPr>
          <w:rFonts w:ascii="Traditional Arabic" w:hAnsi="Traditional Arabic" w:cs="Traditional Arabic"/>
          <w:b/>
          <w:bCs/>
          <w:sz w:val="34"/>
          <w:szCs w:val="34"/>
          <w:rtl/>
          <w:lang w:bidi="ar-JO"/>
        </w:rPr>
        <w:t xml:space="preserve">وينقسم </w:t>
      </w:r>
      <w:r w:rsidRPr="00293CA7">
        <w:rPr>
          <w:rFonts w:ascii="Traditional Arabic" w:hAnsi="Traditional Arabic" w:cs="Traditional Arabic"/>
          <w:sz w:val="34"/>
          <w:szCs w:val="34"/>
          <w:rtl/>
          <w:lang w:bidi="ar-JO"/>
        </w:rPr>
        <w:t>القياس بحسب الوضوح والخفاء إلى ضربين:</w:t>
      </w:r>
    </w:p>
    <w:p w:rsidR="002A1819" w:rsidRPr="00293CA7" w:rsidRDefault="002A1819" w:rsidP="00363D49">
      <w:pPr>
        <w:pStyle w:val="a3"/>
        <w:numPr>
          <w:ilvl w:val="0"/>
          <w:numId w:val="2"/>
        </w:numPr>
        <w:bidi/>
        <w:spacing w:line="240" w:lineRule="auto"/>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القياس الجلي، كقياس المثنى على الجمع.</w:t>
      </w:r>
    </w:p>
    <w:p w:rsidR="002A1819" w:rsidRPr="00293CA7" w:rsidRDefault="002A1819" w:rsidP="00363D49">
      <w:pPr>
        <w:pStyle w:val="a3"/>
        <w:numPr>
          <w:ilvl w:val="0"/>
          <w:numId w:val="2"/>
        </w:numPr>
        <w:bidi/>
        <w:spacing w:line="240" w:lineRule="auto"/>
        <w:rPr>
          <w:rFonts w:ascii="Traditional Arabic" w:hAnsi="Traditional Arabic" w:cs="Traditional Arabic"/>
          <w:sz w:val="34"/>
          <w:szCs w:val="34"/>
          <w:rtl/>
          <w:lang w:bidi="ar-JO"/>
        </w:rPr>
      </w:pPr>
      <w:r w:rsidRPr="00293CA7">
        <w:rPr>
          <w:rFonts w:ascii="Traditional Arabic" w:hAnsi="Traditional Arabic" w:cs="Traditional Arabic"/>
          <w:sz w:val="34"/>
          <w:szCs w:val="34"/>
          <w:rtl/>
          <w:lang w:bidi="ar-JO"/>
        </w:rPr>
        <w:t>القياس الخفي أو الاستحسان، والاستحسان الأخذ بما هو أرفق للناس</w:t>
      </w:r>
      <w:r w:rsidR="002722A7" w:rsidRPr="00293CA7">
        <w:rPr>
          <w:rFonts w:ascii="Traditional Arabic" w:hAnsi="Traditional Arabic" w:cs="Traditional Arabic"/>
          <w:sz w:val="34"/>
          <w:szCs w:val="34"/>
          <w:rtl/>
          <w:lang w:bidi="ar-JO"/>
        </w:rPr>
        <w:t xml:space="preserve"> كصرف هند ونوح</w:t>
      </w:r>
      <w:r w:rsidR="007E5D0E" w:rsidRPr="00293CA7">
        <w:rPr>
          <w:rFonts w:ascii="Traditional Arabic" w:hAnsi="Traditional Arabic" w:cs="Traditional Arabic"/>
          <w:sz w:val="34"/>
          <w:szCs w:val="34"/>
          <w:rtl/>
          <w:lang w:bidi="ar-JO"/>
        </w:rPr>
        <w:t xml:space="preserve"> والقياس منع الصرف</w:t>
      </w:r>
      <w:r w:rsidRPr="00293CA7">
        <w:rPr>
          <w:rFonts w:ascii="Traditional Arabic" w:hAnsi="Traditional Arabic" w:cs="Traditional Arabic"/>
          <w:sz w:val="34"/>
          <w:szCs w:val="34"/>
          <w:rtl/>
          <w:lang w:bidi="ar-JO"/>
        </w:rPr>
        <w:t>.</w:t>
      </w:r>
    </w:p>
    <w:p w:rsidR="00BC68F7" w:rsidRPr="00293CA7" w:rsidRDefault="00BC68F7" w:rsidP="00363D49">
      <w:pPr>
        <w:bidi/>
        <w:spacing w:line="240" w:lineRule="auto"/>
        <w:rPr>
          <w:rFonts w:ascii="Traditional Arabic" w:hAnsi="Traditional Arabic" w:cs="Traditional Arabic"/>
          <w:b/>
          <w:bCs/>
          <w:sz w:val="34"/>
          <w:szCs w:val="34"/>
          <w:rtl/>
          <w:lang w:bidi="ar-JO"/>
        </w:rPr>
      </w:pPr>
    </w:p>
    <w:p w:rsidR="0059642F" w:rsidRPr="00293CA7" w:rsidRDefault="0059642F" w:rsidP="00363D49">
      <w:pPr>
        <w:bidi/>
        <w:spacing w:line="240" w:lineRule="auto"/>
        <w:rPr>
          <w:rFonts w:ascii="Traditional Arabic" w:hAnsi="Traditional Arabic" w:cs="Traditional Arabic"/>
          <w:b/>
          <w:bCs/>
          <w:sz w:val="34"/>
          <w:szCs w:val="34"/>
          <w:rtl/>
          <w:lang w:bidi="ar-JO"/>
        </w:rPr>
      </w:pPr>
      <w:r w:rsidRPr="00293CA7">
        <w:rPr>
          <w:rFonts w:ascii="Traditional Arabic" w:hAnsi="Traditional Arabic" w:cs="Traditional Arabic"/>
          <w:b/>
          <w:bCs/>
          <w:sz w:val="34"/>
          <w:szCs w:val="34"/>
          <w:rtl/>
          <w:lang w:bidi="ar-JO"/>
        </w:rPr>
        <w:t>القياس بين البصريين والكوفيين</w:t>
      </w:r>
    </w:p>
    <w:p w:rsidR="00A14CD4" w:rsidRPr="00293CA7" w:rsidRDefault="00A14CD4" w:rsidP="00363D49">
      <w:pPr>
        <w:bidi/>
        <w:spacing w:line="240" w:lineRule="auto"/>
        <w:ind w:firstLine="720"/>
        <w:jc w:val="both"/>
        <w:rPr>
          <w:rFonts w:ascii="Traditional Arabic" w:eastAsia="Times New Roman" w:hAnsi="Traditional Arabic" w:cs="Traditional Arabic"/>
          <w:sz w:val="34"/>
          <w:szCs w:val="34"/>
          <w:rtl/>
        </w:rPr>
      </w:pPr>
      <w:r w:rsidRPr="00293CA7">
        <w:rPr>
          <w:rFonts w:ascii="Traditional Arabic" w:eastAsia="Times New Roman" w:hAnsi="Traditional Arabic" w:cs="Traditional Arabic"/>
          <w:sz w:val="34"/>
          <w:szCs w:val="34"/>
          <w:rtl/>
        </w:rPr>
        <w:t>كان البصريون أسبق من الكوفيين</w:t>
      </w:r>
      <w:r w:rsidR="00520E5A" w:rsidRPr="00293CA7">
        <w:rPr>
          <w:rFonts w:ascii="Traditional Arabic" w:eastAsia="Times New Roman" w:hAnsi="Traditional Arabic" w:cs="Traditional Arabic"/>
          <w:sz w:val="34"/>
          <w:szCs w:val="34"/>
          <w:rtl/>
        </w:rPr>
        <w:t xml:space="preserve"> </w:t>
      </w:r>
      <w:r w:rsidRPr="00293CA7">
        <w:rPr>
          <w:rFonts w:ascii="Traditional Arabic" w:eastAsia="Times New Roman" w:hAnsi="Traditional Arabic" w:cs="Traditional Arabic"/>
          <w:sz w:val="34"/>
          <w:szCs w:val="34"/>
          <w:rtl/>
        </w:rPr>
        <w:t>إلى دراسة اللغة والنحو استقراءً وتقعيداً وتأليفاً، وقد انماز منهجهم بابتناء قواعده على الأك</w:t>
      </w:r>
      <w:r w:rsidR="0070729F" w:rsidRPr="00293CA7">
        <w:rPr>
          <w:rFonts w:ascii="Traditional Arabic" w:eastAsia="Times New Roman" w:hAnsi="Traditional Arabic" w:cs="Traditional Arabic"/>
          <w:sz w:val="34"/>
          <w:szCs w:val="34"/>
          <w:rtl/>
        </w:rPr>
        <w:t>ثر الشائع م</w:t>
      </w:r>
      <w:r w:rsidRPr="00293CA7">
        <w:rPr>
          <w:rFonts w:ascii="Traditional Arabic" w:eastAsia="Times New Roman" w:hAnsi="Traditional Arabic" w:cs="Traditional Arabic"/>
          <w:sz w:val="34"/>
          <w:szCs w:val="34"/>
          <w:rtl/>
        </w:rPr>
        <w:t xml:space="preserve">ن كلام العرب، وإذا اصطدم أصل من أصوله بما يخالفه تأوله، أو عدّه لغة، أو رماه بالشذوذ أو القلة أو الندرة أو الخطأ لأنهم أعني البصريين لا يلتفتون إلى كل مسموع ولا يجيزون إلا ما أخذوه من </w:t>
      </w:r>
      <w:r w:rsidR="0070729F" w:rsidRPr="00293CA7">
        <w:rPr>
          <w:rFonts w:ascii="Traditional Arabic" w:eastAsia="Times New Roman" w:hAnsi="Traditional Arabic" w:cs="Traditional Arabic"/>
          <w:sz w:val="34"/>
          <w:szCs w:val="34"/>
          <w:rtl/>
        </w:rPr>
        <w:t>ا</w:t>
      </w:r>
      <w:r w:rsidRPr="00293CA7">
        <w:rPr>
          <w:rFonts w:ascii="Traditional Arabic" w:eastAsia="Times New Roman" w:hAnsi="Traditional Arabic" w:cs="Traditional Arabic"/>
          <w:sz w:val="34"/>
          <w:szCs w:val="34"/>
          <w:rtl/>
        </w:rPr>
        <w:t>لقبائل الستّ تاركين ما عداها.</w:t>
      </w:r>
    </w:p>
    <w:p w:rsidR="00880F20" w:rsidRPr="00293CA7" w:rsidRDefault="00880F20" w:rsidP="00363D49">
      <w:pPr>
        <w:bidi/>
        <w:spacing w:line="240" w:lineRule="auto"/>
        <w:ind w:firstLine="720"/>
        <w:jc w:val="both"/>
        <w:rPr>
          <w:rFonts w:ascii="Traditional Arabic" w:eastAsia="Times New Roman" w:hAnsi="Traditional Arabic" w:cs="Traditional Arabic"/>
          <w:sz w:val="34"/>
          <w:szCs w:val="34"/>
          <w:rtl/>
        </w:rPr>
      </w:pPr>
      <w:r w:rsidRPr="00293CA7">
        <w:rPr>
          <w:rFonts w:ascii="Traditional Arabic" w:eastAsia="Times New Roman" w:hAnsi="Traditional Arabic" w:cs="Traditional Arabic"/>
          <w:sz w:val="34"/>
          <w:szCs w:val="34"/>
          <w:rtl/>
        </w:rPr>
        <w:lastRenderedPageBreak/>
        <w:t>أمّا الكوفيون على ما يراه خصومهم فإنهم لو سمعوا بيتاً واحداً فيه جواز شيء مخالف للأصول جعلوه أصلاً وبّ</w:t>
      </w:r>
      <w:r w:rsidR="001E7541" w:rsidRPr="00293CA7">
        <w:rPr>
          <w:rFonts w:ascii="Traditional Arabic" w:eastAsia="Times New Roman" w:hAnsi="Traditional Arabic" w:cs="Traditional Arabic"/>
          <w:sz w:val="34"/>
          <w:szCs w:val="34"/>
          <w:rtl/>
        </w:rPr>
        <w:t>و</w:t>
      </w:r>
      <w:r w:rsidRPr="00293CA7">
        <w:rPr>
          <w:rFonts w:ascii="Traditional Arabic" w:eastAsia="Times New Roman" w:hAnsi="Traditional Arabic" w:cs="Traditional Arabic"/>
          <w:sz w:val="34"/>
          <w:szCs w:val="34"/>
          <w:rtl/>
        </w:rPr>
        <w:t xml:space="preserve">بوا عليه، وأنهم إذا سمعوا لفظاً في شعر أو نادر كلام جعلوه باباً، ومرد ذلك والله أعلم لما ذكره السيوطي عن الكسائي واضع الأسس الأولى للمذهب الكوفي الذي </w:t>
      </w:r>
      <w:r w:rsidR="0070729F" w:rsidRPr="00293CA7">
        <w:rPr>
          <w:rFonts w:ascii="Traditional Arabic" w:eastAsia="Times New Roman" w:hAnsi="Traditional Arabic" w:cs="Traditional Arabic"/>
          <w:sz w:val="34"/>
          <w:szCs w:val="34"/>
          <w:rtl/>
        </w:rPr>
        <w:t>ك</w:t>
      </w:r>
      <w:r w:rsidRPr="00293CA7">
        <w:rPr>
          <w:rFonts w:ascii="Traditional Arabic" w:eastAsia="Times New Roman" w:hAnsi="Traditional Arabic" w:cs="Traditional Arabic"/>
          <w:sz w:val="34"/>
          <w:szCs w:val="34"/>
          <w:rtl/>
        </w:rPr>
        <w:t>ان يسمع الشاذ الذي لا يجوز إلا في الضرورة فيجعله أصلاً ويقيس عليه، فأفسد بذلك النحو. (السيوطي في بغية الوعاة: 2/164)</w:t>
      </w:r>
    </w:p>
    <w:p w:rsidR="00880F20" w:rsidRPr="00293CA7" w:rsidRDefault="00880F20" w:rsidP="00363D49">
      <w:pPr>
        <w:bidi/>
        <w:spacing w:line="240" w:lineRule="auto"/>
        <w:ind w:firstLine="720"/>
        <w:jc w:val="both"/>
        <w:rPr>
          <w:rFonts w:ascii="Traditional Arabic" w:eastAsia="Times New Roman" w:hAnsi="Traditional Arabic" w:cs="Traditional Arabic"/>
          <w:sz w:val="34"/>
          <w:szCs w:val="34"/>
          <w:rtl/>
        </w:rPr>
      </w:pPr>
      <w:r w:rsidRPr="00293CA7">
        <w:rPr>
          <w:rFonts w:ascii="Traditional Arabic" w:eastAsia="Times New Roman" w:hAnsi="Traditional Arabic" w:cs="Traditional Arabic"/>
          <w:sz w:val="34"/>
          <w:szCs w:val="34"/>
          <w:rtl/>
        </w:rPr>
        <w:t>وقد اتجه الباحثو</w:t>
      </w:r>
      <w:r w:rsidR="0070729F" w:rsidRPr="00293CA7">
        <w:rPr>
          <w:rFonts w:ascii="Traditional Arabic" w:eastAsia="Times New Roman" w:hAnsi="Traditional Arabic" w:cs="Traditional Arabic"/>
          <w:sz w:val="34"/>
          <w:szCs w:val="34"/>
          <w:rtl/>
        </w:rPr>
        <w:t>ن</w:t>
      </w:r>
      <w:r w:rsidRPr="00293CA7">
        <w:rPr>
          <w:rFonts w:ascii="Traditional Arabic" w:eastAsia="Times New Roman" w:hAnsi="Traditional Arabic" w:cs="Traditional Arabic"/>
          <w:sz w:val="34"/>
          <w:szCs w:val="34"/>
          <w:rtl/>
        </w:rPr>
        <w:t xml:space="preserve"> المحدثون إلى اعتبار المذهب البصري مذهب قياس، وعدّوا المذهب الكوفي مذهب سماع، وبلغ التشدد بسعيد الأفغاني أن يقول: إنّ المذهب الكوفي لا مذهب سماع صحيح، ولا مذهب قياس منظم. (سعيد الأفغاني: من تاريخ النحو: 74)</w:t>
      </w:r>
    </w:p>
    <w:p w:rsidR="009644FE" w:rsidRPr="00293CA7" w:rsidRDefault="009644FE" w:rsidP="00363D49">
      <w:pPr>
        <w:bidi/>
        <w:spacing w:line="240" w:lineRule="auto"/>
        <w:jc w:val="both"/>
        <w:rPr>
          <w:rFonts w:ascii="Traditional Arabic" w:eastAsia="Times New Roman" w:hAnsi="Traditional Arabic" w:cs="Traditional Arabic"/>
          <w:b/>
          <w:bCs/>
          <w:sz w:val="34"/>
          <w:szCs w:val="34"/>
          <w:rtl/>
        </w:rPr>
      </w:pPr>
    </w:p>
    <w:p w:rsidR="003B62D7" w:rsidRPr="00293CA7" w:rsidRDefault="008567F5" w:rsidP="009644FE">
      <w:pPr>
        <w:bidi/>
        <w:spacing w:line="240" w:lineRule="auto"/>
        <w:jc w:val="both"/>
        <w:rPr>
          <w:rFonts w:ascii="Traditional Arabic" w:eastAsia="Times New Roman" w:hAnsi="Traditional Arabic" w:cs="Traditional Arabic"/>
          <w:b/>
          <w:bCs/>
          <w:sz w:val="34"/>
          <w:szCs w:val="34"/>
        </w:rPr>
      </w:pPr>
      <w:r w:rsidRPr="00293CA7">
        <w:rPr>
          <w:rFonts w:ascii="Traditional Arabic" w:eastAsia="Times New Roman" w:hAnsi="Traditional Arabic" w:cs="Traditional Arabic"/>
          <w:b/>
          <w:bCs/>
          <w:sz w:val="34"/>
          <w:szCs w:val="34"/>
          <w:rtl/>
        </w:rPr>
        <w:t>القياس بين المذهبين البصري والكوفي</w:t>
      </w:r>
      <w:r w:rsidR="00E54F4F" w:rsidRPr="00293CA7">
        <w:rPr>
          <w:rFonts w:ascii="Traditional Arabic" w:eastAsia="Times New Roman" w:hAnsi="Traditional Arabic" w:cs="Traditional Arabic"/>
          <w:b/>
          <w:bCs/>
          <w:sz w:val="34"/>
          <w:szCs w:val="34"/>
          <w:rtl/>
        </w:rPr>
        <w:t>:‏</w:t>
      </w:r>
      <w:r w:rsidR="00E54F4F" w:rsidRPr="00293CA7">
        <w:rPr>
          <w:rFonts w:ascii="Traditional Arabic" w:eastAsia="Times New Roman" w:hAnsi="Traditional Arabic" w:cs="Traditional Arabic"/>
          <w:b/>
          <w:bCs/>
          <w:sz w:val="34"/>
          <w:szCs w:val="34"/>
        </w:rPr>
        <w:t xml:space="preserve"> </w:t>
      </w:r>
    </w:p>
    <w:p w:rsidR="003B62D7" w:rsidRPr="00293CA7" w:rsidRDefault="003B62D7" w:rsidP="00363D49">
      <w:pPr>
        <w:bidi/>
        <w:spacing w:line="240" w:lineRule="auto"/>
        <w:jc w:val="both"/>
        <w:rPr>
          <w:rFonts w:ascii="Traditional Arabic" w:eastAsia="Times New Roman" w:hAnsi="Traditional Arabic" w:cs="Traditional Arabic"/>
          <w:color w:val="000000"/>
          <w:sz w:val="34"/>
          <w:szCs w:val="34"/>
        </w:rPr>
      </w:pPr>
      <w:r w:rsidRPr="00293CA7">
        <w:rPr>
          <w:rFonts w:ascii="Traditional Arabic" w:eastAsia="Times New Roman" w:hAnsi="Traditional Arabic" w:cs="Traditional Arabic"/>
          <w:color w:val="000000"/>
          <w:sz w:val="34"/>
          <w:szCs w:val="34"/>
        </w:rPr>
        <w:t xml:space="preserve"> </w:t>
      </w:r>
      <w:r w:rsidRPr="00293CA7">
        <w:rPr>
          <w:rFonts w:ascii="Traditional Arabic" w:eastAsia="Times New Roman" w:hAnsi="Traditional Arabic" w:cs="Traditional Arabic"/>
          <w:color w:val="000000"/>
          <w:sz w:val="34"/>
          <w:szCs w:val="34"/>
        </w:rPr>
        <w:tab/>
      </w:r>
      <w:r w:rsidR="00B75E34" w:rsidRPr="00293CA7">
        <w:rPr>
          <w:rFonts w:ascii="Traditional Arabic" w:eastAsia="Times New Roman" w:hAnsi="Traditional Arabic" w:cs="Traditional Arabic"/>
          <w:color w:val="000000"/>
          <w:sz w:val="34"/>
          <w:szCs w:val="34"/>
          <w:rtl/>
          <w:lang w:bidi="ar-JO"/>
        </w:rPr>
        <w:t>يميل كثير</w:t>
      </w:r>
      <w:r w:rsidR="0090121C" w:rsidRPr="00293CA7">
        <w:rPr>
          <w:rFonts w:ascii="Traditional Arabic" w:eastAsia="Times New Roman" w:hAnsi="Traditional Arabic" w:cs="Traditional Arabic"/>
          <w:color w:val="000000"/>
          <w:sz w:val="34"/>
          <w:szCs w:val="34"/>
          <w:rtl/>
          <w:lang w:bidi="ar-JO"/>
        </w:rPr>
        <w:t xml:space="preserve"> </w:t>
      </w:r>
      <w:r w:rsidR="00B75E34" w:rsidRPr="00293CA7">
        <w:rPr>
          <w:rFonts w:ascii="Traditional Arabic" w:eastAsia="Times New Roman" w:hAnsi="Traditional Arabic" w:cs="Traditional Arabic"/>
          <w:color w:val="000000"/>
          <w:sz w:val="34"/>
          <w:szCs w:val="34"/>
          <w:rtl/>
          <w:lang w:bidi="ar-JO"/>
        </w:rPr>
        <w:t>من الدارسين المحدثين إلى أن ال</w:t>
      </w:r>
      <w:r w:rsidR="00E54F4F" w:rsidRPr="00293CA7">
        <w:rPr>
          <w:rFonts w:ascii="Traditional Arabic" w:eastAsia="Times New Roman" w:hAnsi="Traditional Arabic" w:cs="Traditional Arabic"/>
          <w:color w:val="000000"/>
          <w:sz w:val="34"/>
          <w:szCs w:val="34"/>
          <w:rtl/>
        </w:rPr>
        <w:t>مذهب</w:t>
      </w:r>
      <w:r w:rsidR="00E54F4F" w:rsidRPr="00293CA7">
        <w:rPr>
          <w:rFonts w:ascii="Traditional Arabic" w:eastAsia="Times New Roman" w:hAnsi="Traditional Arabic" w:cs="Traditional Arabic"/>
          <w:color w:val="000000"/>
          <w:sz w:val="34"/>
          <w:szCs w:val="34"/>
        </w:rPr>
        <w:t xml:space="preserve"> </w:t>
      </w:r>
      <w:r w:rsidR="00B75E34" w:rsidRPr="00293CA7">
        <w:rPr>
          <w:rFonts w:ascii="Traditional Arabic" w:eastAsia="Times New Roman" w:hAnsi="Traditional Arabic" w:cs="Traditional Arabic"/>
          <w:color w:val="000000"/>
          <w:sz w:val="34"/>
          <w:szCs w:val="34"/>
          <w:rtl/>
        </w:rPr>
        <w:t>الكوفي</w:t>
      </w:r>
      <w:r w:rsidR="00E54F4F" w:rsidRPr="00293CA7">
        <w:rPr>
          <w:rFonts w:ascii="Traditional Arabic" w:eastAsia="Times New Roman" w:hAnsi="Traditional Arabic" w:cs="Traditional Arabic"/>
          <w:color w:val="000000"/>
          <w:sz w:val="34"/>
          <w:szCs w:val="34"/>
          <w:rtl/>
        </w:rPr>
        <w:t xml:space="preserve"> أكثر تشعباً وأوسع رواية، و</w:t>
      </w:r>
      <w:r w:rsidR="00B75E34" w:rsidRPr="00293CA7">
        <w:rPr>
          <w:rFonts w:ascii="Traditional Arabic" w:eastAsia="Times New Roman" w:hAnsi="Traditional Arabic" w:cs="Traditional Arabic"/>
          <w:color w:val="000000"/>
          <w:sz w:val="34"/>
          <w:szCs w:val="34"/>
          <w:rtl/>
        </w:rPr>
        <w:t>ال</w:t>
      </w:r>
      <w:r w:rsidR="00E54F4F" w:rsidRPr="00293CA7">
        <w:rPr>
          <w:rFonts w:ascii="Traditional Arabic" w:eastAsia="Times New Roman" w:hAnsi="Traditional Arabic" w:cs="Traditional Arabic"/>
          <w:color w:val="000000"/>
          <w:sz w:val="34"/>
          <w:szCs w:val="34"/>
          <w:rtl/>
        </w:rPr>
        <w:t>مذهب البصري أوسع قياساً وأضيق رواية</w:t>
      </w:r>
      <w:r w:rsidR="00B75E34" w:rsidRPr="00293CA7">
        <w:rPr>
          <w:rFonts w:ascii="Traditional Arabic" w:eastAsia="Times New Roman" w:hAnsi="Traditional Arabic" w:cs="Traditional Arabic"/>
          <w:color w:val="000000"/>
          <w:sz w:val="34"/>
          <w:szCs w:val="34"/>
          <w:rtl/>
        </w:rPr>
        <w:t>،</w:t>
      </w:r>
      <w:r w:rsidR="00E54F4F" w:rsidRPr="00293CA7">
        <w:rPr>
          <w:rFonts w:ascii="Traditional Arabic" w:eastAsia="Times New Roman" w:hAnsi="Traditional Arabic" w:cs="Traditional Arabic"/>
          <w:color w:val="000000"/>
          <w:sz w:val="34"/>
          <w:szCs w:val="34"/>
          <w:rtl/>
        </w:rPr>
        <w:t xml:space="preserve"> على أن</w:t>
      </w:r>
      <w:r w:rsidR="00E54F4F" w:rsidRPr="00293CA7">
        <w:rPr>
          <w:rFonts w:ascii="Traditional Arabic" w:eastAsia="Times New Roman" w:hAnsi="Traditional Arabic" w:cs="Traditional Arabic"/>
          <w:color w:val="000000"/>
          <w:sz w:val="34"/>
          <w:szCs w:val="34"/>
        </w:rPr>
        <w:t xml:space="preserve"> </w:t>
      </w:r>
      <w:r w:rsidR="00E54F4F" w:rsidRPr="00293CA7">
        <w:rPr>
          <w:rFonts w:ascii="Traditional Arabic" w:eastAsia="Times New Roman" w:hAnsi="Traditional Arabic" w:cs="Traditional Arabic"/>
          <w:color w:val="000000"/>
          <w:sz w:val="34"/>
          <w:szCs w:val="34"/>
          <w:rtl/>
        </w:rPr>
        <w:t>اتساع القياس البصري المبني على العلل العقلية قد يمنع السائغ</w:t>
      </w:r>
      <w:r w:rsidR="00B75E34" w:rsidRPr="00293CA7">
        <w:rPr>
          <w:rFonts w:ascii="Traditional Arabic" w:eastAsia="Times New Roman" w:hAnsi="Traditional Arabic" w:cs="Traditional Arabic"/>
          <w:color w:val="000000"/>
          <w:sz w:val="34"/>
          <w:szCs w:val="34"/>
          <w:rtl/>
        </w:rPr>
        <w:t>، ويضيق عن المسموع</w:t>
      </w:r>
      <w:r w:rsidR="00E54F4F" w:rsidRPr="00293CA7">
        <w:rPr>
          <w:rFonts w:ascii="Traditional Arabic" w:eastAsia="Times New Roman" w:hAnsi="Traditional Arabic" w:cs="Traditional Arabic"/>
          <w:color w:val="000000"/>
          <w:sz w:val="34"/>
          <w:szCs w:val="34"/>
          <w:rtl/>
        </w:rPr>
        <w:t>. وهذا ما دعا المتأخرين من النحاة ألا يجروا على منهاجهم أو يأخذوا</w:t>
      </w:r>
      <w:r w:rsidR="00E54F4F" w:rsidRPr="00293CA7">
        <w:rPr>
          <w:rFonts w:ascii="Traditional Arabic" w:eastAsia="Times New Roman" w:hAnsi="Traditional Arabic" w:cs="Traditional Arabic"/>
          <w:color w:val="000000"/>
          <w:sz w:val="34"/>
          <w:szCs w:val="34"/>
        </w:rPr>
        <w:t xml:space="preserve"> </w:t>
      </w:r>
      <w:r w:rsidR="00E54F4F" w:rsidRPr="00293CA7">
        <w:rPr>
          <w:rFonts w:ascii="Traditional Arabic" w:eastAsia="Times New Roman" w:hAnsi="Traditional Arabic" w:cs="Traditional Arabic"/>
          <w:color w:val="000000"/>
          <w:sz w:val="34"/>
          <w:szCs w:val="34"/>
          <w:rtl/>
        </w:rPr>
        <w:t>أخذهم. فقد حكي عن أبي عمرو بن العلاء أنه رد بعض القراءات القرآنية لخروجها عن</w:t>
      </w:r>
      <w:r w:rsidR="00E54F4F" w:rsidRPr="00293CA7">
        <w:rPr>
          <w:rFonts w:ascii="Traditional Arabic" w:eastAsia="Times New Roman" w:hAnsi="Traditional Arabic" w:cs="Traditional Arabic"/>
          <w:color w:val="000000"/>
          <w:sz w:val="34"/>
          <w:szCs w:val="34"/>
        </w:rPr>
        <w:t xml:space="preserve"> </w:t>
      </w:r>
      <w:r w:rsidR="00E54F4F" w:rsidRPr="00293CA7">
        <w:rPr>
          <w:rFonts w:ascii="Traditional Arabic" w:eastAsia="Times New Roman" w:hAnsi="Traditional Arabic" w:cs="Traditional Arabic"/>
          <w:color w:val="000000"/>
          <w:sz w:val="34"/>
          <w:szCs w:val="34"/>
          <w:rtl/>
        </w:rPr>
        <w:t>قراءة الجمهور، وكذلك فعل المازني أبو عثمان والمبرد أبو العباس والزجاج أبو اسحاق</w:t>
      </w:r>
      <w:r w:rsidR="00E54F4F" w:rsidRPr="00293CA7">
        <w:rPr>
          <w:rFonts w:ascii="Traditional Arabic" w:eastAsia="Times New Roman" w:hAnsi="Traditional Arabic" w:cs="Traditional Arabic"/>
          <w:color w:val="000000"/>
          <w:sz w:val="34"/>
          <w:szCs w:val="34"/>
        </w:rPr>
        <w:t xml:space="preserve">. </w:t>
      </w:r>
      <w:r w:rsidR="00E54F4F" w:rsidRPr="00293CA7">
        <w:rPr>
          <w:rFonts w:ascii="Traditional Arabic" w:eastAsia="Times New Roman" w:hAnsi="Traditional Arabic" w:cs="Traditional Arabic"/>
          <w:color w:val="000000"/>
          <w:sz w:val="34"/>
          <w:szCs w:val="34"/>
          <w:rtl/>
        </w:rPr>
        <w:t>وقد نزع المتأخرون إلى مخالفتهم فارتضوا القراءات جميعاً واقتاسوا بها، واتخذوا</w:t>
      </w:r>
      <w:r w:rsidR="00E54F4F" w:rsidRPr="00293CA7">
        <w:rPr>
          <w:rFonts w:ascii="Traditional Arabic" w:eastAsia="Times New Roman" w:hAnsi="Traditional Arabic" w:cs="Traditional Arabic"/>
          <w:color w:val="000000"/>
          <w:sz w:val="34"/>
          <w:szCs w:val="34"/>
        </w:rPr>
        <w:t xml:space="preserve"> </w:t>
      </w:r>
      <w:r w:rsidR="00E54F4F" w:rsidRPr="00293CA7">
        <w:rPr>
          <w:rFonts w:ascii="Traditional Arabic" w:eastAsia="Times New Roman" w:hAnsi="Traditional Arabic" w:cs="Traditional Arabic"/>
          <w:color w:val="000000"/>
          <w:sz w:val="34"/>
          <w:szCs w:val="34"/>
          <w:rtl/>
        </w:rPr>
        <w:t>منها موضعاً لاستقرائهم واستنباط أصولهم، شاعت لغتها أم لم تشع ولا ريب أن في صحة</w:t>
      </w:r>
      <w:r w:rsidR="00E54F4F" w:rsidRPr="00293CA7">
        <w:rPr>
          <w:rFonts w:ascii="Traditional Arabic" w:eastAsia="Times New Roman" w:hAnsi="Traditional Arabic" w:cs="Traditional Arabic"/>
          <w:color w:val="000000"/>
          <w:sz w:val="34"/>
          <w:szCs w:val="34"/>
        </w:rPr>
        <w:t xml:space="preserve"> </w:t>
      </w:r>
      <w:r w:rsidR="00E54F4F" w:rsidRPr="00293CA7">
        <w:rPr>
          <w:rFonts w:ascii="Traditional Arabic" w:eastAsia="Times New Roman" w:hAnsi="Traditional Arabic" w:cs="Traditional Arabic"/>
          <w:color w:val="000000"/>
          <w:sz w:val="34"/>
          <w:szCs w:val="34"/>
          <w:rtl/>
        </w:rPr>
        <w:t>القياس على ما ترد به الآيات الكريمة ثراء لأساليب القول في اللغة فوق ثرائها،</w:t>
      </w:r>
      <w:r w:rsidR="00E54F4F" w:rsidRPr="00293CA7">
        <w:rPr>
          <w:rFonts w:ascii="Traditional Arabic" w:eastAsia="Times New Roman" w:hAnsi="Traditional Arabic" w:cs="Traditional Arabic"/>
          <w:color w:val="000000"/>
          <w:sz w:val="34"/>
          <w:szCs w:val="34"/>
        </w:rPr>
        <w:t xml:space="preserve"> </w:t>
      </w:r>
      <w:r w:rsidR="00E54F4F" w:rsidRPr="00293CA7">
        <w:rPr>
          <w:rFonts w:ascii="Traditional Arabic" w:eastAsia="Times New Roman" w:hAnsi="Traditional Arabic" w:cs="Traditional Arabic"/>
          <w:color w:val="000000"/>
          <w:sz w:val="34"/>
          <w:szCs w:val="34"/>
          <w:rtl/>
        </w:rPr>
        <w:t>وإغناء لمذاهب الكلام فوق اتساعها</w:t>
      </w:r>
      <w:r w:rsidR="0090121C" w:rsidRPr="00293CA7">
        <w:rPr>
          <w:rFonts w:ascii="Traditional Arabic" w:eastAsia="Times New Roman" w:hAnsi="Traditional Arabic" w:cs="Traditional Arabic"/>
          <w:color w:val="000000"/>
          <w:sz w:val="34"/>
          <w:szCs w:val="34"/>
          <w:rtl/>
        </w:rPr>
        <w:t xml:space="preserve"> وتشعبها واستيعابها. وآي القرآن</w:t>
      </w:r>
      <w:r w:rsidR="00E54F4F" w:rsidRPr="00293CA7">
        <w:rPr>
          <w:rFonts w:ascii="Traditional Arabic" w:eastAsia="Times New Roman" w:hAnsi="Traditional Arabic" w:cs="Traditional Arabic"/>
          <w:color w:val="000000"/>
          <w:sz w:val="34"/>
          <w:szCs w:val="34"/>
          <w:rtl/>
        </w:rPr>
        <w:t xml:space="preserve"> بأي قراءة قرئت</w:t>
      </w:r>
      <w:r w:rsidR="00E54F4F" w:rsidRPr="00293CA7">
        <w:rPr>
          <w:rFonts w:ascii="Traditional Arabic" w:eastAsia="Times New Roman" w:hAnsi="Traditional Arabic" w:cs="Traditional Arabic"/>
          <w:color w:val="000000"/>
          <w:sz w:val="34"/>
          <w:szCs w:val="34"/>
        </w:rPr>
        <w:t xml:space="preserve"> </w:t>
      </w:r>
      <w:r w:rsidR="00E54F4F" w:rsidRPr="00293CA7">
        <w:rPr>
          <w:rFonts w:ascii="Traditional Arabic" w:eastAsia="Times New Roman" w:hAnsi="Traditional Arabic" w:cs="Traditional Arabic"/>
          <w:color w:val="000000"/>
          <w:sz w:val="34"/>
          <w:szCs w:val="34"/>
          <w:rtl/>
        </w:rPr>
        <w:t>محصنة من نظر الناقد والمعترض، مرتفعة عن مقام المتعقب والمستدرك. أما اعتذارهم بأن</w:t>
      </w:r>
      <w:r w:rsidR="00E54F4F" w:rsidRPr="00293CA7">
        <w:rPr>
          <w:rFonts w:ascii="Traditional Arabic" w:eastAsia="Times New Roman" w:hAnsi="Traditional Arabic" w:cs="Traditional Arabic"/>
          <w:color w:val="000000"/>
          <w:sz w:val="34"/>
          <w:szCs w:val="34"/>
        </w:rPr>
        <w:t xml:space="preserve"> </w:t>
      </w:r>
      <w:r w:rsidR="00E54F4F" w:rsidRPr="00293CA7">
        <w:rPr>
          <w:rFonts w:ascii="Traditional Arabic" w:eastAsia="Times New Roman" w:hAnsi="Traditional Arabic" w:cs="Traditional Arabic"/>
          <w:color w:val="000000"/>
          <w:sz w:val="34"/>
          <w:szCs w:val="34"/>
          <w:rtl/>
        </w:rPr>
        <w:t>العرب لم تقصد إلى القياس على الشاذ منها بحسب مذهبهم النحوي، فليس بشيء.‏</w:t>
      </w:r>
      <w:r w:rsidR="00E54F4F" w:rsidRPr="00293CA7">
        <w:rPr>
          <w:rFonts w:ascii="Traditional Arabic" w:eastAsia="Times New Roman" w:hAnsi="Traditional Arabic" w:cs="Traditional Arabic"/>
          <w:color w:val="000000"/>
          <w:sz w:val="34"/>
          <w:szCs w:val="34"/>
        </w:rPr>
        <w:t xml:space="preserve"> </w:t>
      </w:r>
      <w:r w:rsidR="00E54F4F" w:rsidRPr="00293CA7">
        <w:rPr>
          <w:rFonts w:ascii="Traditional Arabic" w:eastAsia="Times New Roman" w:hAnsi="Traditional Arabic" w:cs="Traditional Arabic"/>
          <w:color w:val="000000"/>
          <w:sz w:val="34"/>
          <w:szCs w:val="34"/>
          <w:rtl/>
        </w:rPr>
        <w:t>وما</w:t>
      </w:r>
      <w:r w:rsidR="00E54F4F" w:rsidRPr="00293CA7">
        <w:rPr>
          <w:rFonts w:ascii="Traditional Arabic" w:eastAsia="Times New Roman" w:hAnsi="Traditional Arabic" w:cs="Traditional Arabic"/>
          <w:color w:val="000000"/>
          <w:sz w:val="34"/>
          <w:szCs w:val="34"/>
        </w:rPr>
        <w:t xml:space="preserve"> </w:t>
      </w:r>
      <w:r w:rsidR="00E54F4F" w:rsidRPr="00293CA7">
        <w:rPr>
          <w:rFonts w:ascii="Traditional Arabic" w:eastAsia="Times New Roman" w:hAnsi="Traditional Arabic" w:cs="Traditional Arabic"/>
          <w:color w:val="000000"/>
          <w:sz w:val="34"/>
          <w:szCs w:val="34"/>
          <w:rtl/>
        </w:rPr>
        <w:t>دامت القراءات كلها على اختلافها كلام الله فمن قرأ حرفاً من هذه الحروف فقد أصاب</w:t>
      </w:r>
      <w:r w:rsidR="00E54F4F" w:rsidRPr="00293CA7">
        <w:rPr>
          <w:rFonts w:ascii="Traditional Arabic" w:eastAsia="Times New Roman" w:hAnsi="Traditional Arabic" w:cs="Traditional Arabic"/>
          <w:color w:val="000000"/>
          <w:sz w:val="34"/>
          <w:szCs w:val="34"/>
        </w:rPr>
        <w:t xml:space="preserve"> </w:t>
      </w:r>
      <w:r w:rsidR="00E54F4F" w:rsidRPr="00293CA7">
        <w:rPr>
          <w:rFonts w:ascii="Traditional Arabic" w:eastAsia="Times New Roman" w:hAnsi="Traditional Arabic" w:cs="Traditional Arabic"/>
          <w:color w:val="000000"/>
          <w:sz w:val="34"/>
          <w:szCs w:val="34"/>
          <w:rtl/>
        </w:rPr>
        <w:t>شاكلة الصواب أياً كان ذلك الحرف، ولا يجوز منع أحد من القراءة بأي حرف، ذلك أن</w:t>
      </w:r>
      <w:r w:rsidR="00E54F4F" w:rsidRPr="00293CA7">
        <w:rPr>
          <w:rFonts w:ascii="Traditional Arabic" w:eastAsia="Times New Roman" w:hAnsi="Traditional Arabic" w:cs="Traditional Arabic"/>
          <w:color w:val="000000"/>
          <w:sz w:val="34"/>
          <w:szCs w:val="34"/>
        </w:rPr>
        <w:t xml:space="preserve"> </w:t>
      </w:r>
      <w:r w:rsidR="00E54F4F" w:rsidRPr="00293CA7">
        <w:rPr>
          <w:rFonts w:ascii="Traditional Arabic" w:eastAsia="Times New Roman" w:hAnsi="Traditional Arabic" w:cs="Traditional Arabic"/>
          <w:color w:val="000000"/>
          <w:sz w:val="34"/>
          <w:szCs w:val="34"/>
          <w:rtl/>
        </w:rPr>
        <w:t>الوجوه التي أنزل الله بها القرآن تنتظم كل وجه قرأ به النبي</w:t>
      </w:r>
      <w:r w:rsidR="00B75E34" w:rsidRPr="00293CA7">
        <w:rPr>
          <w:rFonts w:ascii="Traditional Arabic" w:eastAsia="Times New Roman" w:hAnsi="Traditional Arabic" w:cs="Traditional Arabic"/>
          <w:color w:val="000000"/>
          <w:sz w:val="34"/>
          <w:szCs w:val="34"/>
          <w:rtl/>
        </w:rPr>
        <w:t xml:space="preserve"> </w:t>
      </w:r>
      <w:r w:rsidR="00E54F4F" w:rsidRPr="00293CA7">
        <w:rPr>
          <w:rFonts w:ascii="Traditional Arabic" w:eastAsia="Times New Roman" w:hAnsi="Traditional Arabic" w:cs="Traditional Arabic"/>
          <w:color w:val="000000"/>
          <w:sz w:val="34"/>
          <w:szCs w:val="34"/>
          <w:rtl/>
        </w:rPr>
        <w:t>وأقرأه أصحابه.‏</w:t>
      </w:r>
      <w:r w:rsidR="00E54F4F" w:rsidRPr="00293CA7">
        <w:rPr>
          <w:rFonts w:ascii="Traditional Arabic" w:eastAsia="Times New Roman" w:hAnsi="Traditional Arabic" w:cs="Traditional Arabic"/>
          <w:color w:val="000000"/>
          <w:sz w:val="34"/>
          <w:szCs w:val="34"/>
        </w:rPr>
        <w:t xml:space="preserve"> </w:t>
      </w:r>
      <w:r w:rsidR="00E54F4F" w:rsidRPr="00293CA7">
        <w:rPr>
          <w:rFonts w:ascii="Traditional Arabic" w:eastAsia="Times New Roman" w:hAnsi="Traditional Arabic" w:cs="Traditional Arabic"/>
          <w:color w:val="000000"/>
          <w:sz w:val="34"/>
          <w:szCs w:val="34"/>
          <w:rtl/>
        </w:rPr>
        <w:t>قال أبو حيان الأندلسي في البحر المحيط (2/363): "والقراءات لا تجيء على ما</w:t>
      </w:r>
      <w:r w:rsidR="00E54F4F" w:rsidRPr="00293CA7">
        <w:rPr>
          <w:rFonts w:ascii="Traditional Arabic" w:eastAsia="Times New Roman" w:hAnsi="Traditional Arabic" w:cs="Traditional Arabic"/>
          <w:color w:val="000000"/>
          <w:sz w:val="34"/>
          <w:szCs w:val="34"/>
        </w:rPr>
        <w:t xml:space="preserve"> </w:t>
      </w:r>
      <w:r w:rsidR="00E54F4F" w:rsidRPr="00293CA7">
        <w:rPr>
          <w:rFonts w:ascii="Traditional Arabic" w:eastAsia="Times New Roman" w:hAnsi="Traditional Arabic" w:cs="Traditional Arabic"/>
          <w:color w:val="000000"/>
          <w:sz w:val="34"/>
          <w:szCs w:val="34"/>
          <w:rtl/>
        </w:rPr>
        <w:t xml:space="preserve">علمه البصريون ونقلوه" وقال (4/271): "هؤلاء النحاة يسيئون الظن </w:t>
      </w:r>
      <w:r w:rsidR="00E54F4F" w:rsidRPr="00293CA7">
        <w:rPr>
          <w:rFonts w:ascii="Traditional Arabic" w:eastAsia="Times New Roman" w:hAnsi="Traditional Arabic" w:cs="Traditional Arabic"/>
          <w:color w:val="000000"/>
          <w:sz w:val="34"/>
          <w:szCs w:val="34"/>
          <w:rtl/>
        </w:rPr>
        <w:lastRenderedPageBreak/>
        <w:t>بالقراءة ولا يجوز</w:t>
      </w:r>
      <w:r w:rsidR="00E54F4F" w:rsidRPr="00293CA7">
        <w:rPr>
          <w:rFonts w:ascii="Traditional Arabic" w:eastAsia="Times New Roman" w:hAnsi="Traditional Arabic" w:cs="Traditional Arabic"/>
          <w:color w:val="000000"/>
          <w:sz w:val="34"/>
          <w:szCs w:val="34"/>
        </w:rPr>
        <w:t xml:space="preserve"> </w:t>
      </w:r>
      <w:r w:rsidR="00E54F4F" w:rsidRPr="00293CA7">
        <w:rPr>
          <w:rFonts w:ascii="Traditional Arabic" w:eastAsia="Times New Roman" w:hAnsi="Traditional Arabic" w:cs="Traditional Arabic"/>
          <w:color w:val="000000"/>
          <w:sz w:val="34"/>
          <w:szCs w:val="34"/>
          <w:rtl/>
        </w:rPr>
        <w:t>لهم ذلك" وقال (4/271): "ولسنا متعبدين بأقوال نحاة البصرة وإنما نتبع الدليل".‏</w:t>
      </w:r>
      <w:r w:rsidR="00E54F4F" w:rsidRPr="00293CA7">
        <w:rPr>
          <w:rFonts w:ascii="Traditional Arabic" w:eastAsia="Times New Roman" w:hAnsi="Traditional Arabic" w:cs="Traditional Arabic"/>
          <w:color w:val="000000"/>
          <w:sz w:val="34"/>
          <w:szCs w:val="34"/>
        </w:rPr>
        <w:t xml:space="preserve"> </w:t>
      </w:r>
      <w:r w:rsidR="00E54F4F" w:rsidRPr="00293CA7">
        <w:rPr>
          <w:rFonts w:ascii="Traditional Arabic" w:eastAsia="Times New Roman" w:hAnsi="Traditional Arabic" w:cs="Traditional Arabic"/>
          <w:color w:val="000000"/>
          <w:sz w:val="34"/>
          <w:szCs w:val="34"/>
          <w:rtl/>
        </w:rPr>
        <w:t>وقال أبو عمرو الداني في جامع البيان: "وأئمة القراء لا تعتمد في شيء من حروف</w:t>
      </w:r>
      <w:r w:rsidR="00E54F4F" w:rsidRPr="00293CA7">
        <w:rPr>
          <w:rFonts w:ascii="Traditional Arabic" w:eastAsia="Times New Roman" w:hAnsi="Traditional Arabic" w:cs="Traditional Arabic"/>
          <w:color w:val="000000"/>
          <w:sz w:val="34"/>
          <w:szCs w:val="34"/>
        </w:rPr>
        <w:t xml:space="preserve"> </w:t>
      </w:r>
      <w:r w:rsidR="00E54F4F" w:rsidRPr="00293CA7">
        <w:rPr>
          <w:rFonts w:ascii="Traditional Arabic" w:eastAsia="Times New Roman" w:hAnsi="Traditional Arabic" w:cs="Traditional Arabic"/>
          <w:color w:val="000000"/>
          <w:sz w:val="34"/>
          <w:szCs w:val="34"/>
          <w:rtl/>
        </w:rPr>
        <w:t>ا</w:t>
      </w:r>
      <w:r w:rsidR="00B75E34" w:rsidRPr="00293CA7">
        <w:rPr>
          <w:rFonts w:ascii="Traditional Arabic" w:eastAsia="Times New Roman" w:hAnsi="Traditional Arabic" w:cs="Traditional Arabic"/>
          <w:color w:val="000000"/>
          <w:sz w:val="34"/>
          <w:szCs w:val="34"/>
          <w:rtl/>
        </w:rPr>
        <w:t>لقرآن على الأفشى في اللغة والأقي</w:t>
      </w:r>
      <w:r w:rsidR="00E54F4F" w:rsidRPr="00293CA7">
        <w:rPr>
          <w:rFonts w:ascii="Traditional Arabic" w:eastAsia="Times New Roman" w:hAnsi="Traditional Arabic" w:cs="Traditional Arabic"/>
          <w:color w:val="000000"/>
          <w:sz w:val="34"/>
          <w:szCs w:val="34"/>
          <w:rtl/>
        </w:rPr>
        <w:t>س في العربية، بل على الأثبت في الأثر والأصح في</w:t>
      </w:r>
      <w:r w:rsidR="00E54F4F" w:rsidRPr="00293CA7">
        <w:rPr>
          <w:rFonts w:ascii="Traditional Arabic" w:eastAsia="Times New Roman" w:hAnsi="Traditional Arabic" w:cs="Traditional Arabic"/>
          <w:color w:val="000000"/>
          <w:sz w:val="34"/>
          <w:szCs w:val="34"/>
        </w:rPr>
        <w:t xml:space="preserve"> </w:t>
      </w:r>
      <w:r w:rsidR="00E54F4F" w:rsidRPr="00293CA7">
        <w:rPr>
          <w:rFonts w:ascii="Traditional Arabic" w:eastAsia="Times New Roman" w:hAnsi="Traditional Arabic" w:cs="Traditional Arabic"/>
          <w:color w:val="000000"/>
          <w:sz w:val="34"/>
          <w:szCs w:val="34"/>
          <w:rtl/>
        </w:rPr>
        <w:t>النقل. والرواية إذا ثبتت لا يردها قياس عربية ولا فشوّ لغة".‏</w:t>
      </w:r>
      <w:r w:rsidR="00E54F4F" w:rsidRPr="00293CA7">
        <w:rPr>
          <w:rFonts w:ascii="Traditional Arabic" w:eastAsia="Times New Roman" w:hAnsi="Traditional Arabic" w:cs="Traditional Arabic"/>
          <w:color w:val="000000"/>
          <w:sz w:val="34"/>
          <w:szCs w:val="34"/>
        </w:rPr>
        <w:t xml:space="preserve"> </w:t>
      </w:r>
      <w:r w:rsidR="00E54F4F" w:rsidRPr="00293CA7">
        <w:rPr>
          <w:rFonts w:ascii="Traditional Arabic" w:eastAsia="Times New Roman" w:hAnsi="Traditional Arabic" w:cs="Traditional Arabic"/>
          <w:color w:val="000000"/>
          <w:sz w:val="34"/>
          <w:szCs w:val="34"/>
          <w:rtl/>
        </w:rPr>
        <w:t>وقال الشيخ عبد</w:t>
      </w:r>
      <w:r w:rsidR="00E54F4F" w:rsidRPr="00293CA7">
        <w:rPr>
          <w:rFonts w:ascii="Traditional Arabic" w:eastAsia="Times New Roman" w:hAnsi="Traditional Arabic" w:cs="Traditional Arabic"/>
          <w:color w:val="000000"/>
          <w:sz w:val="34"/>
          <w:szCs w:val="34"/>
        </w:rPr>
        <w:t xml:space="preserve"> </w:t>
      </w:r>
      <w:r w:rsidR="00E54F4F" w:rsidRPr="00293CA7">
        <w:rPr>
          <w:rFonts w:ascii="Traditional Arabic" w:eastAsia="Times New Roman" w:hAnsi="Traditional Arabic" w:cs="Traditional Arabic"/>
          <w:color w:val="000000"/>
          <w:sz w:val="34"/>
          <w:szCs w:val="34"/>
          <w:rtl/>
        </w:rPr>
        <w:t>العظيم الزرقاني في كتابه (مناهل العرفان/ 415): "فإذا ثبتت قرآنية القرآن بالرواية</w:t>
      </w:r>
      <w:r w:rsidR="00E54F4F" w:rsidRPr="00293CA7">
        <w:rPr>
          <w:rFonts w:ascii="Traditional Arabic" w:eastAsia="Times New Roman" w:hAnsi="Traditional Arabic" w:cs="Traditional Arabic"/>
          <w:color w:val="000000"/>
          <w:sz w:val="34"/>
          <w:szCs w:val="34"/>
        </w:rPr>
        <w:t xml:space="preserve"> </w:t>
      </w:r>
      <w:r w:rsidR="00E54F4F" w:rsidRPr="00293CA7">
        <w:rPr>
          <w:rFonts w:ascii="Traditional Arabic" w:eastAsia="Times New Roman" w:hAnsi="Traditional Arabic" w:cs="Traditional Arabic"/>
          <w:color w:val="000000"/>
          <w:sz w:val="34"/>
          <w:szCs w:val="34"/>
          <w:rtl/>
        </w:rPr>
        <w:t>المقبولة، كان القرآن هو الحكم على علماء النحو وما قعَّدوا من قواعد، ووجب أن</w:t>
      </w:r>
      <w:r w:rsidR="00E54F4F" w:rsidRPr="00293CA7">
        <w:rPr>
          <w:rFonts w:ascii="Traditional Arabic" w:eastAsia="Times New Roman" w:hAnsi="Traditional Arabic" w:cs="Traditional Arabic"/>
          <w:color w:val="000000"/>
          <w:sz w:val="34"/>
          <w:szCs w:val="34"/>
        </w:rPr>
        <w:t xml:space="preserve"> </w:t>
      </w:r>
      <w:r w:rsidR="00E54F4F" w:rsidRPr="00293CA7">
        <w:rPr>
          <w:rFonts w:ascii="Traditional Arabic" w:eastAsia="Times New Roman" w:hAnsi="Traditional Arabic" w:cs="Traditional Arabic"/>
          <w:color w:val="000000"/>
          <w:sz w:val="34"/>
          <w:szCs w:val="34"/>
          <w:rtl/>
        </w:rPr>
        <w:t>يرجعوا هم بقواعدهم إليه، لا أن نرجع نحن بالقرآن إلى قواعدهم المخالفة نحكِّمها</w:t>
      </w:r>
      <w:r w:rsidR="00E54F4F" w:rsidRPr="00293CA7">
        <w:rPr>
          <w:rFonts w:ascii="Traditional Arabic" w:eastAsia="Times New Roman" w:hAnsi="Traditional Arabic" w:cs="Traditional Arabic"/>
          <w:color w:val="000000"/>
          <w:sz w:val="34"/>
          <w:szCs w:val="34"/>
        </w:rPr>
        <w:t xml:space="preserve"> </w:t>
      </w:r>
      <w:r w:rsidR="00E54F4F" w:rsidRPr="00293CA7">
        <w:rPr>
          <w:rFonts w:ascii="Traditional Arabic" w:eastAsia="Times New Roman" w:hAnsi="Traditional Arabic" w:cs="Traditional Arabic"/>
          <w:color w:val="000000"/>
          <w:sz w:val="34"/>
          <w:szCs w:val="34"/>
          <w:rtl/>
        </w:rPr>
        <w:t>فيه، وإلا كان ذلك عكساً للآية، وإهمالاً للأصل في وجوب الرعاية".</w:t>
      </w:r>
    </w:p>
    <w:p w:rsidR="005706E8" w:rsidRPr="00293CA7" w:rsidRDefault="00E54F4F" w:rsidP="0090121C">
      <w:pPr>
        <w:bidi/>
        <w:spacing w:line="240" w:lineRule="auto"/>
        <w:ind w:firstLine="720"/>
        <w:jc w:val="both"/>
        <w:rPr>
          <w:rFonts w:ascii="Traditional Arabic" w:eastAsia="Times New Roman" w:hAnsi="Traditional Arabic" w:cs="Traditional Arabic"/>
          <w:color w:val="000000"/>
          <w:sz w:val="34"/>
          <w:szCs w:val="34"/>
          <w:rtl/>
        </w:rPr>
      </w:pPr>
      <w:r w:rsidRPr="00293CA7">
        <w:rPr>
          <w:rFonts w:ascii="Traditional Arabic" w:eastAsia="Times New Roman" w:hAnsi="Traditional Arabic" w:cs="Traditional Arabic"/>
          <w:color w:val="000000"/>
          <w:sz w:val="34"/>
          <w:szCs w:val="34"/>
          <w:rtl/>
        </w:rPr>
        <w:t>وهكذا تحلل</w:t>
      </w:r>
      <w:r w:rsidRPr="00293CA7">
        <w:rPr>
          <w:rFonts w:ascii="Traditional Arabic" w:eastAsia="Times New Roman" w:hAnsi="Traditional Arabic" w:cs="Traditional Arabic"/>
          <w:color w:val="000000"/>
          <w:sz w:val="34"/>
          <w:szCs w:val="34"/>
        </w:rPr>
        <w:t xml:space="preserve"> </w:t>
      </w:r>
      <w:r w:rsidRPr="00293CA7">
        <w:rPr>
          <w:rFonts w:ascii="Traditional Arabic" w:eastAsia="Times New Roman" w:hAnsi="Traditional Arabic" w:cs="Traditional Arabic"/>
          <w:color w:val="000000"/>
          <w:sz w:val="34"/>
          <w:szCs w:val="34"/>
          <w:rtl/>
        </w:rPr>
        <w:t xml:space="preserve">ابن مالك وابن هشام فيما اجتهدا فيه، من حدود </w:t>
      </w:r>
      <w:r w:rsidR="00C15106" w:rsidRPr="00293CA7">
        <w:rPr>
          <w:rFonts w:ascii="Traditional Arabic" w:eastAsia="Times New Roman" w:hAnsi="Traditional Arabic" w:cs="Traditional Arabic"/>
          <w:color w:val="000000"/>
          <w:sz w:val="34"/>
          <w:szCs w:val="34"/>
          <w:rtl/>
        </w:rPr>
        <w:t>المذهب البصري</w:t>
      </w:r>
      <w:r w:rsidRPr="00293CA7">
        <w:rPr>
          <w:rFonts w:ascii="Traditional Arabic" w:eastAsia="Times New Roman" w:hAnsi="Traditional Arabic" w:cs="Traditional Arabic"/>
          <w:color w:val="000000"/>
          <w:sz w:val="34"/>
          <w:szCs w:val="34"/>
          <w:rtl/>
        </w:rPr>
        <w:t xml:space="preserve"> في كثير من الأحيان، ولو تهيأ</w:t>
      </w:r>
      <w:r w:rsidRPr="00293CA7">
        <w:rPr>
          <w:rFonts w:ascii="Traditional Arabic" w:eastAsia="Times New Roman" w:hAnsi="Traditional Arabic" w:cs="Traditional Arabic"/>
          <w:color w:val="000000"/>
          <w:sz w:val="34"/>
          <w:szCs w:val="34"/>
        </w:rPr>
        <w:t xml:space="preserve"> </w:t>
      </w:r>
      <w:r w:rsidRPr="00293CA7">
        <w:rPr>
          <w:rFonts w:ascii="Traditional Arabic" w:eastAsia="Times New Roman" w:hAnsi="Traditional Arabic" w:cs="Traditional Arabic"/>
          <w:color w:val="000000"/>
          <w:sz w:val="34"/>
          <w:szCs w:val="34"/>
          <w:rtl/>
        </w:rPr>
        <w:t>للنحو من الأئمة من استنوا بهذه السنة ونهجوا هذا السبيل فتمنعوا على المتابعة</w:t>
      </w:r>
      <w:r w:rsidRPr="00293CA7">
        <w:rPr>
          <w:rFonts w:ascii="Traditional Arabic" w:eastAsia="Times New Roman" w:hAnsi="Traditional Arabic" w:cs="Traditional Arabic"/>
          <w:color w:val="000000"/>
          <w:sz w:val="34"/>
          <w:szCs w:val="34"/>
        </w:rPr>
        <w:t xml:space="preserve"> </w:t>
      </w:r>
      <w:r w:rsidRPr="00293CA7">
        <w:rPr>
          <w:rFonts w:ascii="Traditional Arabic" w:eastAsia="Times New Roman" w:hAnsi="Traditional Arabic" w:cs="Traditional Arabic"/>
          <w:color w:val="000000"/>
          <w:sz w:val="34"/>
          <w:szCs w:val="34"/>
          <w:rtl/>
        </w:rPr>
        <w:t>والمشابهة، وفازوا من التعبد بمذهب مخصوص، ونجوا مما لا تحتمله طبيعة اللغة أو</w:t>
      </w:r>
      <w:r w:rsidRPr="00293CA7">
        <w:rPr>
          <w:rFonts w:ascii="Traditional Arabic" w:eastAsia="Times New Roman" w:hAnsi="Traditional Arabic" w:cs="Traditional Arabic"/>
          <w:color w:val="000000"/>
          <w:sz w:val="34"/>
          <w:szCs w:val="34"/>
        </w:rPr>
        <w:t xml:space="preserve"> </w:t>
      </w:r>
      <w:r w:rsidRPr="00293CA7">
        <w:rPr>
          <w:rFonts w:ascii="Traditional Arabic" w:eastAsia="Times New Roman" w:hAnsi="Traditional Arabic" w:cs="Traditional Arabic"/>
          <w:color w:val="000000"/>
          <w:sz w:val="34"/>
          <w:szCs w:val="34"/>
          <w:rtl/>
        </w:rPr>
        <w:t>يأباه خصوصها من الجد</w:t>
      </w:r>
      <w:r w:rsidR="00C15106" w:rsidRPr="00293CA7">
        <w:rPr>
          <w:rFonts w:ascii="Traditional Arabic" w:eastAsia="Times New Roman" w:hAnsi="Traditional Arabic" w:cs="Traditional Arabic"/>
          <w:color w:val="000000"/>
          <w:sz w:val="34"/>
          <w:szCs w:val="34"/>
          <w:rtl/>
        </w:rPr>
        <w:t>ل، وعنوا بنحو الكوفية كلما أوغل</w:t>
      </w:r>
      <w:r w:rsidRPr="00293CA7">
        <w:rPr>
          <w:rFonts w:ascii="Traditional Arabic" w:eastAsia="Times New Roman" w:hAnsi="Traditional Arabic" w:cs="Traditional Arabic"/>
          <w:color w:val="000000"/>
          <w:sz w:val="34"/>
          <w:szCs w:val="34"/>
          <w:rtl/>
        </w:rPr>
        <w:t xml:space="preserve"> </w:t>
      </w:r>
      <w:r w:rsidR="00C15106" w:rsidRPr="00293CA7">
        <w:rPr>
          <w:rFonts w:ascii="Traditional Arabic" w:eastAsia="Times New Roman" w:hAnsi="Traditional Arabic" w:cs="Traditional Arabic"/>
          <w:color w:val="000000"/>
          <w:sz w:val="34"/>
          <w:szCs w:val="34"/>
          <w:rtl/>
        </w:rPr>
        <w:t>المذهب البصري</w:t>
      </w:r>
      <w:r w:rsidRPr="00293CA7">
        <w:rPr>
          <w:rFonts w:ascii="Traditional Arabic" w:eastAsia="Times New Roman" w:hAnsi="Traditional Arabic" w:cs="Traditional Arabic"/>
          <w:color w:val="000000"/>
          <w:sz w:val="34"/>
          <w:szCs w:val="34"/>
          <w:rtl/>
        </w:rPr>
        <w:t xml:space="preserve"> في التعليل فتنكبت</w:t>
      </w:r>
      <w:r w:rsidRPr="00293CA7">
        <w:rPr>
          <w:rFonts w:ascii="Traditional Arabic" w:eastAsia="Times New Roman" w:hAnsi="Traditional Arabic" w:cs="Traditional Arabic"/>
          <w:color w:val="000000"/>
          <w:sz w:val="34"/>
          <w:szCs w:val="34"/>
        </w:rPr>
        <w:t xml:space="preserve"> </w:t>
      </w:r>
      <w:r w:rsidRPr="00293CA7">
        <w:rPr>
          <w:rFonts w:ascii="Traditional Arabic" w:eastAsia="Times New Roman" w:hAnsi="Traditional Arabic" w:cs="Traditional Arabic"/>
          <w:color w:val="000000"/>
          <w:sz w:val="34"/>
          <w:szCs w:val="34"/>
          <w:rtl/>
        </w:rPr>
        <w:t>الجادة، وعولوا على القرآن وآثروا ما جاء فيه على كل مروي، أقول لو تهيأ للنحو</w:t>
      </w:r>
      <w:r w:rsidRPr="00293CA7">
        <w:rPr>
          <w:rFonts w:ascii="Traditional Arabic" w:eastAsia="Times New Roman" w:hAnsi="Traditional Arabic" w:cs="Traditional Arabic"/>
          <w:color w:val="000000"/>
          <w:sz w:val="34"/>
          <w:szCs w:val="34"/>
        </w:rPr>
        <w:t xml:space="preserve"> </w:t>
      </w:r>
      <w:r w:rsidRPr="00293CA7">
        <w:rPr>
          <w:rFonts w:ascii="Traditional Arabic" w:eastAsia="Times New Roman" w:hAnsi="Traditional Arabic" w:cs="Traditional Arabic"/>
          <w:color w:val="000000"/>
          <w:sz w:val="34"/>
          <w:szCs w:val="34"/>
          <w:rtl/>
        </w:rPr>
        <w:t>أمثال هؤلاء لكان خطة سديدة سوية في التجديد والإحياء.‏</w:t>
      </w:r>
      <w:r w:rsidR="0090121C" w:rsidRPr="00293CA7">
        <w:rPr>
          <w:rFonts w:ascii="Traditional Arabic" w:eastAsia="Times New Roman" w:hAnsi="Traditional Arabic" w:cs="Traditional Arabic"/>
          <w:color w:val="000000"/>
          <w:sz w:val="34"/>
          <w:szCs w:val="34"/>
          <w:rtl/>
        </w:rPr>
        <w:t xml:space="preserve"> </w:t>
      </w:r>
      <w:r w:rsidR="005706E8" w:rsidRPr="00293CA7">
        <w:rPr>
          <w:rFonts w:ascii="Traditional Arabic" w:eastAsia="Times New Roman" w:hAnsi="Traditional Arabic" w:cs="Traditional Arabic"/>
          <w:color w:val="000000"/>
          <w:sz w:val="34"/>
          <w:szCs w:val="34"/>
          <w:rtl/>
        </w:rPr>
        <w:t>ويمكن أن ألخص الفرق بين المذهبين المذهب البصري والكوفي بالنسبة لموضوع القياس، فيما يلي</w:t>
      </w:r>
      <w:r w:rsidR="00BA00E1" w:rsidRPr="00293CA7">
        <w:rPr>
          <w:rFonts w:ascii="Traditional Arabic" w:eastAsia="Times New Roman" w:hAnsi="Traditional Arabic" w:cs="Traditional Arabic"/>
          <w:color w:val="000000"/>
          <w:sz w:val="34"/>
          <w:szCs w:val="34"/>
          <w:rtl/>
        </w:rPr>
        <w:t xml:space="preserve"> (انظر:</w:t>
      </w:r>
      <w:r w:rsidR="001E7541" w:rsidRPr="00293CA7">
        <w:rPr>
          <w:rFonts w:ascii="Traditional Arabic" w:eastAsia="Times New Roman" w:hAnsi="Traditional Arabic" w:cs="Traditional Arabic"/>
          <w:color w:val="000000"/>
          <w:sz w:val="34"/>
          <w:szCs w:val="34"/>
          <w:rtl/>
        </w:rPr>
        <w:t xml:space="preserve"> </w:t>
      </w:r>
      <w:r w:rsidR="00BA00E1" w:rsidRPr="00293CA7">
        <w:rPr>
          <w:rFonts w:ascii="Traditional Arabic" w:eastAsia="Times New Roman" w:hAnsi="Traditional Arabic" w:cs="Traditional Arabic"/>
          <w:color w:val="000000"/>
          <w:sz w:val="34"/>
          <w:szCs w:val="34"/>
          <w:rtl/>
        </w:rPr>
        <w:t>الزبيدي: 76)</w:t>
      </w:r>
      <w:r w:rsidR="005706E8" w:rsidRPr="00293CA7">
        <w:rPr>
          <w:rFonts w:ascii="Traditional Arabic" w:eastAsia="Times New Roman" w:hAnsi="Traditional Arabic" w:cs="Traditional Arabic"/>
          <w:color w:val="000000"/>
          <w:sz w:val="34"/>
          <w:szCs w:val="34"/>
          <w:rtl/>
        </w:rPr>
        <w:t>:</w:t>
      </w:r>
    </w:p>
    <w:p w:rsidR="005706E8" w:rsidRPr="00293CA7" w:rsidRDefault="005706E8" w:rsidP="00363D49">
      <w:pPr>
        <w:pStyle w:val="a3"/>
        <w:numPr>
          <w:ilvl w:val="0"/>
          <w:numId w:val="4"/>
        </w:numPr>
        <w:bidi/>
        <w:spacing w:line="240" w:lineRule="auto"/>
        <w:jc w:val="both"/>
        <w:rPr>
          <w:rFonts w:ascii="Traditional Arabic" w:eastAsia="Times New Roman" w:hAnsi="Traditional Arabic" w:cs="Traditional Arabic"/>
          <w:color w:val="000000"/>
          <w:sz w:val="34"/>
          <w:szCs w:val="34"/>
        </w:rPr>
      </w:pPr>
      <w:r w:rsidRPr="00293CA7">
        <w:rPr>
          <w:rFonts w:ascii="Traditional Arabic" w:eastAsia="Times New Roman" w:hAnsi="Traditional Arabic" w:cs="Traditional Arabic"/>
          <w:color w:val="000000"/>
          <w:sz w:val="34"/>
          <w:szCs w:val="34"/>
          <w:rtl/>
        </w:rPr>
        <w:t>أن البصريين والكوفيين يقيسون، وليس صحيحاً ما ق</w:t>
      </w:r>
      <w:r w:rsidR="0090121C" w:rsidRPr="00293CA7">
        <w:rPr>
          <w:rFonts w:ascii="Traditional Arabic" w:eastAsia="Times New Roman" w:hAnsi="Traditional Arabic" w:cs="Traditional Arabic"/>
          <w:color w:val="000000"/>
          <w:sz w:val="34"/>
          <w:szCs w:val="34"/>
          <w:rtl/>
        </w:rPr>
        <w:t>ي</w:t>
      </w:r>
      <w:r w:rsidRPr="00293CA7">
        <w:rPr>
          <w:rFonts w:ascii="Traditional Arabic" w:eastAsia="Times New Roman" w:hAnsi="Traditional Arabic" w:cs="Traditional Arabic"/>
          <w:color w:val="000000"/>
          <w:sz w:val="34"/>
          <w:szCs w:val="34"/>
          <w:rtl/>
        </w:rPr>
        <w:t>ل عن مذهب البصريين أنه قياسي تماماً، وأن المذهب الكوفي سماعي صرف.</w:t>
      </w:r>
    </w:p>
    <w:p w:rsidR="00E54F4F" w:rsidRPr="00293CA7" w:rsidRDefault="005706E8" w:rsidP="001E7541">
      <w:pPr>
        <w:pStyle w:val="a3"/>
        <w:numPr>
          <w:ilvl w:val="0"/>
          <w:numId w:val="4"/>
        </w:numPr>
        <w:bidi/>
        <w:spacing w:line="240" w:lineRule="auto"/>
        <w:jc w:val="both"/>
        <w:rPr>
          <w:rFonts w:ascii="Traditional Arabic" w:hAnsi="Traditional Arabic" w:cs="Traditional Arabic"/>
          <w:b/>
          <w:bCs/>
          <w:sz w:val="34"/>
          <w:szCs w:val="34"/>
          <w:lang w:bidi="ar-JO"/>
        </w:rPr>
      </w:pPr>
      <w:r w:rsidRPr="00293CA7">
        <w:rPr>
          <w:rFonts w:ascii="Traditional Arabic" w:eastAsia="Times New Roman" w:hAnsi="Traditional Arabic" w:cs="Traditional Arabic"/>
          <w:color w:val="000000"/>
          <w:sz w:val="34"/>
          <w:szCs w:val="34"/>
          <w:rtl/>
        </w:rPr>
        <w:t xml:space="preserve">أن الدعوى </w:t>
      </w:r>
      <w:r w:rsidR="0090121C" w:rsidRPr="00293CA7">
        <w:rPr>
          <w:rFonts w:ascii="Traditional Arabic" w:eastAsia="Times New Roman" w:hAnsi="Traditional Arabic" w:cs="Traditional Arabic"/>
          <w:color w:val="000000"/>
          <w:sz w:val="34"/>
          <w:szCs w:val="34"/>
          <w:rtl/>
        </w:rPr>
        <w:t>ا</w:t>
      </w:r>
      <w:r w:rsidRPr="00293CA7">
        <w:rPr>
          <w:rFonts w:ascii="Traditional Arabic" w:eastAsia="Times New Roman" w:hAnsi="Traditional Arabic" w:cs="Traditional Arabic"/>
          <w:color w:val="000000"/>
          <w:sz w:val="34"/>
          <w:szCs w:val="34"/>
          <w:rtl/>
        </w:rPr>
        <w:t xml:space="preserve">لتي تقول إن الكوفيين </w:t>
      </w:r>
      <w:r w:rsidR="001E7541" w:rsidRPr="00293CA7">
        <w:rPr>
          <w:rFonts w:ascii="Traditional Arabic" w:eastAsia="Times New Roman" w:hAnsi="Traditional Arabic" w:cs="Traditional Arabic"/>
          <w:color w:val="000000"/>
          <w:sz w:val="34"/>
          <w:szCs w:val="34"/>
          <w:rtl/>
        </w:rPr>
        <w:t>يب</w:t>
      </w:r>
      <w:r w:rsidRPr="00293CA7">
        <w:rPr>
          <w:rFonts w:ascii="Traditional Arabic" w:eastAsia="Times New Roman" w:hAnsi="Traditional Arabic" w:cs="Traditional Arabic"/>
          <w:color w:val="000000"/>
          <w:sz w:val="34"/>
          <w:szCs w:val="34"/>
          <w:rtl/>
        </w:rPr>
        <w:t xml:space="preserve">نون قواعدهم على الشاهد الواحد أو الشاهدين </w:t>
      </w:r>
      <w:r w:rsidR="00C6045F" w:rsidRPr="00293CA7">
        <w:rPr>
          <w:rFonts w:ascii="Traditional Arabic" w:eastAsia="Times New Roman" w:hAnsi="Traditional Arabic" w:cs="Traditional Arabic"/>
          <w:color w:val="000000"/>
          <w:sz w:val="34"/>
          <w:szCs w:val="34"/>
          <w:rtl/>
        </w:rPr>
        <w:t>حين رأوه فريداً ونجد أن البصريين قد حفلوا الشاهد الواحد والشاهدين أيضاً حين عدوه فريداً، فأسسوا عليه قاعدة.</w:t>
      </w:r>
    </w:p>
    <w:p w:rsidR="00C6045F" w:rsidRPr="00293CA7" w:rsidRDefault="00C6045F" w:rsidP="00363D49">
      <w:pPr>
        <w:pStyle w:val="a3"/>
        <w:numPr>
          <w:ilvl w:val="0"/>
          <w:numId w:val="4"/>
        </w:numPr>
        <w:bidi/>
        <w:spacing w:line="240" w:lineRule="auto"/>
        <w:jc w:val="both"/>
        <w:rPr>
          <w:rFonts w:ascii="Traditional Arabic" w:hAnsi="Traditional Arabic" w:cs="Traditional Arabic"/>
          <w:b/>
          <w:bCs/>
          <w:sz w:val="34"/>
          <w:szCs w:val="34"/>
          <w:lang w:bidi="ar-JO"/>
        </w:rPr>
      </w:pPr>
      <w:r w:rsidRPr="00293CA7">
        <w:rPr>
          <w:rFonts w:ascii="Traditional Arabic" w:eastAsia="Times New Roman" w:hAnsi="Traditional Arabic" w:cs="Traditional Arabic"/>
          <w:color w:val="000000"/>
          <w:sz w:val="34"/>
          <w:szCs w:val="34"/>
          <w:rtl/>
        </w:rPr>
        <w:t>كلا المذهبين خر</w:t>
      </w:r>
      <w:r w:rsidR="0090121C" w:rsidRPr="00293CA7">
        <w:rPr>
          <w:rFonts w:ascii="Traditional Arabic" w:eastAsia="Times New Roman" w:hAnsi="Traditional Arabic" w:cs="Traditional Arabic"/>
          <w:color w:val="000000"/>
          <w:sz w:val="34"/>
          <w:szCs w:val="34"/>
          <w:rtl/>
        </w:rPr>
        <w:t>ج</w:t>
      </w:r>
      <w:r w:rsidRPr="00293CA7">
        <w:rPr>
          <w:rFonts w:ascii="Traditional Arabic" w:eastAsia="Times New Roman" w:hAnsi="Traditional Arabic" w:cs="Traditional Arabic"/>
          <w:color w:val="000000"/>
          <w:sz w:val="34"/>
          <w:szCs w:val="34"/>
          <w:rtl/>
        </w:rPr>
        <w:t xml:space="preserve"> عن قواعده إلا أنه في العموم ليس كثيراً.</w:t>
      </w:r>
    </w:p>
    <w:p w:rsidR="00C6045F" w:rsidRPr="00293CA7" w:rsidRDefault="00C6045F" w:rsidP="00363D49">
      <w:pPr>
        <w:pStyle w:val="a3"/>
        <w:numPr>
          <w:ilvl w:val="0"/>
          <w:numId w:val="4"/>
        </w:numPr>
        <w:bidi/>
        <w:spacing w:line="240" w:lineRule="auto"/>
        <w:jc w:val="both"/>
        <w:rPr>
          <w:rFonts w:ascii="Traditional Arabic" w:hAnsi="Traditional Arabic" w:cs="Traditional Arabic"/>
          <w:b/>
          <w:bCs/>
          <w:sz w:val="34"/>
          <w:szCs w:val="34"/>
          <w:lang w:bidi="ar-JO"/>
        </w:rPr>
      </w:pPr>
      <w:r w:rsidRPr="00293CA7">
        <w:rPr>
          <w:rFonts w:ascii="Traditional Arabic" w:eastAsia="Times New Roman" w:hAnsi="Traditional Arabic" w:cs="Traditional Arabic"/>
          <w:color w:val="000000"/>
          <w:sz w:val="34"/>
          <w:szCs w:val="34"/>
          <w:rtl/>
        </w:rPr>
        <w:t>يختلف البصريون في تقويم المسموع</w:t>
      </w:r>
      <w:r w:rsidR="00CB213A" w:rsidRPr="00293CA7">
        <w:rPr>
          <w:rFonts w:ascii="Traditional Arabic" w:eastAsia="Times New Roman" w:hAnsi="Traditional Arabic" w:cs="Traditional Arabic"/>
          <w:color w:val="000000"/>
          <w:sz w:val="34"/>
          <w:szCs w:val="34"/>
          <w:rtl/>
        </w:rPr>
        <w:t xml:space="preserve"> عن الكوفيين</w:t>
      </w:r>
      <w:r w:rsidRPr="00293CA7">
        <w:rPr>
          <w:rFonts w:ascii="Traditional Arabic" w:eastAsia="Times New Roman" w:hAnsi="Traditional Arabic" w:cs="Traditional Arabic"/>
          <w:color w:val="000000"/>
          <w:sz w:val="34"/>
          <w:szCs w:val="34"/>
          <w:rtl/>
        </w:rPr>
        <w:t xml:space="preserve">، فحين تشدد البصريون وخطّؤوا ورفضوا وخالفوا احترم </w:t>
      </w:r>
      <w:r w:rsidR="00CB213A" w:rsidRPr="00293CA7">
        <w:rPr>
          <w:rFonts w:ascii="Traditional Arabic" w:eastAsia="Times New Roman" w:hAnsi="Traditional Arabic" w:cs="Traditional Arabic"/>
          <w:color w:val="000000"/>
          <w:sz w:val="34"/>
          <w:szCs w:val="34"/>
          <w:rtl/>
        </w:rPr>
        <w:t>الكوفيون المسموع وتوسعوا فيه إلا أنهم لم يقبلوا النادر والشاذ والقليل.</w:t>
      </w:r>
    </w:p>
    <w:p w:rsidR="00CB213A" w:rsidRPr="00293CA7" w:rsidRDefault="00A54921" w:rsidP="00363D49">
      <w:pPr>
        <w:pStyle w:val="a3"/>
        <w:numPr>
          <w:ilvl w:val="0"/>
          <w:numId w:val="4"/>
        </w:numPr>
        <w:bidi/>
        <w:spacing w:line="240" w:lineRule="auto"/>
        <w:jc w:val="both"/>
        <w:rPr>
          <w:rFonts w:ascii="Traditional Arabic" w:hAnsi="Traditional Arabic" w:cs="Traditional Arabic"/>
          <w:b/>
          <w:bCs/>
          <w:sz w:val="34"/>
          <w:szCs w:val="34"/>
          <w:rtl/>
          <w:lang w:bidi="ar-JO"/>
        </w:rPr>
      </w:pPr>
      <w:r w:rsidRPr="00293CA7">
        <w:rPr>
          <w:rFonts w:ascii="Traditional Arabic" w:eastAsia="Times New Roman" w:hAnsi="Traditional Arabic" w:cs="Traditional Arabic"/>
          <w:color w:val="000000"/>
          <w:sz w:val="34"/>
          <w:szCs w:val="34"/>
          <w:rtl/>
        </w:rPr>
        <w:t>لم يحافظ البصريون والكوفيون ا</w:t>
      </w:r>
      <w:r w:rsidR="0090121C" w:rsidRPr="00293CA7">
        <w:rPr>
          <w:rFonts w:ascii="Traditional Arabic" w:eastAsia="Times New Roman" w:hAnsi="Traditional Arabic" w:cs="Traditional Arabic"/>
          <w:color w:val="000000"/>
          <w:sz w:val="34"/>
          <w:szCs w:val="34"/>
          <w:rtl/>
        </w:rPr>
        <w:t>لمتأخرون ع</w:t>
      </w:r>
      <w:r w:rsidR="001E7541" w:rsidRPr="00293CA7">
        <w:rPr>
          <w:rFonts w:ascii="Traditional Arabic" w:eastAsia="Times New Roman" w:hAnsi="Traditional Arabic" w:cs="Traditional Arabic"/>
          <w:color w:val="000000"/>
          <w:sz w:val="34"/>
          <w:szCs w:val="34"/>
          <w:rtl/>
        </w:rPr>
        <w:t>ل</w:t>
      </w:r>
      <w:r w:rsidR="0090121C" w:rsidRPr="00293CA7">
        <w:rPr>
          <w:rFonts w:ascii="Traditional Arabic" w:eastAsia="Times New Roman" w:hAnsi="Traditional Arabic" w:cs="Traditional Arabic"/>
          <w:color w:val="000000"/>
          <w:sz w:val="34"/>
          <w:szCs w:val="34"/>
          <w:rtl/>
        </w:rPr>
        <w:t xml:space="preserve">ى ما أسسه الأوائل من </w:t>
      </w:r>
      <w:r w:rsidRPr="00293CA7">
        <w:rPr>
          <w:rFonts w:ascii="Traditional Arabic" w:eastAsia="Times New Roman" w:hAnsi="Traditional Arabic" w:cs="Traditional Arabic"/>
          <w:color w:val="000000"/>
          <w:sz w:val="34"/>
          <w:szCs w:val="34"/>
          <w:rtl/>
        </w:rPr>
        <w:t>ق</w:t>
      </w:r>
      <w:r w:rsidR="0090121C" w:rsidRPr="00293CA7">
        <w:rPr>
          <w:rFonts w:ascii="Traditional Arabic" w:eastAsia="Times New Roman" w:hAnsi="Traditional Arabic" w:cs="Traditional Arabic"/>
          <w:color w:val="000000"/>
          <w:sz w:val="34"/>
          <w:szCs w:val="34"/>
          <w:rtl/>
        </w:rPr>
        <w:t>و</w:t>
      </w:r>
      <w:r w:rsidRPr="00293CA7">
        <w:rPr>
          <w:rFonts w:ascii="Traditional Arabic" w:eastAsia="Times New Roman" w:hAnsi="Traditional Arabic" w:cs="Traditional Arabic"/>
          <w:color w:val="000000"/>
          <w:sz w:val="34"/>
          <w:szCs w:val="34"/>
          <w:rtl/>
        </w:rPr>
        <w:t>اعد وأصول وضوابط بل مضوا في تكوين النظرية النحوية معللين الظواهر التي وردت في القليل وإجازة القياس عليه.</w:t>
      </w:r>
      <w:r w:rsidR="00BA00E1" w:rsidRPr="00293CA7">
        <w:rPr>
          <w:rFonts w:ascii="Traditional Arabic" w:eastAsia="Times New Roman" w:hAnsi="Traditional Arabic" w:cs="Traditional Arabic"/>
          <w:color w:val="000000"/>
          <w:sz w:val="34"/>
          <w:szCs w:val="34"/>
          <w:rtl/>
        </w:rPr>
        <w:t xml:space="preserve"> </w:t>
      </w:r>
    </w:p>
    <w:p w:rsidR="00FD6B7C" w:rsidRPr="00293CA7" w:rsidRDefault="00FD6B7C" w:rsidP="00363D49">
      <w:pPr>
        <w:bidi/>
        <w:spacing w:line="240" w:lineRule="auto"/>
        <w:rPr>
          <w:rFonts w:ascii="Traditional Arabic" w:hAnsi="Traditional Arabic" w:cs="Traditional Arabic"/>
          <w:b/>
          <w:bCs/>
          <w:sz w:val="34"/>
          <w:szCs w:val="34"/>
          <w:rtl/>
          <w:lang w:bidi="ar-JO"/>
        </w:rPr>
      </w:pPr>
      <w:r w:rsidRPr="00293CA7">
        <w:rPr>
          <w:rFonts w:ascii="Traditional Arabic" w:hAnsi="Traditional Arabic" w:cs="Traditional Arabic"/>
          <w:b/>
          <w:bCs/>
          <w:sz w:val="34"/>
          <w:szCs w:val="34"/>
          <w:rtl/>
          <w:lang w:bidi="ar-JO"/>
        </w:rPr>
        <w:lastRenderedPageBreak/>
        <w:t>القياس قديماً وحديثاً</w:t>
      </w:r>
    </w:p>
    <w:p w:rsidR="00C064D1" w:rsidRPr="00293CA7" w:rsidRDefault="00C064D1" w:rsidP="00363D49">
      <w:pPr>
        <w:bidi/>
        <w:spacing w:line="240" w:lineRule="auto"/>
        <w:ind w:firstLine="720"/>
        <w:jc w:val="both"/>
        <w:rPr>
          <w:rFonts w:ascii="Traditional Arabic" w:hAnsi="Traditional Arabic" w:cs="Traditional Arabic"/>
          <w:sz w:val="34"/>
          <w:szCs w:val="34"/>
          <w:rtl/>
          <w:lang w:bidi="ar-JO"/>
        </w:rPr>
      </w:pPr>
      <w:r w:rsidRPr="00293CA7">
        <w:rPr>
          <w:rFonts w:ascii="Traditional Arabic" w:hAnsi="Traditional Arabic" w:cs="Traditional Arabic"/>
          <w:sz w:val="34"/>
          <w:szCs w:val="34"/>
          <w:rtl/>
          <w:lang w:bidi="ar-JO"/>
        </w:rPr>
        <w:t>استقام القياس مصطلحاً ومنهجاً منذ الحضرمي في مواقفه وتوجهاته، وبلغت عناية القدماء في القياس إلى درجة أنهم ألفوا فيه رسائل وكتب كثيرة، من أبرزها القياس في النحو ل</w:t>
      </w:r>
      <w:r w:rsidR="001E7541" w:rsidRPr="00293CA7">
        <w:rPr>
          <w:rFonts w:ascii="Traditional Arabic" w:hAnsi="Traditional Arabic" w:cs="Traditional Arabic"/>
          <w:sz w:val="34"/>
          <w:szCs w:val="34"/>
          <w:rtl/>
          <w:lang w:bidi="ar-JO"/>
        </w:rPr>
        <w:t>ي</w:t>
      </w:r>
      <w:r w:rsidRPr="00293CA7">
        <w:rPr>
          <w:rFonts w:ascii="Traditional Arabic" w:hAnsi="Traditional Arabic" w:cs="Traditional Arabic"/>
          <w:sz w:val="34"/>
          <w:szCs w:val="34"/>
          <w:rtl/>
          <w:lang w:bidi="ar-JO"/>
        </w:rPr>
        <w:t>ونس بن حبيب، والمقاييس في النحو للأخفش الأوسط، والقياس لهشام الضرير والقياس على أصول النحو لابن مردان الكوفي، وللأسف أن هذه الكتب لم تصلنا، وذكرت في مظان المراجع العربية القديمة ومصادرها، فقد وجد النحاة في موضوع القياس موضوعاً يست</w:t>
      </w:r>
      <w:r w:rsidR="00CE4433" w:rsidRPr="00293CA7">
        <w:rPr>
          <w:rFonts w:ascii="Traditional Arabic" w:hAnsi="Traditional Arabic" w:cs="Traditional Arabic"/>
          <w:sz w:val="34"/>
          <w:szCs w:val="34"/>
          <w:rtl/>
          <w:lang w:bidi="ar-JO"/>
        </w:rPr>
        <w:t xml:space="preserve">حق الدراسة والبحث والكتابة فيه. يعد أبو علي الفارسي مؤرخ علم القياس حيث حدد مسائله وأحكامه وحدوده وأقسامه وكل ما </w:t>
      </w:r>
      <w:r w:rsidR="00445B54" w:rsidRPr="00293CA7">
        <w:rPr>
          <w:rFonts w:ascii="Traditional Arabic" w:hAnsi="Traditional Arabic" w:cs="Traditional Arabic"/>
          <w:sz w:val="34"/>
          <w:szCs w:val="34"/>
          <w:rtl/>
          <w:lang w:bidi="ar-JO"/>
        </w:rPr>
        <w:t xml:space="preserve">يتعلق به. </w:t>
      </w:r>
      <w:r w:rsidR="00C20B3A" w:rsidRPr="00293CA7">
        <w:rPr>
          <w:rFonts w:ascii="Traditional Arabic" w:hAnsi="Traditional Arabic" w:cs="Traditional Arabic"/>
          <w:sz w:val="34"/>
          <w:szCs w:val="34"/>
          <w:rtl/>
          <w:lang w:bidi="ar-JO"/>
        </w:rPr>
        <w:t>وقام تلميذه الفذ ابن جني باستكمال رحلة شيخه فنقل عنه وأضاف وأبدع في كتابه الخصائص، فكان هو الموسع الحقيقي لعلم القياس وأحكامه وأقسامه.</w:t>
      </w:r>
      <w:r w:rsidR="008A00D3" w:rsidRPr="00293CA7">
        <w:rPr>
          <w:rFonts w:ascii="Traditional Arabic" w:hAnsi="Traditional Arabic" w:cs="Traditional Arabic"/>
          <w:sz w:val="34"/>
          <w:szCs w:val="34"/>
          <w:rtl/>
          <w:lang w:bidi="ar-JO"/>
        </w:rPr>
        <w:t xml:space="preserve"> وبهذا يكون أبو علي الفارسي وابن جني قد مهدا الطريق للأنباري الذي تأثر بهما واستكمل بناء علم القياس في كتابيه الإغراب في جدل الإعراب، ولمع الأدلة في أصول النحو، حيث أقام صناعة النحو كلها على أركان ثلاثة، هي: النقل أي السماع والقياس واستصحاب الحال.</w:t>
      </w:r>
      <w:r w:rsidR="00A5303A" w:rsidRPr="00293CA7">
        <w:rPr>
          <w:rFonts w:ascii="Traditional Arabic" w:hAnsi="Traditional Arabic" w:cs="Traditional Arabic"/>
          <w:sz w:val="34"/>
          <w:szCs w:val="34"/>
          <w:rtl/>
          <w:lang w:bidi="ar-JO"/>
        </w:rPr>
        <w:t xml:space="preserve"> ويمكن </w:t>
      </w:r>
      <w:r w:rsidR="00743C58" w:rsidRPr="00293CA7">
        <w:rPr>
          <w:rFonts w:ascii="Traditional Arabic" w:hAnsi="Traditional Arabic" w:cs="Traditional Arabic"/>
          <w:sz w:val="34"/>
          <w:szCs w:val="34"/>
          <w:rtl/>
          <w:lang w:bidi="ar-JO"/>
        </w:rPr>
        <w:t>القول بأن كل من جاؤ</w:t>
      </w:r>
      <w:r w:rsidR="00A5303A" w:rsidRPr="00293CA7">
        <w:rPr>
          <w:rFonts w:ascii="Traditional Arabic" w:hAnsi="Traditional Arabic" w:cs="Traditional Arabic"/>
          <w:sz w:val="34"/>
          <w:szCs w:val="34"/>
          <w:rtl/>
          <w:lang w:bidi="ar-JO"/>
        </w:rPr>
        <w:t>وا بعد هؤلاء كانوا متأثرين بهم وعالة عليهم.</w:t>
      </w:r>
      <w:r w:rsidR="00743C58" w:rsidRPr="00293CA7">
        <w:rPr>
          <w:rFonts w:ascii="Traditional Arabic" w:hAnsi="Traditional Arabic" w:cs="Traditional Arabic"/>
          <w:sz w:val="34"/>
          <w:szCs w:val="34"/>
          <w:rtl/>
          <w:lang w:bidi="ar-JO"/>
        </w:rPr>
        <w:t xml:space="preserve"> ومما يستحق أن يذكر ابن مضاء القرطبي الذي فتح أبواب النظر في التراث اللغوي بعامة والنحوي بخاصة، تلاه السيوطي صاحب الاقتراح في علم أصو النحو.</w:t>
      </w:r>
    </w:p>
    <w:p w:rsidR="00624040" w:rsidRPr="00293CA7" w:rsidRDefault="00624040" w:rsidP="00363D49">
      <w:pPr>
        <w:bidi/>
        <w:spacing w:line="240" w:lineRule="auto"/>
        <w:ind w:firstLine="720"/>
        <w:jc w:val="both"/>
        <w:rPr>
          <w:rFonts w:ascii="Traditional Arabic" w:hAnsi="Traditional Arabic" w:cs="Traditional Arabic"/>
          <w:sz w:val="34"/>
          <w:szCs w:val="34"/>
          <w:rtl/>
          <w:lang w:bidi="ar-JO"/>
        </w:rPr>
      </w:pPr>
      <w:r w:rsidRPr="00293CA7">
        <w:rPr>
          <w:rFonts w:ascii="Traditional Arabic" w:hAnsi="Traditional Arabic" w:cs="Traditional Arabic"/>
          <w:sz w:val="34"/>
          <w:szCs w:val="34"/>
          <w:rtl/>
          <w:lang w:bidi="ar-JO"/>
        </w:rPr>
        <w:t xml:space="preserve">أمّا في العصر الحديث </w:t>
      </w:r>
      <w:r w:rsidR="00AE07A6" w:rsidRPr="00293CA7">
        <w:rPr>
          <w:rFonts w:ascii="Traditional Arabic" w:hAnsi="Traditional Arabic" w:cs="Traditional Arabic"/>
          <w:sz w:val="34"/>
          <w:szCs w:val="34"/>
          <w:rtl/>
          <w:lang w:bidi="ar-JO"/>
        </w:rPr>
        <w:t xml:space="preserve">فقد سار البحث اللغوي في اتجاهات مختلفة متأثرين بمناهج الدرس اللغوي الحديثة، فظهرت في المكتبة العربية كتباً كثيرة ومنها من توقف على موضوع القياس رصداً وتجميعاً وتقييماً وتأليفاً، ومن الذين أسهموا في هذا الموضوع مبكراً الشيخ محمد الخضر حسين في كتابه القياس في اللغة العربية، تلاه الأستاذ أحمد أمين في بحثه مدرسة القياس في اللغة، وجاء بعده ابن عاشور ووضع كتاب تحرير أفعل التفضيل من ربقة قياس نحوي فاسد، </w:t>
      </w:r>
      <w:r w:rsidR="001C1456" w:rsidRPr="00293CA7">
        <w:rPr>
          <w:rFonts w:ascii="Traditional Arabic" w:hAnsi="Traditional Arabic" w:cs="Traditional Arabic"/>
          <w:sz w:val="34"/>
          <w:szCs w:val="34"/>
          <w:rtl/>
          <w:lang w:bidi="ar-JO"/>
        </w:rPr>
        <w:t>ومنها أيضاً كتاب للدكتور عمر فروخ مراحل القياس في تاريخ اللغة العربية، ولعبد لصبور شاهين كتاب أيضاً في الموضوع اسمه مشكلات القياس في اللغة العربية، وللدكتور صاحب أبو جناح كتاب</w:t>
      </w:r>
      <w:r w:rsidR="00F70F93" w:rsidRPr="00293CA7">
        <w:rPr>
          <w:rFonts w:ascii="Traditional Arabic" w:hAnsi="Traditional Arabic" w:cs="Traditional Arabic"/>
          <w:sz w:val="34"/>
          <w:szCs w:val="34"/>
          <w:rtl/>
          <w:lang w:bidi="ar-JO"/>
        </w:rPr>
        <w:t xml:space="preserve"> بعنوان القياس في منهج المبرد، وظهرت كتب أخرى تناولت موضوع القياس منها: إبراهيم مصطفى في أصول النحو، وسعيد الأفغاني أيضاً في أصول النحو، وفؤاد ترزي في أصول اللغة والنحو، والدكتور علي أبو المكارم أصول التف</w:t>
      </w:r>
      <w:r w:rsidR="001E7541" w:rsidRPr="00293CA7">
        <w:rPr>
          <w:rFonts w:ascii="Traditional Arabic" w:hAnsi="Traditional Arabic" w:cs="Traditional Arabic"/>
          <w:sz w:val="34"/>
          <w:szCs w:val="34"/>
          <w:rtl/>
          <w:lang w:bidi="ar-JO"/>
        </w:rPr>
        <w:t>ك</w:t>
      </w:r>
      <w:r w:rsidR="00F70F93" w:rsidRPr="00293CA7">
        <w:rPr>
          <w:rFonts w:ascii="Traditional Arabic" w:hAnsi="Traditional Arabic" w:cs="Traditional Arabic"/>
          <w:sz w:val="34"/>
          <w:szCs w:val="34"/>
          <w:rtl/>
          <w:lang w:bidi="ar-JO"/>
        </w:rPr>
        <w:t xml:space="preserve">ير النحوي، والدكتور محمد عيد أصول النحو العربي في نظر النحاة ورأي ابن مضاء القرطبي، والدكتور </w:t>
      </w:r>
      <w:r w:rsidR="00F70F93" w:rsidRPr="00293CA7">
        <w:rPr>
          <w:rFonts w:ascii="Traditional Arabic" w:hAnsi="Traditional Arabic" w:cs="Traditional Arabic"/>
          <w:sz w:val="34"/>
          <w:szCs w:val="34"/>
          <w:rtl/>
          <w:lang w:bidi="ar-JO"/>
        </w:rPr>
        <w:lastRenderedPageBreak/>
        <w:t>تمام حسان ف</w:t>
      </w:r>
      <w:r w:rsidR="0090121C" w:rsidRPr="00293CA7">
        <w:rPr>
          <w:rFonts w:ascii="Traditional Arabic" w:hAnsi="Traditional Arabic" w:cs="Traditional Arabic"/>
          <w:sz w:val="34"/>
          <w:szCs w:val="34"/>
          <w:rtl/>
          <w:lang w:bidi="ar-JO"/>
        </w:rPr>
        <w:t>ي</w:t>
      </w:r>
      <w:r w:rsidR="00F70F93" w:rsidRPr="00293CA7">
        <w:rPr>
          <w:rFonts w:ascii="Traditional Arabic" w:hAnsi="Traditional Arabic" w:cs="Traditional Arabic"/>
          <w:sz w:val="34"/>
          <w:szCs w:val="34"/>
          <w:rtl/>
          <w:lang w:bidi="ar-JO"/>
        </w:rPr>
        <w:t xml:space="preserve"> الأصول، فضلاً عن عشرات الكتب التي لا تزال تظهر ترى متناولة موضوع القياس من جوانبه وأبعاده المختلفة.</w:t>
      </w:r>
    </w:p>
    <w:p w:rsidR="00F70F93" w:rsidRPr="00293CA7" w:rsidRDefault="0090121C" w:rsidP="0090121C">
      <w:pPr>
        <w:bidi/>
        <w:spacing w:line="240" w:lineRule="auto"/>
        <w:ind w:firstLine="720"/>
        <w:jc w:val="both"/>
        <w:rPr>
          <w:rFonts w:ascii="Traditional Arabic" w:hAnsi="Traditional Arabic" w:cs="Traditional Arabic"/>
          <w:b/>
          <w:bCs/>
          <w:sz w:val="34"/>
          <w:szCs w:val="34"/>
          <w:rtl/>
          <w:lang w:bidi="ar-JO"/>
        </w:rPr>
      </w:pPr>
      <w:r w:rsidRPr="00293CA7">
        <w:rPr>
          <w:rFonts w:ascii="Traditional Arabic" w:hAnsi="Traditional Arabic" w:cs="Traditional Arabic"/>
          <w:b/>
          <w:bCs/>
          <w:sz w:val="34"/>
          <w:szCs w:val="34"/>
          <w:rtl/>
          <w:lang w:bidi="ar-JO"/>
        </w:rPr>
        <w:t>أتمنى أن أكون قد قدمت بهذا القدر صورةً عن القياس النحوي حده ونشأته وأقسامه وأركانه وأهدافه واختلاف المذه</w:t>
      </w:r>
      <w:r w:rsidR="00F36A85" w:rsidRPr="00293CA7">
        <w:rPr>
          <w:rFonts w:ascii="Traditional Arabic" w:hAnsi="Traditional Arabic" w:cs="Traditional Arabic"/>
          <w:b/>
          <w:bCs/>
          <w:sz w:val="34"/>
          <w:szCs w:val="34"/>
          <w:rtl/>
          <w:lang w:bidi="ar-JO"/>
        </w:rPr>
        <w:t>َ</w:t>
      </w:r>
      <w:r w:rsidRPr="00293CA7">
        <w:rPr>
          <w:rFonts w:ascii="Traditional Arabic" w:hAnsi="Traditional Arabic" w:cs="Traditional Arabic"/>
          <w:b/>
          <w:bCs/>
          <w:sz w:val="34"/>
          <w:szCs w:val="34"/>
          <w:rtl/>
          <w:lang w:bidi="ar-JO"/>
        </w:rPr>
        <w:t>ب</w:t>
      </w:r>
      <w:r w:rsidR="00F36A85" w:rsidRPr="00293CA7">
        <w:rPr>
          <w:rFonts w:ascii="Traditional Arabic" w:hAnsi="Traditional Arabic" w:cs="Traditional Arabic"/>
          <w:b/>
          <w:bCs/>
          <w:sz w:val="34"/>
          <w:szCs w:val="34"/>
          <w:rtl/>
          <w:lang w:bidi="ar-JO"/>
        </w:rPr>
        <w:t>َ</w:t>
      </w:r>
      <w:r w:rsidRPr="00293CA7">
        <w:rPr>
          <w:rFonts w:ascii="Traditional Arabic" w:hAnsi="Traditional Arabic" w:cs="Traditional Arabic"/>
          <w:b/>
          <w:bCs/>
          <w:sz w:val="34"/>
          <w:szCs w:val="34"/>
          <w:rtl/>
          <w:lang w:bidi="ar-JO"/>
        </w:rPr>
        <w:t>ين في</w:t>
      </w:r>
      <w:r w:rsidR="00F36A85" w:rsidRPr="00293CA7">
        <w:rPr>
          <w:rFonts w:ascii="Traditional Arabic" w:hAnsi="Traditional Arabic" w:cs="Traditional Arabic"/>
          <w:b/>
          <w:bCs/>
          <w:sz w:val="34"/>
          <w:szCs w:val="34"/>
          <w:rtl/>
          <w:lang w:bidi="ar-JO"/>
        </w:rPr>
        <w:t>ه</w:t>
      </w:r>
      <w:r w:rsidRPr="00293CA7">
        <w:rPr>
          <w:rFonts w:ascii="Traditional Arabic" w:hAnsi="Traditional Arabic" w:cs="Traditional Arabic"/>
          <w:b/>
          <w:bCs/>
          <w:sz w:val="34"/>
          <w:szCs w:val="34"/>
          <w:rtl/>
          <w:lang w:bidi="ar-JO"/>
        </w:rPr>
        <w:t>. والله الموفق.</w:t>
      </w:r>
    </w:p>
    <w:p w:rsidR="0070616A" w:rsidRPr="00293CA7" w:rsidRDefault="00BC6F11" w:rsidP="003E6EF2">
      <w:pPr>
        <w:bidi/>
        <w:rPr>
          <w:rFonts w:ascii="Traditional Arabic" w:hAnsi="Traditional Arabic" w:cs="Traditional Arabic"/>
          <w:sz w:val="34"/>
          <w:szCs w:val="34"/>
          <w:rtl/>
          <w:lang w:bidi="ar-JO"/>
        </w:rPr>
      </w:pPr>
      <w:r w:rsidRPr="00293CA7">
        <w:rPr>
          <w:rFonts w:ascii="Traditional Arabic" w:hAnsi="Traditional Arabic" w:cs="Traditional Arabic"/>
          <w:sz w:val="34"/>
          <w:szCs w:val="34"/>
          <w:rtl/>
          <w:lang w:bidi="ar-JO"/>
        </w:rPr>
        <w:t>المصادر والمراجع:</w:t>
      </w:r>
    </w:p>
    <w:p w:rsidR="00821C73" w:rsidRPr="00293CA7" w:rsidRDefault="00821C73" w:rsidP="00BC6F11">
      <w:pPr>
        <w:pStyle w:val="a3"/>
        <w:numPr>
          <w:ilvl w:val="0"/>
          <w:numId w:val="1"/>
        </w:numPr>
        <w:bidi/>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الأفغاني، سعيد (</w:t>
      </w:r>
      <w:r w:rsidR="003666B5" w:rsidRPr="00293CA7">
        <w:rPr>
          <w:rFonts w:ascii="Traditional Arabic" w:hAnsi="Traditional Arabic" w:cs="Traditional Arabic"/>
          <w:sz w:val="34"/>
          <w:szCs w:val="34"/>
          <w:rtl/>
          <w:lang w:bidi="ar-JO"/>
        </w:rPr>
        <w:t>1994</w:t>
      </w:r>
      <w:r w:rsidRPr="00293CA7">
        <w:rPr>
          <w:rFonts w:ascii="Traditional Arabic" w:hAnsi="Traditional Arabic" w:cs="Traditional Arabic"/>
          <w:sz w:val="34"/>
          <w:szCs w:val="34"/>
          <w:rtl/>
          <w:lang w:bidi="ar-JO"/>
        </w:rPr>
        <w:t>).أصول النحو.</w:t>
      </w:r>
      <w:r w:rsidR="003666B5" w:rsidRPr="00293CA7">
        <w:rPr>
          <w:rFonts w:ascii="Traditional Arabic" w:hAnsi="Traditional Arabic" w:cs="Traditional Arabic"/>
          <w:sz w:val="34"/>
          <w:szCs w:val="34"/>
          <w:rtl/>
          <w:lang w:bidi="ar-JO"/>
        </w:rPr>
        <w:t xml:space="preserve"> مصر: المطبوعات الجامعية.</w:t>
      </w:r>
    </w:p>
    <w:p w:rsidR="00D45F3D" w:rsidRPr="00293CA7" w:rsidRDefault="00D45F3D" w:rsidP="00821C73">
      <w:pPr>
        <w:pStyle w:val="a3"/>
        <w:numPr>
          <w:ilvl w:val="0"/>
          <w:numId w:val="1"/>
        </w:numPr>
        <w:bidi/>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باشا، أحمد تيمور (2001). السماع والقياس. القاهرة: دار الآفاق العربية، الطبعة الأولى.</w:t>
      </w:r>
    </w:p>
    <w:p w:rsidR="002D1E92" w:rsidRPr="00293CA7" w:rsidRDefault="002D1E92" w:rsidP="002D1E92">
      <w:pPr>
        <w:pStyle w:val="a3"/>
        <w:numPr>
          <w:ilvl w:val="0"/>
          <w:numId w:val="1"/>
        </w:numPr>
        <w:bidi/>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البغدادي، أبو بكر محمد بن سهل(د.ت.). الأصول في النحو، تحقيق: عبد الحسين الفتلي. مؤسسة الرسالة.</w:t>
      </w:r>
    </w:p>
    <w:p w:rsidR="00821C73" w:rsidRPr="00293CA7" w:rsidRDefault="00821C73" w:rsidP="00821C73">
      <w:pPr>
        <w:pStyle w:val="a3"/>
        <w:numPr>
          <w:ilvl w:val="0"/>
          <w:numId w:val="1"/>
        </w:numPr>
        <w:bidi/>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rPr>
        <w:t>رجشتراسر، ترجمه رمضان عبد التواب (</w:t>
      </w:r>
      <w:r w:rsidR="00933A7A" w:rsidRPr="00293CA7">
        <w:rPr>
          <w:rFonts w:ascii="Traditional Arabic" w:hAnsi="Traditional Arabic" w:cs="Traditional Arabic"/>
          <w:sz w:val="34"/>
          <w:szCs w:val="34"/>
          <w:rtl/>
        </w:rPr>
        <w:t>1929</w:t>
      </w:r>
      <w:r w:rsidRPr="00293CA7">
        <w:rPr>
          <w:rFonts w:ascii="Traditional Arabic" w:hAnsi="Traditional Arabic" w:cs="Traditional Arabic"/>
          <w:sz w:val="34"/>
          <w:szCs w:val="34"/>
          <w:rtl/>
        </w:rPr>
        <w:t>).التطور النحوي للغة العربية.</w:t>
      </w:r>
      <w:r w:rsidR="00933A7A" w:rsidRPr="00293CA7">
        <w:rPr>
          <w:rFonts w:ascii="Traditional Arabic" w:hAnsi="Traditional Arabic" w:cs="Traditional Arabic"/>
          <w:sz w:val="34"/>
          <w:szCs w:val="34"/>
          <w:rtl/>
        </w:rPr>
        <w:t xml:space="preserve"> مصر: مكتبة الخانجي.</w:t>
      </w:r>
    </w:p>
    <w:p w:rsidR="00BC6F11" w:rsidRPr="00293CA7" w:rsidRDefault="00BC6F11" w:rsidP="00D45F3D">
      <w:pPr>
        <w:pStyle w:val="a3"/>
        <w:numPr>
          <w:ilvl w:val="0"/>
          <w:numId w:val="1"/>
        </w:numPr>
        <w:bidi/>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الجاسم، محمود حسن (2010). تأويل النص القرآني وقضايا النحو. دمشق: دار الفكر، الطبعة الأولى.</w:t>
      </w:r>
    </w:p>
    <w:p w:rsidR="00C83E61" w:rsidRPr="00293CA7" w:rsidRDefault="00C83E61" w:rsidP="00C83E61">
      <w:pPr>
        <w:pStyle w:val="a3"/>
        <w:numPr>
          <w:ilvl w:val="0"/>
          <w:numId w:val="1"/>
        </w:numPr>
        <w:bidi/>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rPr>
        <w:t>الحديثي، خديجة (</w:t>
      </w:r>
      <w:r w:rsidR="003D1581" w:rsidRPr="00293CA7">
        <w:rPr>
          <w:rFonts w:ascii="Traditional Arabic" w:hAnsi="Traditional Arabic" w:cs="Traditional Arabic"/>
          <w:sz w:val="34"/>
          <w:szCs w:val="34"/>
          <w:rtl/>
        </w:rPr>
        <w:t>2001</w:t>
      </w:r>
      <w:r w:rsidRPr="00293CA7">
        <w:rPr>
          <w:rFonts w:ascii="Traditional Arabic" w:hAnsi="Traditional Arabic" w:cs="Traditional Arabic"/>
          <w:sz w:val="34"/>
          <w:szCs w:val="34"/>
          <w:rtl/>
        </w:rPr>
        <w:t>).المدارس النحوية.</w:t>
      </w:r>
      <w:r w:rsidR="003D1581" w:rsidRPr="00293CA7">
        <w:rPr>
          <w:rFonts w:ascii="Traditional Arabic" w:hAnsi="Traditional Arabic" w:cs="Traditional Arabic"/>
          <w:sz w:val="34"/>
          <w:szCs w:val="34"/>
          <w:rtl/>
        </w:rPr>
        <w:t xml:space="preserve"> بغداد: مكتبة اللغة العربية، الأردن: دار الأمل، الطبعة الثالثة.</w:t>
      </w:r>
    </w:p>
    <w:p w:rsidR="00A53BFC" w:rsidRPr="00293CA7" w:rsidRDefault="00A53BFC" w:rsidP="00A53BFC">
      <w:pPr>
        <w:pStyle w:val="a3"/>
        <w:numPr>
          <w:ilvl w:val="0"/>
          <w:numId w:val="1"/>
        </w:numPr>
        <w:bidi/>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rPr>
        <w:t>حسان، تمام (</w:t>
      </w:r>
      <w:r w:rsidR="003D1581" w:rsidRPr="00293CA7">
        <w:rPr>
          <w:rFonts w:ascii="Traditional Arabic" w:hAnsi="Traditional Arabic" w:cs="Traditional Arabic"/>
          <w:sz w:val="34"/>
          <w:szCs w:val="34"/>
          <w:rtl/>
        </w:rPr>
        <w:t>2000</w:t>
      </w:r>
      <w:r w:rsidRPr="00293CA7">
        <w:rPr>
          <w:rFonts w:ascii="Traditional Arabic" w:hAnsi="Traditional Arabic" w:cs="Traditional Arabic"/>
          <w:sz w:val="34"/>
          <w:szCs w:val="34"/>
          <w:rtl/>
        </w:rPr>
        <w:t xml:space="preserve">).الأصول: دراسة إبستيمولوجية للفكر اللغوي عند العرب. </w:t>
      </w:r>
      <w:r w:rsidR="003D1581" w:rsidRPr="00293CA7">
        <w:rPr>
          <w:rFonts w:ascii="Traditional Arabic" w:hAnsi="Traditional Arabic" w:cs="Traditional Arabic"/>
          <w:sz w:val="34"/>
          <w:szCs w:val="34"/>
          <w:rtl/>
        </w:rPr>
        <w:t>القاهرة: عالك الكتب.</w:t>
      </w:r>
    </w:p>
    <w:p w:rsidR="002D1E92" w:rsidRPr="00293CA7" w:rsidRDefault="002D1E92" w:rsidP="002D1E92">
      <w:pPr>
        <w:pStyle w:val="a3"/>
        <w:numPr>
          <w:ilvl w:val="0"/>
          <w:numId w:val="1"/>
        </w:numPr>
        <w:bidi/>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rPr>
        <w:t>حسين، محمد الخضر (د. ت.). القياس في اللغة العربية. القاهرة: المطبعة السلفية.</w:t>
      </w:r>
    </w:p>
    <w:p w:rsidR="00BB2809" w:rsidRPr="00293CA7" w:rsidRDefault="00BB2809" w:rsidP="00BB2809">
      <w:pPr>
        <w:pStyle w:val="a3"/>
        <w:numPr>
          <w:ilvl w:val="0"/>
          <w:numId w:val="1"/>
        </w:numPr>
        <w:bidi/>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الحلواني، محمد خير (1983). أصول النحو العربي، الناشر الأطلسي.</w:t>
      </w:r>
    </w:p>
    <w:p w:rsidR="006C0B36" w:rsidRPr="00293CA7" w:rsidRDefault="006C0B36" w:rsidP="006C0B36">
      <w:pPr>
        <w:pStyle w:val="a3"/>
        <w:numPr>
          <w:ilvl w:val="0"/>
          <w:numId w:val="1"/>
        </w:numPr>
        <w:bidi/>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الخطيب، محمد عبد الفتاح (2006). ضوابط الفكر النحوي. مصر: دار البصائر، الطبعة الأولى.</w:t>
      </w:r>
    </w:p>
    <w:p w:rsidR="00BC6F11" w:rsidRPr="00293CA7" w:rsidRDefault="00BC6F11" w:rsidP="00BC6F11">
      <w:pPr>
        <w:pStyle w:val="a3"/>
        <w:numPr>
          <w:ilvl w:val="0"/>
          <w:numId w:val="1"/>
        </w:numPr>
        <w:bidi/>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lastRenderedPageBreak/>
        <w:t>الزبيدي، سعيد (1997). القياس في النحو العربي: نشأته وتطوره، الأردن: دار الشروق، الطبعة الأولى.</w:t>
      </w:r>
    </w:p>
    <w:p w:rsidR="00821C73" w:rsidRPr="00293CA7" w:rsidRDefault="00821C73" w:rsidP="00821C73">
      <w:pPr>
        <w:pStyle w:val="a3"/>
        <w:numPr>
          <w:ilvl w:val="0"/>
          <w:numId w:val="1"/>
        </w:numPr>
        <w:bidi/>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السامرائي، إبراهيم (</w:t>
      </w:r>
      <w:r w:rsidR="003666B5" w:rsidRPr="00293CA7">
        <w:rPr>
          <w:rFonts w:ascii="Traditional Arabic" w:hAnsi="Traditional Arabic" w:cs="Traditional Arabic"/>
          <w:sz w:val="34"/>
          <w:szCs w:val="34"/>
          <w:rtl/>
          <w:lang w:bidi="ar-JO"/>
        </w:rPr>
        <w:t>1987</w:t>
      </w:r>
      <w:r w:rsidRPr="00293CA7">
        <w:rPr>
          <w:rFonts w:ascii="Traditional Arabic" w:hAnsi="Traditional Arabic" w:cs="Traditional Arabic"/>
          <w:sz w:val="34"/>
          <w:szCs w:val="34"/>
          <w:rtl/>
          <w:lang w:bidi="ar-JO"/>
        </w:rPr>
        <w:t>).المدارس النحوية أسطورة وواقع.</w:t>
      </w:r>
      <w:r w:rsidR="003666B5" w:rsidRPr="00293CA7">
        <w:rPr>
          <w:rFonts w:ascii="Traditional Arabic" w:hAnsi="Traditional Arabic" w:cs="Traditional Arabic"/>
          <w:sz w:val="34"/>
          <w:szCs w:val="34"/>
          <w:rtl/>
          <w:lang w:bidi="ar-JO"/>
        </w:rPr>
        <w:t xml:space="preserve"> عمّان: دار الفكر.</w:t>
      </w:r>
    </w:p>
    <w:p w:rsidR="00A53BFC" w:rsidRPr="00293CA7" w:rsidRDefault="00A53BFC" w:rsidP="00A53BFC">
      <w:pPr>
        <w:pStyle w:val="a3"/>
        <w:numPr>
          <w:ilvl w:val="0"/>
          <w:numId w:val="1"/>
        </w:numPr>
        <w:bidi/>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rPr>
        <w:t>السامرائي، إبراهيم (</w:t>
      </w:r>
      <w:r w:rsidR="003D1581" w:rsidRPr="00293CA7">
        <w:rPr>
          <w:rFonts w:ascii="Traditional Arabic" w:hAnsi="Traditional Arabic" w:cs="Traditional Arabic"/>
          <w:sz w:val="34"/>
          <w:szCs w:val="34"/>
          <w:rtl/>
        </w:rPr>
        <w:t>1995</w:t>
      </w:r>
      <w:r w:rsidRPr="00293CA7">
        <w:rPr>
          <w:rFonts w:ascii="Traditional Arabic" w:hAnsi="Traditional Arabic" w:cs="Traditional Arabic"/>
          <w:sz w:val="34"/>
          <w:szCs w:val="34"/>
          <w:rtl/>
        </w:rPr>
        <w:t>).النحو العربي في مواجهة العصر.</w:t>
      </w:r>
      <w:r w:rsidR="003D1581" w:rsidRPr="00293CA7">
        <w:rPr>
          <w:rFonts w:ascii="Traditional Arabic" w:hAnsi="Traditional Arabic" w:cs="Traditional Arabic"/>
          <w:sz w:val="34"/>
          <w:szCs w:val="34"/>
          <w:rtl/>
        </w:rPr>
        <w:t xml:space="preserve"> بيروت: دار الجيل، الطبعة الأولى.</w:t>
      </w:r>
    </w:p>
    <w:p w:rsidR="00823712" w:rsidRPr="00293CA7" w:rsidRDefault="00823712" w:rsidP="00823712">
      <w:pPr>
        <w:pStyle w:val="a3"/>
        <w:numPr>
          <w:ilvl w:val="0"/>
          <w:numId w:val="1"/>
        </w:numPr>
        <w:bidi/>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rPr>
        <w:t>شمس الدين، جلال (</w:t>
      </w:r>
      <w:r w:rsidR="003666B5" w:rsidRPr="00293CA7">
        <w:rPr>
          <w:rFonts w:ascii="Traditional Arabic" w:hAnsi="Traditional Arabic" w:cs="Traditional Arabic"/>
          <w:sz w:val="34"/>
          <w:szCs w:val="34"/>
          <w:rtl/>
        </w:rPr>
        <w:t>1994</w:t>
      </w:r>
      <w:r w:rsidRPr="00293CA7">
        <w:rPr>
          <w:rFonts w:ascii="Traditional Arabic" w:hAnsi="Traditional Arabic" w:cs="Traditional Arabic"/>
          <w:sz w:val="34"/>
          <w:szCs w:val="34"/>
          <w:rtl/>
        </w:rPr>
        <w:t>).التعليل النحوي عند الكوفيين</w:t>
      </w:r>
      <w:r w:rsidR="00494210" w:rsidRPr="00293CA7">
        <w:rPr>
          <w:rFonts w:ascii="Traditional Arabic" w:hAnsi="Traditional Arabic" w:cs="Traditional Arabic"/>
          <w:sz w:val="34"/>
          <w:szCs w:val="34"/>
          <w:rtl/>
        </w:rPr>
        <w:t>.</w:t>
      </w:r>
      <w:r w:rsidR="003666B5" w:rsidRPr="00293CA7">
        <w:rPr>
          <w:rFonts w:ascii="Traditional Arabic" w:hAnsi="Traditional Arabic" w:cs="Traditional Arabic"/>
          <w:sz w:val="34"/>
          <w:szCs w:val="34"/>
          <w:rtl/>
        </w:rPr>
        <w:t xml:space="preserve"> الاسكندرية: مؤسسة الثقافة الجامعية.</w:t>
      </w:r>
    </w:p>
    <w:p w:rsidR="00BC6F11" w:rsidRPr="00293CA7" w:rsidRDefault="00BC6F11" w:rsidP="00BC6F11">
      <w:pPr>
        <w:pStyle w:val="a3"/>
        <w:numPr>
          <w:ilvl w:val="0"/>
          <w:numId w:val="1"/>
        </w:numPr>
        <w:bidi/>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الصالح، حسين حامد (2005). التأويل اللغوي في القرآن الكريم. بيروت: دار ابن حزم، الطبعة الأولى.</w:t>
      </w:r>
    </w:p>
    <w:p w:rsidR="00823712" w:rsidRPr="00293CA7" w:rsidRDefault="00823712" w:rsidP="00823712">
      <w:pPr>
        <w:pStyle w:val="a3"/>
        <w:numPr>
          <w:ilvl w:val="0"/>
          <w:numId w:val="1"/>
        </w:numPr>
        <w:bidi/>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rPr>
        <w:t>الطنطاوي، محمد (</w:t>
      </w:r>
      <w:r w:rsidR="0074275C" w:rsidRPr="00293CA7">
        <w:rPr>
          <w:rFonts w:ascii="Traditional Arabic" w:hAnsi="Traditional Arabic" w:cs="Traditional Arabic"/>
          <w:sz w:val="34"/>
          <w:szCs w:val="34"/>
          <w:rtl/>
        </w:rPr>
        <w:t>1995</w:t>
      </w:r>
      <w:r w:rsidRPr="00293CA7">
        <w:rPr>
          <w:rFonts w:ascii="Traditional Arabic" w:hAnsi="Traditional Arabic" w:cs="Traditional Arabic"/>
          <w:sz w:val="34"/>
          <w:szCs w:val="34"/>
          <w:rtl/>
        </w:rPr>
        <w:t>).نشأة النحو و تاريخ اشهر النحاة.</w:t>
      </w:r>
      <w:r w:rsidR="0074275C" w:rsidRPr="00293CA7">
        <w:rPr>
          <w:rFonts w:ascii="Traditional Arabic" w:hAnsi="Traditional Arabic" w:cs="Traditional Arabic"/>
          <w:sz w:val="34"/>
          <w:szCs w:val="34"/>
          <w:rtl/>
        </w:rPr>
        <w:t xml:space="preserve"> مصر: دار المعارف، الطبعة الثانية.</w:t>
      </w:r>
    </w:p>
    <w:p w:rsidR="00BB2809" w:rsidRPr="00293CA7" w:rsidRDefault="00BB2809" w:rsidP="00BB2809">
      <w:pPr>
        <w:pStyle w:val="a3"/>
        <w:numPr>
          <w:ilvl w:val="0"/>
          <w:numId w:val="1"/>
        </w:numPr>
        <w:bidi/>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rPr>
        <w:t xml:space="preserve">الصالح، محمد أديب (2008). تفسير النصوص في الفقه الإسلامي. عمان: المكتب الإسلامي، الطبعة الخامسة. </w:t>
      </w:r>
    </w:p>
    <w:p w:rsidR="00821C73" w:rsidRPr="00293CA7" w:rsidRDefault="00821C73" w:rsidP="00821C73">
      <w:pPr>
        <w:pStyle w:val="a3"/>
        <w:numPr>
          <w:ilvl w:val="0"/>
          <w:numId w:val="1"/>
        </w:numPr>
        <w:bidi/>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rPr>
        <w:t>ضيف، شوقي (</w:t>
      </w:r>
      <w:r w:rsidR="00D5145D" w:rsidRPr="00293CA7">
        <w:rPr>
          <w:rFonts w:ascii="Traditional Arabic" w:hAnsi="Traditional Arabic" w:cs="Traditional Arabic"/>
          <w:sz w:val="34"/>
          <w:szCs w:val="34"/>
          <w:rtl/>
        </w:rPr>
        <w:t>1968</w:t>
      </w:r>
      <w:r w:rsidRPr="00293CA7">
        <w:rPr>
          <w:rFonts w:ascii="Traditional Arabic" w:hAnsi="Traditional Arabic" w:cs="Traditional Arabic"/>
          <w:sz w:val="34"/>
          <w:szCs w:val="34"/>
          <w:rtl/>
        </w:rPr>
        <w:t>).المدارس النحوية.</w:t>
      </w:r>
      <w:r w:rsidR="00D5145D" w:rsidRPr="00293CA7">
        <w:rPr>
          <w:rFonts w:ascii="Traditional Arabic" w:hAnsi="Traditional Arabic" w:cs="Traditional Arabic"/>
          <w:sz w:val="34"/>
          <w:szCs w:val="34"/>
          <w:rtl/>
        </w:rPr>
        <w:t xml:space="preserve"> مصر: دار المعارف، الطبعة السابعة.</w:t>
      </w:r>
    </w:p>
    <w:p w:rsidR="00A53BFC" w:rsidRPr="00293CA7" w:rsidRDefault="00A53BFC" w:rsidP="00A53BFC">
      <w:pPr>
        <w:pStyle w:val="a3"/>
        <w:numPr>
          <w:ilvl w:val="0"/>
          <w:numId w:val="1"/>
        </w:numPr>
        <w:bidi/>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rPr>
        <w:t>عبد الرحمن، ممدوح (</w:t>
      </w:r>
      <w:r w:rsidR="003D1581" w:rsidRPr="00293CA7">
        <w:rPr>
          <w:rFonts w:ascii="Traditional Arabic" w:hAnsi="Traditional Arabic" w:cs="Traditional Arabic"/>
          <w:sz w:val="34"/>
          <w:szCs w:val="34"/>
          <w:rtl/>
        </w:rPr>
        <w:t>2000</w:t>
      </w:r>
      <w:r w:rsidRPr="00293CA7">
        <w:rPr>
          <w:rFonts w:ascii="Traditional Arabic" w:hAnsi="Traditional Arabic" w:cs="Traditional Arabic"/>
          <w:sz w:val="34"/>
          <w:szCs w:val="34"/>
          <w:rtl/>
        </w:rPr>
        <w:t>).المنظومة النحوية: دراسة تحليل</w:t>
      </w:r>
      <w:r w:rsidR="001E7541" w:rsidRPr="00293CA7">
        <w:rPr>
          <w:rFonts w:ascii="Traditional Arabic" w:hAnsi="Traditional Arabic" w:cs="Traditional Arabic"/>
          <w:sz w:val="34"/>
          <w:szCs w:val="34"/>
          <w:rtl/>
        </w:rPr>
        <w:t>ي</w:t>
      </w:r>
      <w:r w:rsidRPr="00293CA7">
        <w:rPr>
          <w:rFonts w:ascii="Traditional Arabic" w:hAnsi="Traditional Arabic" w:cs="Traditional Arabic"/>
          <w:sz w:val="34"/>
          <w:szCs w:val="34"/>
          <w:rtl/>
        </w:rPr>
        <w:t>ة.</w:t>
      </w:r>
      <w:r w:rsidR="003D1581" w:rsidRPr="00293CA7">
        <w:rPr>
          <w:rFonts w:ascii="Traditional Arabic" w:hAnsi="Traditional Arabic" w:cs="Traditional Arabic"/>
          <w:sz w:val="34"/>
          <w:szCs w:val="34"/>
          <w:rtl/>
        </w:rPr>
        <w:t xml:space="preserve"> مصر: دار المعرفة الجامعية.</w:t>
      </w:r>
    </w:p>
    <w:p w:rsidR="00821C73" w:rsidRPr="00293CA7" w:rsidRDefault="00821C73" w:rsidP="00821C73">
      <w:pPr>
        <w:pStyle w:val="a3"/>
        <w:numPr>
          <w:ilvl w:val="0"/>
          <w:numId w:val="1"/>
        </w:numPr>
        <w:bidi/>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rPr>
        <w:t>عبد الغني، أحمد عبد العظيم (</w:t>
      </w:r>
      <w:r w:rsidR="00D5145D" w:rsidRPr="00293CA7">
        <w:rPr>
          <w:rFonts w:ascii="Traditional Arabic" w:hAnsi="Traditional Arabic" w:cs="Traditional Arabic"/>
          <w:sz w:val="34"/>
          <w:szCs w:val="34"/>
          <w:rtl/>
        </w:rPr>
        <w:t>1990</w:t>
      </w:r>
      <w:r w:rsidRPr="00293CA7">
        <w:rPr>
          <w:rFonts w:ascii="Traditional Arabic" w:hAnsi="Traditional Arabic" w:cs="Traditional Arabic"/>
          <w:sz w:val="34"/>
          <w:szCs w:val="34"/>
          <w:rtl/>
        </w:rPr>
        <w:t>). القاعدة النحوية: دراسة نقدية تحليلية.</w:t>
      </w:r>
      <w:r w:rsidR="00D5145D" w:rsidRPr="00293CA7">
        <w:rPr>
          <w:rFonts w:ascii="Traditional Arabic" w:hAnsi="Traditional Arabic" w:cs="Traditional Arabic"/>
          <w:sz w:val="34"/>
          <w:szCs w:val="34"/>
          <w:rtl/>
        </w:rPr>
        <w:t xml:space="preserve"> القاهرة: دار الثقافة.</w:t>
      </w:r>
    </w:p>
    <w:p w:rsidR="00BB2809" w:rsidRPr="00293CA7" w:rsidRDefault="00BB2809" w:rsidP="00BB2809">
      <w:pPr>
        <w:pStyle w:val="a3"/>
        <w:numPr>
          <w:ilvl w:val="0"/>
          <w:numId w:val="1"/>
        </w:numPr>
        <w:bidi/>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rPr>
        <w:t>عبد الغفار، أحمد (2003). التأويل اللغوي. مصر: دار المعرفة الجامعية.</w:t>
      </w:r>
    </w:p>
    <w:p w:rsidR="002D1E92" w:rsidRPr="00293CA7" w:rsidRDefault="002D1E92" w:rsidP="002D1E92">
      <w:pPr>
        <w:pStyle w:val="a3"/>
        <w:numPr>
          <w:ilvl w:val="0"/>
          <w:numId w:val="1"/>
        </w:numPr>
        <w:bidi/>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rPr>
        <w:t>عبد الغفار، أحمد (1980). ظاهرة التأويل وصلتها باللغة. مصر: دار المعرفة الجامعية.</w:t>
      </w:r>
    </w:p>
    <w:p w:rsidR="00C83E61" w:rsidRPr="00293CA7" w:rsidRDefault="00C83E61" w:rsidP="00C83E61">
      <w:pPr>
        <w:pStyle w:val="a3"/>
        <w:numPr>
          <w:ilvl w:val="0"/>
          <w:numId w:val="1"/>
        </w:numPr>
        <w:bidi/>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rPr>
        <w:t>عبداللطيف، محمد حماسه (</w:t>
      </w:r>
      <w:r w:rsidR="003D1581" w:rsidRPr="00293CA7">
        <w:rPr>
          <w:rFonts w:ascii="Traditional Arabic" w:hAnsi="Traditional Arabic" w:cs="Traditional Arabic"/>
          <w:sz w:val="34"/>
          <w:szCs w:val="34"/>
          <w:rtl/>
        </w:rPr>
        <w:t>2000</w:t>
      </w:r>
      <w:r w:rsidRPr="00293CA7">
        <w:rPr>
          <w:rFonts w:ascii="Traditional Arabic" w:hAnsi="Traditional Arabic" w:cs="Traditional Arabic"/>
          <w:sz w:val="34"/>
          <w:szCs w:val="34"/>
          <w:rtl/>
        </w:rPr>
        <w:t>).النحو والدلالة : مدخل لدراسة المعني النحوي-الدلالي.</w:t>
      </w:r>
      <w:r w:rsidR="003D1581" w:rsidRPr="00293CA7">
        <w:rPr>
          <w:rFonts w:ascii="Traditional Arabic" w:hAnsi="Traditional Arabic" w:cs="Traditional Arabic"/>
          <w:sz w:val="34"/>
          <w:szCs w:val="34"/>
          <w:rtl/>
        </w:rPr>
        <w:t xml:space="preserve"> الأردن: دار الشروق، الطبعة الأولى.</w:t>
      </w:r>
    </w:p>
    <w:p w:rsidR="00821C73" w:rsidRPr="00293CA7" w:rsidRDefault="00821C73" w:rsidP="00821C73">
      <w:pPr>
        <w:pStyle w:val="a3"/>
        <w:numPr>
          <w:ilvl w:val="0"/>
          <w:numId w:val="1"/>
        </w:numPr>
        <w:bidi/>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rPr>
        <w:t>العُتَيِق، عبد</w:t>
      </w:r>
      <w:r w:rsidRPr="00293CA7">
        <w:rPr>
          <w:rFonts w:ascii="Traditional Arabic" w:hAnsi="Traditional Arabic" w:cs="Traditional Arabic"/>
          <w:sz w:val="34"/>
          <w:szCs w:val="34"/>
        </w:rPr>
        <w:t xml:space="preserve"> </w:t>
      </w:r>
      <w:r w:rsidRPr="00293CA7">
        <w:rPr>
          <w:rFonts w:ascii="Traditional Arabic" w:hAnsi="Traditional Arabic" w:cs="Traditional Arabic"/>
          <w:sz w:val="34"/>
          <w:szCs w:val="34"/>
          <w:rtl/>
        </w:rPr>
        <w:t>الله</w:t>
      </w:r>
      <w:r w:rsidRPr="00293CA7">
        <w:rPr>
          <w:rFonts w:ascii="Traditional Arabic" w:hAnsi="Traditional Arabic" w:cs="Traditional Arabic"/>
          <w:sz w:val="34"/>
          <w:szCs w:val="34"/>
        </w:rPr>
        <w:t xml:space="preserve"> </w:t>
      </w:r>
      <w:r w:rsidRPr="00293CA7">
        <w:rPr>
          <w:rFonts w:ascii="Traditional Arabic" w:hAnsi="Traditional Arabic" w:cs="Traditional Arabic"/>
          <w:sz w:val="34"/>
          <w:szCs w:val="34"/>
          <w:rtl/>
        </w:rPr>
        <w:t>به</w:t>
      </w:r>
      <w:r w:rsidRPr="00293CA7">
        <w:rPr>
          <w:rFonts w:ascii="Traditional Arabic" w:hAnsi="Traditional Arabic" w:cs="Traditional Arabic"/>
          <w:sz w:val="34"/>
          <w:szCs w:val="34"/>
        </w:rPr>
        <w:t xml:space="preserve"> </w:t>
      </w:r>
      <w:r w:rsidRPr="00293CA7">
        <w:rPr>
          <w:rFonts w:ascii="Traditional Arabic" w:hAnsi="Traditional Arabic" w:cs="Traditional Arabic"/>
          <w:sz w:val="34"/>
          <w:szCs w:val="34"/>
          <w:rtl/>
        </w:rPr>
        <w:t>سُليمان (</w:t>
      </w:r>
      <w:r w:rsidR="003666B5" w:rsidRPr="00293CA7">
        <w:rPr>
          <w:rFonts w:ascii="Traditional Arabic" w:hAnsi="Traditional Arabic" w:cs="Traditional Arabic"/>
          <w:sz w:val="34"/>
          <w:szCs w:val="34"/>
          <w:rtl/>
        </w:rPr>
        <w:t>د. ت</w:t>
      </w:r>
      <w:r w:rsidRPr="00293CA7">
        <w:rPr>
          <w:rFonts w:ascii="Traditional Arabic" w:hAnsi="Traditional Arabic" w:cs="Traditional Arabic"/>
          <w:sz w:val="34"/>
          <w:szCs w:val="34"/>
          <w:rtl/>
        </w:rPr>
        <w:t>).النحو إلى</w:t>
      </w:r>
      <w:r w:rsidRPr="00293CA7">
        <w:rPr>
          <w:rFonts w:ascii="Traditional Arabic" w:hAnsi="Traditional Arabic" w:cs="Traditional Arabic"/>
          <w:sz w:val="34"/>
          <w:szCs w:val="34"/>
        </w:rPr>
        <w:t xml:space="preserve"> </w:t>
      </w:r>
      <w:r w:rsidRPr="00293CA7">
        <w:rPr>
          <w:rFonts w:ascii="Traditional Arabic" w:hAnsi="Traditional Arabic" w:cs="Traditional Arabic"/>
          <w:sz w:val="34"/>
          <w:szCs w:val="34"/>
          <w:rtl/>
        </w:rPr>
        <w:t>أصول النحو .</w:t>
      </w:r>
      <w:r w:rsidR="003666B5" w:rsidRPr="00293CA7">
        <w:rPr>
          <w:rFonts w:ascii="Traditional Arabic" w:hAnsi="Traditional Arabic" w:cs="Traditional Arabic"/>
          <w:sz w:val="34"/>
          <w:szCs w:val="34"/>
          <w:rtl/>
        </w:rPr>
        <w:t xml:space="preserve"> د. ت.</w:t>
      </w:r>
    </w:p>
    <w:p w:rsidR="00A53BFC" w:rsidRPr="00293CA7" w:rsidRDefault="00A53BFC" w:rsidP="00A53BFC">
      <w:pPr>
        <w:pStyle w:val="a3"/>
        <w:numPr>
          <w:ilvl w:val="0"/>
          <w:numId w:val="1"/>
        </w:numPr>
        <w:bidi/>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rPr>
        <w:lastRenderedPageBreak/>
        <w:t>عيد، محمد (1989). أصول النحو العربي  في نظر النحاة ورأي ابن مضاء في ضوء علم اللغة الحديث. القاهرة: عالم الكتب، الطبعة الرابعة.</w:t>
      </w:r>
    </w:p>
    <w:p w:rsidR="00BB2809" w:rsidRPr="00293CA7" w:rsidRDefault="00BB2809" w:rsidP="00BB2809">
      <w:pPr>
        <w:pStyle w:val="a3"/>
        <w:numPr>
          <w:ilvl w:val="0"/>
          <w:numId w:val="1"/>
        </w:numPr>
        <w:bidi/>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rPr>
        <w:t>الفريح، علي أحمد (2009). السماع اللغوي. الأردن: دار الضياء، الطبعة الأولى.</w:t>
      </w:r>
    </w:p>
    <w:p w:rsidR="00BB2809" w:rsidRPr="00293CA7" w:rsidRDefault="00BB2809" w:rsidP="00BB2809">
      <w:pPr>
        <w:pStyle w:val="a3"/>
        <w:numPr>
          <w:ilvl w:val="0"/>
          <w:numId w:val="1"/>
        </w:numPr>
        <w:bidi/>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rPr>
        <w:t>قاسم، حسام أحمد (2006). الأسس المنهجية للنحو العربي. القاهرة: دار الآفاق العربية، الطبعة الأولى.</w:t>
      </w:r>
    </w:p>
    <w:p w:rsidR="00BB2809" w:rsidRPr="00293CA7" w:rsidRDefault="00BB2809" w:rsidP="00BB2809">
      <w:pPr>
        <w:pStyle w:val="a3"/>
        <w:numPr>
          <w:ilvl w:val="0"/>
          <w:numId w:val="1"/>
        </w:numPr>
        <w:bidi/>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rPr>
        <w:t>الكندي، خالد بن سليمان (2007). التعليل النحوي في الدرس اللغوي. الأردن: دار المسيرة، الطبعة الأولى.</w:t>
      </w:r>
    </w:p>
    <w:p w:rsidR="00C83E61" w:rsidRPr="00293CA7" w:rsidRDefault="00C83E61" w:rsidP="00C83E61">
      <w:pPr>
        <w:pStyle w:val="a3"/>
        <w:numPr>
          <w:ilvl w:val="0"/>
          <w:numId w:val="1"/>
        </w:numPr>
        <w:bidi/>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rPr>
        <w:t>مجدوب، عز الدين (</w:t>
      </w:r>
      <w:r w:rsidR="003666B5" w:rsidRPr="00293CA7">
        <w:rPr>
          <w:rFonts w:ascii="Traditional Arabic" w:hAnsi="Traditional Arabic" w:cs="Traditional Arabic"/>
          <w:sz w:val="34"/>
          <w:szCs w:val="34"/>
          <w:rtl/>
        </w:rPr>
        <w:t>1998</w:t>
      </w:r>
      <w:r w:rsidRPr="00293CA7">
        <w:rPr>
          <w:rFonts w:ascii="Traditional Arabic" w:hAnsi="Traditional Arabic" w:cs="Traditional Arabic"/>
          <w:sz w:val="34"/>
          <w:szCs w:val="34"/>
          <w:rtl/>
        </w:rPr>
        <w:t>).المنوال النحوي العربي دراسة لسانية.</w:t>
      </w:r>
      <w:r w:rsidR="003666B5" w:rsidRPr="00293CA7">
        <w:rPr>
          <w:rFonts w:ascii="Traditional Arabic" w:hAnsi="Traditional Arabic" w:cs="Traditional Arabic"/>
          <w:sz w:val="34"/>
          <w:szCs w:val="34"/>
          <w:rtl/>
        </w:rPr>
        <w:t xml:space="preserve"> تونس: محمد علي الحامي، وكلية الآداب سوسة، الطبعة الأولى.</w:t>
      </w:r>
    </w:p>
    <w:p w:rsidR="00BC6F11" w:rsidRPr="00293CA7" w:rsidRDefault="006C0B36" w:rsidP="00BC6F11">
      <w:pPr>
        <w:pStyle w:val="a3"/>
        <w:numPr>
          <w:ilvl w:val="0"/>
          <w:numId w:val="1"/>
        </w:numPr>
        <w:bidi/>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مفتاح، محمد (1994). التلقي والتأويل. بيروت: المركز الثقافي العربي، الطبعة الأولى.</w:t>
      </w:r>
    </w:p>
    <w:p w:rsidR="00823712" w:rsidRPr="00293CA7" w:rsidRDefault="00823712" w:rsidP="00823712">
      <w:pPr>
        <w:pStyle w:val="a3"/>
        <w:numPr>
          <w:ilvl w:val="0"/>
          <w:numId w:val="1"/>
        </w:numPr>
        <w:bidi/>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أبو المكارم، علي (2007). أصول التفكير النحوي. مصر: دار غريب.</w:t>
      </w:r>
    </w:p>
    <w:p w:rsidR="002D1E92" w:rsidRPr="00293CA7" w:rsidRDefault="002D1E92" w:rsidP="002D1E92">
      <w:pPr>
        <w:pStyle w:val="a3"/>
        <w:numPr>
          <w:ilvl w:val="0"/>
          <w:numId w:val="1"/>
        </w:numPr>
        <w:bidi/>
        <w:jc w:val="both"/>
        <w:rPr>
          <w:rFonts w:ascii="Traditional Arabic" w:hAnsi="Traditional Arabic" w:cs="Traditional Arabic"/>
          <w:sz w:val="34"/>
          <w:szCs w:val="34"/>
          <w:rtl/>
          <w:lang w:bidi="ar-JO"/>
        </w:rPr>
      </w:pPr>
      <w:r w:rsidRPr="00293CA7">
        <w:rPr>
          <w:rFonts w:ascii="Traditional Arabic" w:hAnsi="Traditional Arabic" w:cs="Traditional Arabic"/>
          <w:sz w:val="34"/>
          <w:szCs w:val="34"/>
          <w:rtl/>
          <w:lang w:bidi="ar-JO"/>
        </w:rPr>
        <w:t>أبو المكارم، علي (1975). تقويم الفكر النحوي. بيروت: دار الثقافة، الطبعة الأولى.</w:t>
      </w:r>
    </w:p>
    <w:p w:rsidR="006C0B36" w:rsidRPr="00293CA7" w:rsidRDefault="00821C73">
      <w:pPr>
        <w:pStyle w:val="a3"/>
        <w:numPr>
          <w:ilvl w:val="0"/>
          <w:numId w:val="1"/>
        </w:numPr>
        <w:bidi/>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rPr>
        <w:t>مكرم، عبد العال (</w:t>
      </w:r>
      <w:r w:rsidR="003D1581" w:rsidRPr="00293CA7">
        <w:rPr>
          <w:rFonts w:ascii="Traditional Arabic" w:hAnsi="Traditional Arabic" w:cs="Traditional Arabic"/>
          <w:sz w:val="34"/>
          <w:szCs w:val="34"/>
          <w:rtl/>
        </w:rPr>
        <w:t>1993</w:t>
      </w:r>
      <w:r w:rsidRPr="00293CA7">
        <w:rPr>
          <w:rFonts w:ascii="Traditional Arabic" w:hAnsi="Traditional Arabic" w:cs="Traditional Arabic"/>
          <w:sz w:val="34"/>
          <w:szCs w:val="34"/>
          <w:rtl/>
        </w:rPr>
        <w:t>).الحلقة المفقودة في تاريخ النحو.</w:t>
      </w:r>
      <w:r w:rsidR="003D1581" w:rsidRPr="00293CA7">
        <w:rPr>
          <w:rFonts w:ascii="Traditional Arabic" w:hAnsi="Traditional Arabic" w:cs="Traditional Arabic"/>
          <w:sz w:val="34"/>
          <w:szCs w:val="34"/>
          <w:rtl/>
        </w:rPr>
        <w:t xml:space="preserve"> بيروت: مؤسسة الرسالة، الطبعة الثانية.</w:t>
      </w:r>
    </w:p>
    <w:p w:rsidR="00293CA7" w:rsidRDefault="00C83E61" w:rsidP="003218E9">
      <w:pPr>
        <w:pStyle w:val="a3"/>
        <w:numPr>
          <w:ilvl w:val="0"/>
          <w:numId w:val="1"/>
        </w:numPr>
        <w:bidi/>
        <w:jc w:val="both"/>
        <w:rPr>
          <w:rFonts w:ascii="Traditional Arabic" w:hAnsi="Traditional Arabic" w:cs="Traditional Arabic"/>
          <w:sz w:val="34"/>
          <w:szCs w:val="34"/>
          <w:rtl/>
        </w:rPr>
      </w:pPr>
      <w:r w:rsidRPr="00293CA7">
        <w:rPr>
          <w:rFonts w:ascii="Traditional Arabic" w:hAnsi="Traditional Arabic" w:cs="Traditional Arabic"/>
          <w:sz w:val="34"/>
          <w:szCs w:val="34"/>
          <w:rtl/>
        </w:rPr>
        <w:t>الورد، عبد المجيد (</w:t>
      </w:r>
      <w:r w:rsidR="003666B5" w:rsidRPr="00293CA7">
        <w:rPr>
          <w:rFonts w:ascii="Traditional Arabic" w:hAnsi="Traditional Arabic" w:cs="Traditional Arabic"/>
          <w:sz w:val="34"/>
          <w:szCs w:val="34"/>
          <w:rtl/>
        </w:rPr>
        <w:t>1997</w:t>
      </w:r>
      <w:r w:rsidRPr="00293CA7">
        <w:rPr>
          <w:rFonts w:ascii="Traditional Arabic" w:hAnsi="Traditional Arabic" w:cs="Traditional Arabic"/>
          <w:sz w:val="34"/>
          <w:szCs w:val="34"/>
          <w:rtl/>
        </w:rPr>
        <w:t>).المدارس النحوية بين التصور والتصديق والسؤال الكبير.</w:t>
      </w:r>
      <w:r w:rsidR="003666B5" w:rsidRPr="00293CA7">
        <w:rPr>
          <w:rFonts w:ascii="Traditional Arabic" w:hAnsi="Traditional Arabic" w:cs="Traditional Arabic"/>
          <w:sz w:val="34"/>
          <w:szCs w:val="34"/>
          <w:rtl/>
        </w:rPr>
        <w:t xml:space="preserve"> بغداد: المكتبة العصرية.</w:t>
      </w:r>
    </w:p>
    <w:p w:rsidR="00293CA7" w:rsidRDefault="00293CA7">
      <w:pPr>
        <w:rPr>
          <w:rFonts w:ascii="Traditional Arabic" w:hAnsi="Traditional Arabic" w:cs="Traditional Arabic"/>
          <w:sz w:val="34"/>
          <w:szCs w:val="34"/>
          <w:rtl/>
        </w:rPr>
      </w:pPr>
      <w:r>
        <w:rPr>
          <w:rFonts w:ascii="Traditional Arabic" w:hAnsi="Traditional Arabic" w:cs="Traditional Arabic"/>
          <w:sz w:val="34"/>
          <w:szCs w:val="34"/>
          <w:rtl/>
        </w:rPr>
        <w:br w:type="page"/>
      </w:r>
    </w:p>
    <w:p w:rsidR="00293CA7" w:rsidRPr="00293CA7" w:rsidRDefault="00293CA7" w:rsidP="00293CA7">
      <w:pPr>
        <w:bidi/>
        <w:jc w:val="center"/>
        <w:rPr>
          <w:rFonts w:ascii="Traditional Arabic" w:hAnsi="Traditional Arabic" w:cs="Traditional Arabic"/>
          <w:b/>
          <w:bCs/>
          <w:sz w:val="34"/>
          <w:szCs w:val="34"/>
          <w:rtl/>
          <w:lang w:bidi="ar-JO"/>
        </w:rPr>
      </w:pPr>
      <w:r w:rsidRPr="00293CA7">
        <w:rPr>
          <w:rFonts w:ascii="Traditional Arabic" w:hAnsi="Traditional Arabic" w:cs="Traditional Arabic"/>
          <w:b/>
          <w:bCs/>
          <w:sz w:val="34"/>
          <w:szCs w:val="34"/>
          <w:rtl/>
          <w:lang w:bidi="ar-JO"/>
        </w:rPr>
        <w:lastRenderedPageBreak/>
        <w:t>الفهرس</w:t>
      </w:r>
    </w:p>
    <w:tbl>
      <w:tblPr>
        <w:tblStyle w:val="4"/>
        <w:bidiVisual/>
        <w:tblW w:w="0" w:type="auto"/>
        <w:tblLook w:val="04A0" w:firstRow="1" w:lastRow="0" w:firstColumn="1" w:lastColumn="0" w:noHBand="0" w:noVBand="1"/>
      </w:tblPr>
      <w:tblGrid>
        <w:gridCol w:w="8856"/>
      </w:tblGrid>
      <w:tr w:rsidR="00293CA7" w:rsidRPr="00293CA7" w:rsidTr="00293C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rsidR="00293CA7" w:rsidRPr="00293CA7" w:rsidRDefault="00293CA7" w:rsidP="003E2AEA">
            <w:pPr>
              <w:bidi/>
              <w:rPr>
                <w:rFonts w:ascii="Traditional Arabic" w:hAnsi="Traditional Arabic" w:cs="Traditional Arabic"/>
                <w:sz w:val="34"/>
                <w:szCs w:val="34"/>
                <w:rtl/>
                <w:lang w:bidi="ar-JO"/>
              </w:rPr>
            </w:pPr>
            <w:r w:rsidRPr="00293CA7">
              <w:rPr>
                <w:rFonts w:ascii="Traditional Arabic" w:hAnsi="Traditional Arabic" w:cs="Traditional Arabic"/>
                <w:sz w:val="34"/>
                <w:szCs w:val="34"/>
                <w:rtl/>
                <w:lang w:bidi="ar-JO"/>
              </w:rPr>
              <w:t xml:space="preserve"> القياس لغة واصطلاحاً</w:t>
            </w:r>
            <w:r w:rsidRPr="00293CA7">
              <w:rPr>
                <w:rFonts w:ascii="Traditional Arabic" w:hAnsi="Traditional Arabic" w:cs="Traditional Arabic"/>
                <w:sz w:val="34"/>
                <w:szCs w:val="34"/>
                <w:lang w:bidi="ar-JO"/>
              </w:rPr>
              <w:t xml:space="preserve"> </w:t>
            </w:r>
          </w:p>
        </w:tc>
      </w:tr>
      <w:tr w:rsidR="00293CA7" w:rsidRPr="00293CA7" w:rsidTr="00293C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rsidR="00293CA7" w:rsidRPr="00293CA7" w:rsidRDefault="00293CA7" w:rsidP="003E2AEA">
            <w:pPr>
              <w:bidi/>
              <w:rPr>
                <w:rFonts w:ascii="Traditional Arabic" w:hAnsi="Traditional Arabic" w:cs="Traditional Arabic"/>
                <w:sz w:val="34"/>
                <w:szCs w:val="34"/>
                <w:rtl/>
                <w:lang w:bidi="ar-JO"/>
              </w:rPr>
            </w:pPr>
            <w:r w:rsidRPr="00293CA7">
              <w:rPr>
                <w:rFonts w:ascii="Traditional Arabic" w:hAnsi="Traditional Arabic" w:cs="Traditional Arabic"/>
                <w:sz w:val="34"/>
                <w:szCs w:val="34"/>
                <w:rtl/>
                <w:lang w:bidi="ar-JO"/>
              </w:rPr>
              <w:t xml:space="preserve">نشأة القياس </w:t>
            </w:r>
          </w:p>
        </w:tc>
      </w:tr>
      <w:tr w:rsidR="00293CA7" w:rsidRPr="00293CA7" w:rsidTr="00293CA7">
        <w:tc>
          <w:tcPr>
            <w:cnfStyle w:val="001000000000" w:firstRow="0" w:lastRow="0" w:firstColumn="1" w:lastColumn="0" w:oddVBand="0" w:evenVBand="0" w:oddHBand="0" w:evenHBand="0" w:firstRowFirstColumn="0" w:firstRowLastColumn="0" w:lastRowFirstColumn="0" w:lastRowLastColumn="0"/>
            <w:tcW w:w="8856" w:type="dxa"/>
          </w:tcPr>
          <w:p w:rsidR="00293CA7" w:rsidRPr="00293CA7" w:rsidRDefault="00293CA7" w:rsidP="003E2AEA">
            <w:pPr>
              <w:pStyle w:val="a3"/>
              <w:numPr>
                <w:ilvl w:val="0"/>
                <w:numId w:val="3"/>
              </w:numPr>
              <w:bidi/>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 xml:space="preserve">مرحلة النشأة </w:t>
            </w:r>
          </w:p>
        </w:tc>
      </w:tr>
      <w:tr w:rsidR="00293CA7" w:rsidRPr="00293CA7" w:rsidTr="00293C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rsidR="00293CA7" w:rsidRPr="00293CA7" w:rsidRDefault="00293CA7" w:rsidP="003E2AEA">
            <w:pPr>
              <w:pStyle w:val="a3"/>
              <w:numPr>
                <w:ilvl w:val="0"/>
                <w:numId w:val="3"/>
              </w:numPr>
              <w:bidi/>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 xml:space="preserve">مرحلة المنهج </w:t>
            </w:r>
          </w:p>
        </w:tc>
      </w:tr>
      <w:tr w:rsidR="00293CA7" w:rsidRPr="00293CA7" w:rsidTr="00293CA7">
        <w:tc>
          <w:tcPr>
            <w:cnfStyle w:val="001000000000" w:firstRow="0" w:lastRow="0" w:firstColumn="1" w:lastColumn="0" w:oddVBand="0" w:evenVBand="0" w:oddHBand="0" w:evenHBand="0" w:firstRowFirstColumn="0" w:firstRowLastColumn="0" w:lastRowFirstColumn="0" w:lastRowLastColumn="0"/>
            <w:tcW w:w="8856" w:type="dxa"/>
          </w:tcPr>
          <w:p w:rsidR="00293CA7" w:rsidRPr="00293CA7" w:rsidRDefault="00293CA7" w:rsidP="003E2AEA">
            <w:pPr>
              <w:pStyle w:val="a3"/>
              <w:numPr>
                <w:ilvl w:val="0"/>
                <w:numId w:val="3"/>
              </w:numPr>
              <w:bidi/>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 xml:space="preserve">مرحلة التنظير </w:t>
            </w:r>
          </w:p>
        </w:tc>
      </w:tr>
      <w:tr w:rsidR="00293CA7" w:rsidRPr="00293CA7" w:rsidTr="00293C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rsidR="00293CA7" w:rsidRPr="00293CA7" w:rsidRDefault="00293CA7" w:rsidP="003E2AEA">
            <w:pPr>
              <w:bidi/>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أدلة القياس</w:t>
            </w:r>
            <w:r w:rsidRPr="00293CA7">
              <w:rPr>
                <w:rFonts w:ascii="Traditional Arabic" w:hAnsi="Traditional Arabic" w:cs="Traditional Arabic"/>
                <w:sz w:val="34"/>
                <w:szCs w:val="34"/>
                <w:lang w:bidi="ar-JO"/>
              </w:rPr>
              <w:t xml:space="preserve"> :</w:t>
            </w:r>
            <w:r w:rsidRPr="00293CA7">
              <w:rPr>
                <w:rFonts w:ascii="Traditional Arabic" w:hAnsi="Traditional Arabic" w:cs="Traditional Arabic"/>
                <w:sz w:val="34"/>
                <w:szCs w:val="34"/>
                <w:rtl/>
                <w:lang w:bidi="ar-JO"/>
              </w:rPr>
              <w:t xml:space="preserve"> </w:t>
            </w:r>
          </w:p>
        </w:tc>
      </w:tr>
      <w:tr w:rsidR="00293CA7" w:rsidRPr="00293CA7" w:rsidTr="00293CA7">
        <w:tc>
          <w:tcPr>
            <w:cnfStyle w:val="001000000000" w:firstRow="0" w:lastRow="0" w:firstColumn="1" w:lastColumn="0" w:oddVBand="0" w:evenVBand="0" w:oddHBand="0" w:evenHBand="0" w:firstRowFirstColumn="0" w:firstRowLastColumn="0" w:lastRowFirstColumn="0" w:lastRowLastColumn="0"/>
            <w:tcW w:w="8856" w:type="dxa"/>
          </w:tcPr>
          <w:p w:rsidR="00293CA7" w:rsidRPr="00293CA7" w:rsidRDefault="00293CA7" w:rsidP="003E2AEA">
            <w:pPr>
              <w:pStyle w:val="a3"/>
              <w:numPr>
                <w:ilvl w:val="0"/>
                <w:numId w:val="2"/>
              </w:numPr>
              <w:bidi/>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 xml:space="preserve">القرآن الكريم </w:t>
            </w:r>
          </w:p>
        </w:tc>
      </w:tr>
      <w:tr w:rsidR="00293CA7" w:rsidRPr="00293CA7" w:rsidTr="00293C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rsidR="00293CA7" w:rsidRPr="00293CA7" w:rsidRDefault="00293CA7" w:rsidP="003E2AEA">
            <w:pPr>
              <w:pStyle w:val="a3"/>
              <w:numPr>
                <w:ilvl w:val="0"/>
                <w:numId w:val="2"/>
              </w:numPr>
              <w:bidi/>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 xml:space="preserve">الحديث النبوي الشريف </w:t>
            </w:r>
          </w:p>
        </w:tc>
      </w:tr>
      <w:tr w:rsidR="00293CA7" w:rsidRPr="00293CA7" w:rsidTr="00293CA7">
        <w:tc>
          <w:tcPr>
            <w:cnfStyle w:val="001000000000" w:firstRow="0" w:lastRow="0" w:firstColumn="1" w:lastColumn="0" w:oddVBand="0" w:evenVBand="0" w:oddHBand="0" w:evenHBand="0" w:firstRowFirstColumn="0" w:firstRowLastColumn="0" w:lastRowFirstColumn="0" w:lastRowLastColumn="0"/>
            <w:tcW w:w="8856" w:type="dxa"/>
          </w:tcPr>
          <w:p w:rsidR="00293CA7" w:rsidRPr="00293CA7" w:rsidRDefault="00293CA7" w:rsidP="003E2AEA">
            <w:pPr>
              <w:pStyle w:val="a3"/>
              <w:numPr>
                <w:ilvl w:val="0"/>
                <w:numId w:val="2"/>
              </w:numPr>
              <w:bidi/>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الشعر .</w:t>
            </w:r>
          </w:p>
        </w:tc>
      </w:tr>
      <w:tr w:rsidR="00293CA7" w:rsidRPr="00293CA7" w:rsidTr="00293C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rsidR="00293CA7" w:rsidRPr="00293CA7" w:rsidRDefault="00293CA7" w:rsidP="003E2AEA">
            <w:pPr>
              <w:pStyle w:val="a3"/>
              <w:numPr>
                <w:ilvl w:val="0"/>
                <w:numId w:val="2"/>
              </w:numPr>
              <w:bidi/>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 xml:space="preserve">النثر بين لغة الحديث اليومي ولغة الأمثال </w:t>
            </w:r>
          </w:p>
        </w:tc>
      </w:tr>
      <w:tr w:rsidR="00293CA7" w:rsidRPr="00293CA7" w:rsidTr="00293CA7">
        <w:tc>
          <w:tcPr>
            <w:cnfStyle w:val="001000000000" w:firstRow="0" w:lastRow="0" w:firstColumn="1" w:lastColumn="0" w:oddVBand="0" w:evenVBand="0" w:oddHBand="0" w:evenHBand="0" w:firstRowFirstColumn="0" w:firstRowLastColumn="0" w:lastRowFirstColumn="0" w:lastRowLastColumn="0"/>
            <w:tcW w:w="8856" w:type="dxa"/>
          </w:tcPr>
          <w:p w:rsidR="00293CA7" w:rsidRPr="00293CA7" w:rsidRDefault="00293CA7" w:rsidP="003E2AEA">
            <w:pPr>
              <w:jc w:val="right"/>
              <w:rPr>
                <w:rFonts w:ascii="Traditional Arabic" w:hAnsi="Traditional Arabic" w:cs="Traditional Arabic"/>
                <w:sz w:val="34"/>
                <w:szCs w:val="34"/>
              </w:rPr>
            </w:pPr>
            <w:r w:rsidRPr="00293CA7">
              <w:rPr>
                <w:rFonts w:ascii="Traditional Arabic" w:hAnsi="Traditional Arabic" w:cs="Traditional Arabic"/>
                <w:sz w:val="34"/>
                <w:szCs w:val="34"/>
                <w:rtl/>
                <w:lang w:bidi="ar-JO"/>
              </w:rPr>
              <w:t xml:space="preserve">نقد مصادر المادة </w:t>
            </w:r>
          </w:p>
        </w:tc>
      </w:tr>
      <w:tr w:rsidR="00293CA7" w:rsidRPr="00293CA7" w:rsidTr="00293C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rsidR="00293CA7" w:rsidRPr="00293CA7" w:rsidRDefault="00293CA7" w:rsidP="003E2AEA">
            <w:pPr>
              <w:jc w:val="right"/>
              <w:rPr>
                <w:rFonts w:ascii="Traditional Arabic" w:hAnsi="Traditional Arabic" w:cs="Traditional Arabic"/>
                <w:sz w:val="34"/>
                <w:szCs w:val="34"/>
              </w:rPr>
            </w:pPr>
            <w:r w:rsidRPr="00293CA7">
              <w:rPr>
                <w:rFonts w:ascii="Traditional Arabic" w:hAnsi="Traditional Arabic" w:cs="Traditional Arabic"/>
                <w:sz w:val="34"/>
                <w:szCs w:val="34"/>
                <w:rtl/>
                <w:lang w:bidi="ar-JO"/>
              </w:rPr>
              <w:t xml:space="preserve">نقد المادة اللغوية </w:t>
            </w:r>
          </w:p>
        </w:tc>
      </w:tr>
      <w:tr w:rsidR="00293CA7" w:rsidRPr="00293CA7" w:rsidTr="00293CA7">
        <w:tc>
          <w:tcPr>
            <w:cnfStyle w:val="001000000000" w:firstRow="0" w:lastRow="0" w:firstColumn="1" w:lastColumn="0" w:oddVBand="0" w:evenVBand="0" w:oddHBand="0" w:evenHBand="0" w:firstRowFirstColumn="0" w:firstRowLastColumn="0" w:lastRowFirstColumn="0" w:lastRowLastColumn="0"/>
            <w:tcW w:w="8856" w:type="dxa"/>
          </w:tcPr>
          <w:p w:rsidR="00293CA7" w:rsidRPr="00293CA7" w:rsidRDefault="00293CA7" w:rsidP="003E2AEA">
            <w:pPr>
              <w:bidi/>
              <w:rPr>
                <w:rFonts w:ascii="Traditional Arabic" w:hAnsi="Traditional Arabic" w:cs="Traditional Arabic"/>
                <w:sz w:val="34"/>
                <w:szCs w:val="34"/>
                <w:rtl/>
                <w:lang w:bidi="ar-JO"/>
              </w:rPr>
            </w:pPr>
            <w:r w:rsidRPr="00293CA7">
              <w:rPr>
                <w:rFonts w:ascii="Traditional Arabic" w:hAnsi="Traditional Arabic" w:cs="Traditional Arabic"/>
                <w:sz w:val="34"/>
                <w:szCs w:val="34"/>
                <w:rtl/>
                <w:lang w:bidi="ar-JO"/>
              </w:rPr>
              <w:t xml:space="preserve">أركان القياس: </w:t>
            </w:r>
          </w:p>
        </w:tc>
      </w:tr>
      <w:tr w:rsidR="00293CA7" w:rsidRPr="00293CA7" w:rsidTr="00293C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rsidR="00293CA7" w:rsidRPr="00293CA7" w:rsidRDefault="00293CA7" w:rsidP="003E2AEA">
            <w:pPr>
              <w:pStyle w:val="a3"/>
              <w:numPr>
                <w:ilvl w:val="0"/>
                <w:numId w:val="2"/>
              </w:numPr>
              <w:bidi/>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الأصل(المقيس عليه) .</w:t>
            </w:r>
          </w:p>
        </w:tc>
      </w:tr>
      <w:tr w:rsidR="00293CA7" w:rsidRPr="00293CA7" w:rsidTr="00293CA7">
        <w:tc>
          <w:tcPr>
            <w:cnfStyle w:val="001000000000" w:firstRow="0" w:lastRow="0" w:firstColumn="1" w:lastColumn="0" w:oddVBand="0" w:evenVBand="0" w:oddHBand="0" w:evenHBand="0" w:firstRowFirstColumn="0" w:firstRowLastColumn="0" w:lastRowFirstColumn="0" w:lastRowLastColumn="0"/>
            <w:tcW w:w="8856" w:type="dxa"/>
          </w:tcPr>
          <w:p w:rsidR="00293CA7" w:rsidRPr="00293CA7" w:rsidRDefault="00293CA7" w:rsidP="003E2AEA">
            <w:pPr>
              <w:bidi/>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 xml:space="preserve">- الفرع (المقيس) </w:t>
            </w:r>
          </w:p>
        </w:tc>
      </w:tr>
      <w:tr w:rsidR="00293CA7" w:rsidRPr="00293CA7" w:rsidTr="00293C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rsidR="00293CA7" w:rsidRPr="00293CA7" w:rsidRDefault="00293CA7" w:rsidP="003E2AEA">
            <w:pPr>
              <w:bidi/>
              <w:jc w:val="both"/>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 xml:space="preserve">- الجامع / العلّة </w:t>
            </w:r>
          </w:p>
        </w:tc>
      </w:tr>
      <w:tr w:rsidR="00293CA7" w:rsidRPr="00293CA7" w:rsidTr="00293CA7">
        <w:tc>
          <w:tcPr>
            <w:cnfStyle w:val="001000000000" w:firstRow="0" w:lastRow="0" w:firstColumn="1" w:lastColumn="0" w:oddVBand="0" w:evenVBand="0" w:oddHBand="0" w:evenHBand="0" w:firstRowFirstColumn="0" w:firstRowLastColumn="0" w:lastRowFirstColumn="0" w:lastRowLastColumn="0"/>
            <w:tcW w:w="8856" w:type="dxa"/>
          </w:tcPr>
          <w:p w:rsidR="00293CA7" w:rsidRPr="00293CA7" w:rsidRDefault="00293CA7" w:rsidP="003E2AEA">
            <w:pPr>
              <w:pStyle w:val="a3"/>
              <w:numPr>
                <w:ilvl w:val="0"/>
                <w:numId w:val="2"/>
              </w:numPr>
              <w:bidi/>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 xml:space="preserve">الحكم </w:t>
            </w:r>
          </w:p>
        </w:tc>
      </w:tr>
      <w:tr w:rsidR="00293CA7" w:rsidRPr="00293CA7" w:rsidTr="00293C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rsidR="00293CA7" w:rsidRPr="00293CA7" w:rsidRDefault="00293CA7" w:rsidP="003E2AEA">
            <w:pPr>
              <w:bidi/>
              <w:rPr>
                <w:rFonts w:ascii="Traditional Arabic" w:hAnsi="Traditional Arabic" w:cs="Traditional Arabic"/>
                <w:sz w:val="34"/>
                <w:szCs w:val="34"/>
                <w:rtl/>
                <w:lang w:bidi="ar-JO"/>
              </w:rPr>
            </w:pPr>
            <w:r w:rsidRPr="00293CA7">
              <w:rPr>
                <w:rFonts w:ascii="Traditional Arabic" w:hAnsi="Traditional Arabic" w:cs="Traditional Arabic"/>
                <w:sz w:val="34"/>
                <w:szCs w:val="34"/>
                <w:rtl/>
                <w:lang w:bidi="ar-JO"/>
              </w:rPr>
              <w:t xml:space="preserve">أقسام القياس: </w:t>
            </w:r>
          </w:p>
        </w:tc>
      </w:tr>
      <w:tr w:rsidR="00293CA7" w:rsidRPr="00293CA7" w:rsidTr="00293CA7">
        <w:tc>
          <w:tcPr>
            <w:cnfStyle w:val="001000000000" w:firstRow="0" w:lastRow="0" w:firstColumn="1" w:lastColumn="0" w:oddVBand="0" w:evenVBand="0" w:oddHBand="0" w:evenHBand="0" w:firstRowFirstColumn="0" w:firstRowLastColumn="0" w:lastRowFirstColumn="0" w:lastRowLastColumn="0"/>
            <w:tcW w:w="8856" w:type="dxa"/>
          </w:tcPr>
          <w:p w:rsidR="00293CA7" w:rsidRPr="00293CA7" w:rsidRDefault="00293CA7" w:rsidP="003E2AEA">
            <w:pPr>
              <w:bidi/>
              <w:rPr>
                <w:rFonts w:ascii="Traditional Arabic" w:hAnsi="Traditional Arabic" w:cs="Traditional Arabic"/>
                <w:sz w:val="34"/>
                <w:szCs w:val="34"/>
                <w:rtl/>
                <w:lang w:bidi="ar-JO"/>
              </w:rPr>
            </w:pPr>
            <w:r w:rsidRPr="00293CA7">
              <w:rPr>
                <w:rFonts w:ascii="Traditional Arabic" w:hAnsi="Traditional Arabic" w:cs="Traditional Arabic"/>
                <w:sz w:val="34"/>
                <w:szCs w:val="34"/>
                <w:rtl/>
                <w:lang w:bidi="ar-JO"/>
              </w:rPr>
              <w:t xml:space="preserve">أولاً: أقسام القياس بحسب الاستعمال </w:t>
            </w:r>
          </w:p>
        </w:tc>
      </w:tr>
      <w:tr w:rsidR="00293CA7" w:rsidRPr="00293CA7" w:rsidTr="00293C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rsidR="00293CA7" w:rsidRPr="00293CA7" w:rsidRDefault="00293CA7" w:rsidP="003E2AEA">
            <w:pPr>
              <w:bidi/>
              <w:rPr>
                <w:rFonts w:ascii="Traditional Arabic" w:hAnsi="Traditional Arabic" w:cs="Traditional Arabic"/>
                <w:sz w:val="34"/>
                <w:szCs w:val="34"/>
                <w:rtl/>
                <w:lang w:bidi="ar-JO"/>
              </w:rPr>
            </w:pPr>
            <w:r w:rsidRPr="00293CA7">
              <w:rPr>
                <w:rFonts w:ascii="Traditional Arabic" w:hAnsi="Traditional Arabic" w:cs="Traditional Arabic"/>
                <w:sz w:val="34"/>
                <w:szCs w:val="34"/>
                <w:rtl/>
                <w:lang w:bidi="ar-JO"/>
              </w:rPr>
              <w:t xml:space="preserve">ثانياً، أقسام القياس بحسب العلّة الجامعة </w:t>
            </w:r>
          </w:p>
        </w:tc>
      </w:tr>
      <w:tr w:rsidR="00293CA7" w:rsidRPr="00293CA7" w:rsidTr="00293CA7">
        <w:tc>
          <w:tcPr>
            <w:cnfStyle w:val="001000000000" w:firstRow="0" w:lastRow="0" w:firstColumn="1" w:lastColumn="0" w:oddVBand="0" w:evenVBand="0" w:oddHBand="0" w:evenHBand="0" w:firstRowFirstColumn="0" w:firstRowLastColumn="0" w:lastRowFirstColumn="0" w:lastRowLastColumn="0"/>
            <w:tcW w:w="8856" w:type="dxa"/>
          </w:tcPr>
          <w:p w:rsidR="00293CA7" w:rsidRPr="00293CA7" w:rsidRDefault="00293CA7" w:rsidP="003E2AEA">
            <w:pPr>
              <w:bidi/>
              <w:rPr>
                <w:rFonts w:ascii="Traditional Arabic" w:hAnsi="Traditional Arabic" w:cs="Traditional Arabic"/>
                <w:sz w:val="34"/>
                <w:szCs w:val="34"/>
                <w:rtl/>
                <w:lang w:bidi="ar-JO"/>
              </w:rPr>
            </w:pPr>
            <w:r w:rsidRPr="00293CA7">
              <w:rPr>
                <w:rFonts w:ascii="Traditional Arabic" w:hAnsi="Traditional Arabic" w:cs="Traditional Arabic"/>
                <w:sz w:val="34"/>
                <w:szCs w:val="34"/>
                <w:rtl/>
                <w:lang w:bidi="ar-JO"/>
              </w:rPr>
              <w:t xml:space="preserve">ثالثاً، أقسام القياس بحسب اللفظ والمعنى </w:t>
            </w:r>
          </w:p>
        </w:tc>
      </w:tr>
      <w:tr w:rsidR="00293CA7" w:rsidRPr="00293CA7" w:rsidTr="00293C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rsidR="00293CA7" w:rsidRPr="00293CA7" w:rsidRDefault="00293CA7" w:rsidP="003E2AEA">
            <w:pPr>
              <w:bidi/>
              <w:rPr>
                <w:rFonts w:ascii="Traditional Arabic" w:hAnsi="Traditional Arabic" w:cs="Traditional Arabic"/>
                <w:sz w:val="34"/>
                <w:szCs w:val="34"/>
                <w:lang w:bidi="ar-JO"/>
              </w:rPr>
            </w:pPr>
            <w:r w:rsidRPr="00293CA7">
              <w:rPr>
                <w:rFonts w:ascii="Traditional Arabic" w:hAnsi="Traditional Arabic" w:cs="Traditional Arabic"/>
                <w:sz w:val="34"/>
                <w:szCs w:val="34"/>
                <w:rtl/>
                <w:lang w:bidi="ar-JO"/>
              </w:rPr>
              <w:t>رابعاً أقسام القياس بحسب الوضوح والخفاء</w:t>
            </w:r>
          </w:p>
        </w:tc>
      </w:tr>
      <w:tr w:rsidR="00293CA7" w:rsidRPr="00293CA7" w:rsidTr="00293CA7">
        <w:tc>
          <w:tcPr>
            <w:cnfStyle w:val="001000000000" w:firstRow="0" w:lastRow="0" w:firstColumn="1" w:lastColumn="0" w:oddVBand="0" w:evenVBand="0" w:oddHBand="0" w:evenHBand="0" w:firstRowFirstColumn="0" w:firstRowLastColumn="0" w:lastRowFirstColumn="0" w:lastRowLastColumn="0"/>
            <w:tcW w:w="8856" w:type="dxa"/>
          </w:tcPr>
          <w:p w:rsidR="00293CA7" w:rsidRPr="00293CA7" w:rsidRDefault="00293CA7" w:rsidP="003E2AEA">
            <w:pPr>
              <w:bidi/>
              <w:rPr>
                <w:rFonts w:ascii="Traditional Arabic" w:hAnsi="Traditional Arabic" w:cs="Traditional Arabic"/>
                <w:sz w:val="34"/>
                <w:szCs w:val="34"/>
                <w:rtl/>
                <w:lang w:bidi="ar-JO"/>
              </w:rPr>
            </w:pPr>
            <w:r w:rsidRPr="00293CA7">
              <w:rPr>
                <w:rFonts w:ascii="Traditional Arabic" w:hAnsi="Traditional Arabic" w:cs="Traditional Arabic"/>
                <w:sz w:val="34"/>
                <w:szCs w:val="34"/>
                <w:rtl/>
                <w:lang w:bidi="ar-JO"/>
              </w:rPr>
              <w:t xml:space="preserve">القياس بين البصريين والكوفيين </w:t>
            </w:r>
          </w:p>
        </w:tc>
      </w:tr>
      <w:tr w:rsidR="00293CA7" w:rsidRPr="00293CA7" w:rsidTr="00293C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rsidR="00293CA7" w:rsidRPr="00293CA7" w:rsidRDefault="00293CA7" w:rsidP="003E2AEA">
            <w:pPr>
              <w:bidi/>
              <w:rPr>
                <w:rFonts w:ascii="Traditional Arabic" w:hAnsi="Traditional Arabic" w:cs="Traditional Arabic"/>
                <w:sz w:val="34"/>
                <w:szCs w:val="34"/>
              </w:rPr>
            </w:pPr>
            <w:r w:rsidRPr="00293CA7">
              <w:rPr>
                <w:rFonts w:ascii="Traditional Arabic" w:eastAsia="Times New Roman" w:hAnsi="Traditional Arabic" w:cs="Traditional Arabic"/>
                <w:sz w:val="34"/>
                <w:szCs w:val="34"/>
                <w:rtl/>
              </w:rPr>
              <w:lastRenderedPageBreak/>
              <w:t xml:space="preserve">الموازنة بين المذهبين البصري والكوفي في القياس </w:t>
            </w:r>
          </w:p>
        </w:tc>
      </w:tr>
      <w:tr w:rsidR="00293CA7" w:rsidRPr="00293CA7" w:rsidTr="00293CA7">
        <w:tc>
          <w:tcPr>
            <w:cnfStyle w:val="001000000000" w:firstRow="0" w:lastRow="0" w:firstColumn="1" w:lastColumn="0" w:oddVBand="0" w:evenVBand="0" w:oddHBand="0" w:evenHBand="0" w:firstRowFirstColumn="0" w:firstRowLastColumn="0" w:lastRowFirstColumn="0" w:lastRowLastColumn="0"/>
            <w:tcW w:w="8856" w:type="dxa"/>
          </w:tcPr>
          <w:p w:rsidR="00293CA7" w:rsidRPr="00293CA7" w:rsidRDefault="00293CA7" w:rsidP="003E2AEA">
            <w:pPr>
              <w:bidi/>
              <w:rPr>
                <w:rFonts w:ascii="Traditional Arabic" w:hAnsi="Traditional Arabic" w:cs="Traditional Arabic"/>
                <w:sz w:val="34"/>
                <w:szCs w:val="34"/>
                <w:rtl/>
                <w:lang w:bidi="ar-JO"/>
              </w:rPr>
            </w:pPr>
            <w:r w:rsidRPr="00293CA7">
              <w:rPr>
                <w:rFonts w:ascii="Traditional Arabic" w:hAnsi="Traditional Arabic" w:cs="Traditional Arabic"/>
                <w:sz w:val="34"/>
                <w:szCs w:val="34"/>
                <w:rtl/>
                <w:lang w:bidi="ar-JO"/>
              </w:rPr>
              <w:t xml:space="preserve">القياس قديماً وحديثاً </w:t>
            </w:r>
          </w:p>
        </w:tc>
      </w:tr>
    </w:tbl>
    <w:p w:rsidR="006E6A79" w:rsidRPr="00293CA7" w:rsidRDefault="006E6A79" w:rsidP="00293CA7">
      <w:pPr>
        <w:pStyle w:val="a3"/>
        <w:bidi/>
        <w:jc w:val="both"/>
        <w:rPr>
          <w:rFonts w:ascii="Traditional Arabic" w:hAnsi="Traditional Arabic" w:cs="Traditional Arabic"/>
          <w:sz w:val="34"/>
          <w:szCs w:val="34"/>
          <w:rtl/>
        </w:rPr>
      </w:pPr>
      <w:bookmarkStart w:id="0" w:name="_GoBack"/>
      <w:bookmarkEnd w:id="0"/>
    </w:p>
    <w:sectPr w:rsidR="006E6A79" w:rsidRPr="00293CA7" w:rsidSect="003218E9">
      <w:headerReference w:type="default" r:id="rId11"/>
      <w:footerReference w:type="default" r:id="rId12"/>
      <w:pgSz w:w="12240" w:h="15840"/>
      <w:pgMar w:top="1440" w:right="1800" w:bottom="135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7FD" w:rsidRDefault="008767FD" w:rsidP="00425869">
      <w:pPr>
        <w:spacing w:after="0" w:line="240" w:lineRule="auto"/>
      </w:pPr>
      <w:r>
        <w:separator/>
      </w:r>
    </w:p>
  </w:endnote>
  <w:endnote w:type="continuationSeparator" w:id="0">
    <w:p w:rsidR="008767FD" w:rsidRDefault="008767FD" w:rsidP="00425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CS Taybah S_U normal.">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tus Linotype">
    <w:altName w:val="Times New Roman"/>
    <w:charset w:val="00"/>
    <w:family w:val="auto"/>
    <w:pitch w:val="variable"/>
    <w:sig w:usb0="00000000" w:usb1="80000000" w:usb2="00000008" w:usb3="00000000" w:csb0="0000004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82609"/>
      <w:docPartObj>
        <w:docPartGallery w:val="Page Numbers (Bottom of Page)"/>
        <w:docPartUnique/>
      </w:docPartObj>
    </w:sdtPr>
    <w:sdtEndPr/>
    <w:sdtContent>
      <w:p w:rsidR="00425869" w:rsidRDefault="008767FD">
        <w:pPr>
          <w:pStyle w:val="a5"/>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425869" w:rsidRDefault="003D4D01">
                    <w:pPr>
                      <w:jc w:val="center"/>
                    </w:pPr>
                    <w:r>
                      <w:fldChar w:fldCharType="begin"/>
                    </w:r>
                    <w:r>
                      <w:instrText xml:space="preserve"> PAGE    \* MERGEFORMAT </w:instrText>
                    </w:r>
                    <w:r>
                      <w:fldChar w:fldCharType="separate"/>
                    </w:r>
                    <w:r w:rsidR="00293CA7">
                      <w:rPr>
                        <w:noProof/>
                      </w:rPr>
                      <w:t>22</w:t>
                    </w:r>
                    <w:r>
                      <w:rPr>
                        <w:noProof/>
                      </w:rPr>
                      <w:fldChar w:fldCharType="end"/>
                    </w:r>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49"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7FD" w:rsidRDefault="008767FD" w:rsidP="00425869">
      <w:pPr>
        <w:spacing w:after="0" w:line="240" w:lineRule="auto"/>
      </w:pPr>
      <w:r>
        <w:separator/>
      </w:r>
    </w:p>
  </w:footnote>
  <w:footnote w:type="continuationSeparator" w:id="0">
    <w:p w:rsidR="008767FD" w:rsidRDefault="008767FD" w:rsidP="00425869">
      <w:pPr>
        <w:spacing w:after="0" w:line="240" w:lineRule="auto"/>
      </w:pPr>
      <w:r>
        <w:continuationSeparator/>
      </w:r>
    </w:p>
  </w:footnote>
  <w:footnote w:id="1">
    <w:p w:rsidR="00D5770D" w:rsidRPr="00293CA7" w:rsidRDefault="00D5770D" w:rsidP="00D5770D">
      <w:pPr>
        <w:pStyle w:val="a6"/>
        <w:bidi/>
        <w:jc w:val="left"/>
        <w:rPr>
          <w:sz w:val="28"/>
          <w:szCs w:val="28"/>
          <w:rtl/>
        </w:rPr>
      </w:pPr>
      <w:r w:rsidRPr="00293CA7">
        <w:rPr>
          <w:rStyle w:val="a7"/>
          <w:sz w:val="28"/>
          <w:szCs w:val="28"/>
        </w:rPr>
        <w:footnoteRef/>
      </w:r>
      <w:r w:rsidRPr="00293CA7">
        <w:rPr>
          <w:rFonts w:hint="cs"/>
          <w:sz w:val="28"/>
          <w:szCs w:val="28"/>
          <w:rtl/>
        </w:rPr>
        <w:t xml:space="preserve"> </w:t>
      </w:r>
      <w:r w:rsidRPr="00293CA7">
        <w:rPr>
          <w:rFonts w:cs="Traditional Arabic"/>
          <w:color w:val="000000"/>
          <w:sz w:val="28"/>
          <w:szCs w:val="28"/>
          <w:rtl/>
        </w:rPr>
        <w:t>معاني القرآن: الفرَّاء</w:t>
      </w:r>
      <w:r w:rsidRPr="00293CA7">
        <w:rPr>
          <w:rFonts w:cs="Traditional Arabic"/>
          <w:color w:val="000000"/>
          <w:sz w:val="28"/>
          <w:szCs w:val="28"/>
        </w:rPr>
        <w:t xml:space="preserve"> (</w:t>
      </w:r>
      <w:r w:rsidRPr="00293CA7">
        <w:rPr>
          <w:rFonts w:cs="Traditional Arabic"/>
          <w:color w:val="000000"/>
          <w:sz w:val="28"/>
          <w:szCs w:val="28"/>
          <w:rtl/>
        </w:rPr>
        <w:t>ت 352هـ). تحقيق الأستاذين أحمد يوسف نجاتي ومحمد علي النجار. مطبعة دار الكتب. ج1</w:t>
      </w:r>
      <w:r w:rsidRPr="00293CA7">
        <w:rPr>
          <w:rFonts w:cs="Traditional Arabic"/>
          <w:color w:val="000000"/>
          <w:sz w:val="28"/>
          <w:szCs w:val="28"/>
        </w:rPr>
        <w:t xml:space="preserve"> </w:t>
      </w:r>
      <w:r w:rsidRPr="00293CA7">
        <w:rPr>
          <w:rFonts w:cs="Traditional Arabic"/>
          <w:color w:val="000000"/>
          <w:sz w:val="28"/>
          <w:szCs w:val="28"/>
          <w:rtl/>
        </w:rPr>
        <w:t>، ص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CA7" w:rsidRDefault="00293CA7">
    <w:pPr>
      <w:pStyle w:val="a4"/>
    </w:pPr>
    <w:r>
      <w:rPr>
        <w:noProof/>
      </w:rPr>
      <w:pict>
        <v:group id="_x0000_s2052" style="position:absolute;margin-left:-25pt;margin-top:-28.5pt;width:486.75pt;height:57.85pt;z-index:251662336" coordorigin="1033,5399" coordsize="9580,1151">
          <v:line id="_x0000_s2053"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4" type="#_x0000_t202" style="position:absolute;left:2303;top:5556;width:3849;height:661" filled="f" stroked="f">
            <v:textbox style="mso-next-textbox:#_x0000_s2054" inset="0,0,0,0">
              <w:txbxContent>
                <w:p w:rsidR="00293CA7" w:rsidRPr="00EF471B" w:rsidRDefault="00293CA7" w:rsidP="00293CA7">
                  <w:pPr>
                    <w:bidi/>
                    <w:spacing w:after="0" w:line="240" w:lineRule="auto"/>
                    <w:jc w:val="center"/>
                    <w:rPr>
                      <w:rFonts w:cs="Traditional Arabic"/>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الألوكة</w:t>
                  </w:r>
                </w:p>
                <w:p w:rsidR="00293CA7" w:rsidRPr="00EF471B" w:rsidRDefault="00293CA7" w:rsidP="00293CA7">
                  <w:pPr>
                    <w:jc w:val="center"/>
                    <w:rPr>
                      <w:b/>
                      <w:bCs/>
                      <w:rtl/>
                      <w:lang w:bidi="ar-EG"/>
                    </w:rPr>
                  </w:pPr>
                  <w:r w:rsidRPr="00EF471B">
                    <w:rPr>
                      <w:rFonts w:cs="Traditional Arabic" w:hint="cs"/>
                      <w:b/>
                      <w:bCs/>
                      <w:rtl/>
                    </w:rPr>
                    <w:t> </w:t>
                  </w:r>
                  <w:hyperlink r:id="rId1" w:history="1">
                    <w:r w:rsidRPr="00EF471B">
                      <w:rPr>
                        <w:rStyle w:val="Hyperlink"/>
                        <w:rFonts w:cs="Traditional Arabic"/>
                        <w:b/>
                        <w:bCs/>
                      </w:rPr>
                      <w:t>www.alukah.net</w:t>
                    </w:r>
                  </w:hyperlink>
                  <w:r w:rsidRPr="00EF471B">
                    <w:rPr>
                      <w:rFonts w:cs="Traditional Arabic" w:hint="cs"/>
                      <w:b/>
                      <w:bCs/>
                      <w:rtl/>
                    </w:rPr>
                    <w:t xml:space="preserve"> </w:t>
                  </w:r>
                </w:p>
                <w:p w:rsidR="00293CA7" w:rsidRPr="00EF471B" w:rsidRDefault="00293CA7" w:rsidP="00293CA7">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5" type="#_x0000_t75" style="position:absolute;left:9317;top:5399;width:1296;height:1151;visibility:visible">
            <v:imagedata r:id="rId2" o:title=""/>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F5679"/>
    <w:multiLevelType w:val="hybridMultilevel"/>
    <w:tmpl w:val="135624A8"/>
    <w:lvl w:ilvl="0" w:tplc="39804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44FD3"/>
    <w:multiLevelType w:val="hybridMultilevel"/>
    <w:tmpl w:val="DD7C9B24"/>
    <w:lvl w:ilvl="0" w:tplc="D1041F9A">
      <w:numFmt w:val="bullet"/>
      <w:lvlText w:val="-"/>
      <w:lvlJc w:val="left"/>
      <w:pPr>
        <w:ind w:left="1080" w:hanging="360"/>
      </w:pPr>
      <w:rPr>
        <w:rFonts w:asciiTheme="minorHAnsi" w:eastAsiaTheme="minorEastAsia" w:hAnsiTheme="minorHAnsi" w:cs="MCS Taybah S_U norm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3D645C"/>
    <w:multiLevelType w:val="hybridMultilevel"/>
    <w:tmpl w:val="57640660"/>
    <w:lvl w:ilvl="0" w:tplc="07F8117E">
      <w:numFmt w:val="bullet"/>
      <w:lvlText w:val="-"/>
      <w:lvlJc w:val="left"/>
      <w:pPr>
        <w:ind w:left="720" w:hanging="360"/>
      </w:pPr>
      <w:rPr>
        <w:rFonts w:asciiTheme="minorHAnsi" w:eastAsiaTheme="minorEastAsia" w:hAnsiTheme="minorHAnsi" w:cs="MCS Taybah S_U norm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6730C6"/>
    <w:multiLevelType w:val="hybridMultilevel"/>
    <w:tmpl w:val="35623C3E"/>
    <w:lvl w:ilvl="0" w:tplc="ED289E1C">
      <w:numFmt w:val="bullet"/>
      <w:lvlText w:val="-"/>
      <w:lvlJc w:val="left"/>
      <w:pPr>
        <w:ind w:left="720" w:hanging="360"/>
      </w:pPr>
      <w:rPr>
        <w:rFonts w:ascii="Lotus Linotype" w:eastAsiaTheme="minorEastAsia"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6"/>
    <o:shapelayout v:ext="edit">
      <o:idmap v:ext="edit" data="2"/>
      <o:rules v:ext="edit">
        <o:r id="V:Rule1" type="connector" idref="#_x0000_s2049"/>
      </o:rules>
    </o:shapelayout>
  </w:hdrShapeDefaults>
  <w:footnotePr>
    <w:footnote w:id="-1"/>
    <w:footnote w:id="0"/>
  </w:footnotePr>
  <w:endnotePr>
    <w:endnote w:id="-1"/>
    <w:endnote w:id="0"/>
  </w:endnotePr>
  <w:compat>
    <w:useFELayout/>
    <w:compatSetting w:name="compatibilityMode" w:uri="http://schemas.microsoft.com/office/word" w:val="12"/>
  </w:compat>
  <w:rsids>
    <w:rsidRoot w:val="00BC6F11"/>
    <w:rsid w:val="00002D81"/>
    <w:rsid w:val="00003FF2"/>
    <w:rsid w:val="00056907"/>
    <w:rsid w:val="00057A4C"/>
    <w:rsid w:val="00082FAA"/>
    <w:rsid w:val="000A2D83"/>
    <w:rsid w:val="000A6507"/>
    <w:rsid w:val="000B79D6"/>
    <w:rsid w:val="000D2B18"/>
    <w:rsid w:val="000E0EB7"/>
    <w:rsid w:val="000E0EDD"/>
    <w:rsid w:val="000E1449"/>
    <w:rsid w:val="001114C2"/>
    <w:rsid w:val="001171B6"/>
    <w:rsid w:val="00125262"/>
    <w:rsid w:val="00133175"/>
    <w:rsid w:val="001600AB"/>
    <w:rsid w:val="00194733"/>
    <w:rsid w:val="001C1456"/>
    <w:rsid w:val="001D71D4"/>
    <w:rsid w:val="001E7541"/>
    <w:rsid w:val="00206C5A"/>
    <w:rsid w:val="00207ADF"/>
    <w:rsid w:val="00230994"/>
    <w:rsid w:val="00246AE0"/>
    <w:rsid w:val="00260C0C"/>
    <w:rsid w:val="00264189"/>
    <w:rsid w:val="002722A7"/>
    <w:rsid w:val="00280AC5"/>
    <w:rsid w:val="00293CA7"/>
    <w:rsid w:val="002A1819"/>
    <w:rsid w:val="002B329B"/>
    <w:rsid w:val="002D18A3"/>
    <w:rsid w:val="002D1E92"/>
    <w:rsid w:val="002F1292"/>
    <w:rsid w:val="00305215"/>
    <w:rsid w:val="003218E9"/>
    <w:rsid w:val="00347042"/>
    <w:rsid w:val="00363D49"/>
    <w:rsid w:val="003666B5"/>
    <w:rsid w:val="00384BD8"/>
    <w:rsid w:val="003B5E67"/>
    <w:rsid w:val="003B62D7"/>
    <w:rsid w:val="003B6BB9"/>
    <w:rsid w:val="003B7739"/>
    <w:rsid w:val="003C3C51"/>
    <w:rsid w:val="003C3FB4"/>
    <w:rsid w:val="003D1581"/>
    <w:rsid w:val="003D4D01"/>
    <w:rsid w:val="003E6EF2"/>
    <w:rsid w:val="004009B0"/>
    <w:rsid w:val="00411636"/>
    <w:rsid w:val="00425869"/>
    <w:rsid w:val="004363E1"/>
    <w:rsid w:val="00436F42"/>
    <w:rsid w:val="00445B54"/>
    <w:rsid w:val="0045309D"/>
    <w:rsid w:val="00484A3A"/>
    <w:rsid w:val="00494210"/>
    <w:rsid w:val="004B1693"/>
    <w:rsid w:val="004F61AC"/>
    <w:rsid w:val="00505BA7"/>
    <w:rsid w:val="00520E5A"/>
    <w:rsid w:val="0053165F"/>
    <w:rsid w:val="00532D7E"/>
    <w:rsid w:val="00536BBD"/>
    <w:rsid w:val="00542F1E"/>
    <w:rsid w:val="005434C3"/>
    <w:rsid w:val="00544A9D"/>
    <w:rsid w:val="00555827"/>
    <w:rsid w:val="005706E8"/>
    <w:rsid w:val="005766C4"/>
    <w:rsid w:val="0059642F"/>
    <w:rsid w:val="005B2440"/>
    <w:rsid w:val="005D098B"/>
    <w:rsid w:val="005D5B73"/>
    <w:rsid w:val="005E1F53"/>
    <w:rsid w:val="005E6CE6"/>
    <w:rsid w:val="005F46BB"/>
    <w:rsid w:val="00600DD6"/>
    <w:rsid w:val="00615EDD"/>
    <w:rsid w:val="00624040"/>
    <w:rsid w:val="00626AB8"/>
    <w:rsid w:val="00626AE4"/>
    <w:rsid w:val="00635ED7"/>
    <w:rsid w:val="00645447"/>
    <w:rsid w:val="006522E8"/>
    <w:rsid w:val="00654A16"/>
    <w:rsid w:val="00686BF2"/>
    <w:rsid w:val="006A618D"/>
    <w:rsid w:val="006A70C5"/>
    <w:rsid w:val="006B3917"/>
    <w:rsid w:val="006B7D12"/>
    <w:rsid w:val="006C0B36"/>
    <w:rsid w:val="006C1A0A"/>
    <w:rsid w:val="006D7898"/>
    <w:rsid w:val="006E0686"/>
    <w:rsid w:val="006E6A79"/>
    <w:rsid w:val="006F3BDB"/>
    <w:rsid w:val="0070616A"/>
    <w:rsid w:val="0070729F"/>
    <w:rsid w:val="00714E2B"/>
    <w:rsid w:val="00741196"/>
    <w:rsid w:val="007425C7"/>
    <w:rsid w:val="0074275C"/>
    <w:rsid w:val="00743C58"/>
    <w:rsid w:val="007447D4"/>
    <w:rsid w:val="007627C5"/>
    <w:rsid w:val="00785ABE"/>
    <w:rsid w:val="007D6B24"/>
    <w:rsid w:val="007E5D0E"/>
    <w:rsid w:val="00812675"/>
    <w:rsid w:val="00821C73"/>
    <w:rsid w:val="00823712"/>
    <w:rsid w:val="00827934"/>
    <w:rsid w:val="00834482"/>
    <w:rsid w:val="00835577"/>
    <w:rsid w:val="0084749B"/>
    <w:rsid w:val="008567F5"/>
    <w:rsid w:val="00873D31"/>
    <w:rsid w:val="008767FD"/>
    <w:rsid w:val="00880F20"/>
    <w:rsid w:val="008A00D3"/>
    <w:rsid w:val="008A20E2"/>
    <w:rsid w:val="008A410E"/>
    <w:rsid w:val="0090121C"/>
    <w:rsid w:val="00902BF0"/>
    <w:rsid w:val="00933A7A"/>
    <w:rsid w:val="009644FE"/>
    <w:rsid w:val="00980276"/>
    <w:rsid w:val="00987173"/>
    <w:rsid w:val="009A053C"/>
    <w:rsid w:val="009A6ADC"/>
    <w:rsid w:val="009B3F0D"/>
    <w:rsid w:val="009C4646"/>
    <w:rsid w:val="009F19B8"/>
    <w:rsid w:val="009F7BA6"/>
    <w:rsid w:val="00A01163"/>
    <w:rsid w:val="00A14CD4"/>
    <w:rsid w:val="00A17952"/>
    <w:rsid w:val="00A20A8A"/>
    <w:rsid w:val="00A5303A"/>
    <w:rsid w:val="00A53BFC"/>
    <w:rsid w:val="00A54921"/>
    <w:rsid w:val="00A83DC4"/>
    <w:rsid w:val="00AB3029"/>
    <w:rsid w:val="00AE07A6"/>
    <w:rsid w:val="00AE48B8"/>
    <w:rsid w:val="00AF2461"/>
    <w:rsid w:val="00AF2868"/>
    <w:rsid w:val="00B01FEC"/>
    <w:rsid w:val="00B1376C"/>
    <w:rsid w:val="00B2795D"/>
    <w:rsid w:val="00B47C7D"/>
    <w:rsid w:val="00B561EE"/>
    <w:rsid w:val="00B60278"/>
    <w:rsid w:val="00B65BAC"/>
    <w:rsid w:val="00B75E34"/>
    <w:rsid w:val="00B87C08"/>
    <w:rsid w:val="00BA00E1"/>
    <w:rsid w:val="00BB2809"/>
    <w:rsid w:val="00BB3ECC"/>
    <w:rsid w:val="00BB7420"/>
    <w:rsid w:val="00BC68F7"/>
    <w:rsid w:val="00BC6F11"/>
    <w:rsid w:val="00BC6F95"/>
    <w:rsid w:val="00C064D1"/>
    <w:rsid w:val="00C15106"/>
    <w:rsid w:val="00C206E9"/>
    <w:rsid w:val="00C209FA"/>
    <w:rsid w:val="00C20B2C"/>
    <w:rsid w:val="00C20B3A"/>
    <w:rsid w:val="00C22AD7"/>
    <w:rsid w:val="00C23A9D"/>
    <w:rsid w:val="00C33047"/>
    <w:rsid w:val="00C43CAD"/>
    <w:rsid w:val="00C6045F"/>
    <w:rsid w:val="00C61E0E"/>
    <w:rsid w:val="00C8108D"/>
    <w:rsid w:val="00C815E4"/>
    <w:rsid w:val="00C83E61"/>
    <w:rsid w:val="00C90197"/>
    <w:rsid w:val="00C9038A"/>
    <w:rsid w:val="00C977DD"/>
    <w:rsid w:val="00CA0AD6"/>
    <w:rsid w:val="00CB008C"/>
    <w:rsid w:val="00CB213A"/>
    <w:rsid w:val="00CE4433"/>
    <w:rsid w:val="00CF59DC"/>
    <w:rsid w:val="00D0607E"/>
    <w:rsid w:val="00D12522"/>
    <w:rsid w:val="00D23C1B"/>
    <w:rsid w:val="00D319C6"/>
    <w:rsid w:val="00D34D88"/>
    <w:rsid w:val="00D45F3D"/>
    <w:rsid w:val="00D5145D"/>
    <w:rsid w:val="00D5770D"/>
    <w:rsid w:val="00D70CAD"/>
    <w:rsid w:val="00D840F4"/>
    <w:rsid w:val="00D85FCF"/>
    <w:rsid w:val="00D93CCC"/>
    <w:rsid w:val="00DC6BB1"/>
    <w:rsid w:val="00DD0EAA"/>
    <w:rsid w:val="00DD2664"/>
    <w:rsid w:val="00DE28EB"/>
    <w:rsid w:val="00DE49D4"/>
    <w:rsid w:val="00DE7FAD"/>
    <w:rsid w:val="00E02A4C"/>
    <w:rsid w:val="00E16527"/>
    <w:rsid w:val="00E2218F"/>
    <w:rsid w:val="00E27F58"/>
    <w:rsid w:val="00E30FBD"/>
    <w:rsid w:val="00E41028"/>
    <w:rsid w:val="00E45E77"/>
    <w:rsid w:val="00E54F4F"/>
    <w:rsid w:val="00E5785D"/>
    <w:rsid w:val="00E6117F"/>
    <w:rsid w:val="00E77E7D"/>
    <w:rsid w:val="00E923E9"/>
    <w:rsid w:val="00E94F99"/>
    <w:rsid w:val="00EA4FDC"/>
    <w:rsid w:val="00EC575A"/>
    <w:rsid w:val="00F0077B"/>
    <w:rsid w:val="00F05BFC"/>
    <w:rsid w:val="00F34D2E"/>
    <w:rsid w:val="00F36A85"/>
    <w:rsid w:val="00F61EDD"/>
    <w:rsid w:val="00F661D9"/>
    <w:rsid w:val="00F70F93"/>
    <w:rsid w:val="00F77DE8"/>
    <w:rsid w:val="00FA1233"/>
    <w:rsid w:val="00FC4B0B"/>
    <w:rsid w:val="00FD6B7C"/>
    <w:rsid w:val="00FF059F"/>
    <w:rsid w:val="00FF14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1F4D5990-C625-4F3D-974B-3F6689DB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1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F11"/>
    <w:pPr>
      <w:ind w:left="720"/>
      <w:contextualSpacing/>
    </w:pPr>
  </w:style>
  <w:style w:type="paragraph" w:styleId="a4">
    <w:name w:val="header"/>
    <w:basedOn w:val="a"/>
    <w:link w:val="Char"/>
    <w:uiPriority w:val="99"/>
    <w:unhideWhenUsed/>
    <w:rsid w:val="00425869"/>
    <w:pPr>
      <w:tabs>
        <w:tab w:val="center" w:pos="4320"/>
        <w:tab w:val="right" w:pos="8640"/>
      </w:tabs>
      <w:spacing w:after="0" w:line="240" w:lineRule="auto"/>
    </w:pPr>
  </w:style>
  <w:style w:type="character" w:customStyle="1" w:styleId="Char">
    <w:name w:val="رأس الصفحة Char"/>
    <w:basedOn w:val="a0"/>
    <w:link w:val="a4"/>
    <w:uiPriority w:val="99"/>
    <w:rsid w:val="00425869"/>
  </w:style>
  <w:style w:type="paragraph" w:styleId="a5">
    <w:name w:val="footer"/>
    <w:basedOn w:val="a"/>
    <w:link w:val="Char0"/>
    <w:uiPriority w:val="99"/>
    <w:unhideWhenUsed/>
    <w:rsid w:val="00425869"/>
    <w:pPr>
      <w:tabs>
        <w:tab w:val="center" w:pos="4320"/>
        <w:tab w:val="right" w:pos="8640"/>
      </w:tabs>
      <w:spacing w:after="0" w:line="240" w:lineRule="auto"/>
    </w:pPr>
  </w:style>
  <w:style w:type="character" w:customStyle="1" w:styleId="Char0">
    <w:name w:val="تذييل الصفحة Char"/>
    <w:basedOn w:val="a0"/>
    <w:link w:val="a5"/>
    <w:uiPriority w:val="99"/>
    <w:rsid w:val="00425869"/>
  </w:style>
  <w:style w:type="paragraph" w:styleId="a6">
    <w:name w:val="footnote text"/>
    <w:basedOn w:val="a"/>
    <w:link w:val="Char1"/>
    <w:uiPriority w:val="99"/>
    <w:unhideWhenUsed/>
    <w:rsid w:val="00D5770D"/>
    <w:pPr>
      <w:spacing w:after="0" w:line="240" w:lineRule="auto"/>
      <w:jc w:val="right"/>
    </w:pPr>
    <w:rPr>
      <w:sz w:val="20"/>
      <w:szCs w:val="20"/>
    </w:rPr>
  </w:style>
  <w:style w:type="character" w:customStyle="1" w:styleId="Char1">
    <w:name w:val="نص حاشية سفلية Char"/>
    <w:basedOn w:val="a0"/>
    <w:link w:val="a6"/>
    <w:uiPriority w:val="99"/>
    <w:rsid w:val="00D5770D"/>
    <w:rPr>
      <w:sz w:val="20"/>
      <w:szCs w:val="20"/>
    </w:rPr>
  </w:style>
  <w:style w:type="character" w:styleId="a7">
    <w:name w:val="footnote reference"/>
    <w:basedOn w:val="a0"/>
    <w:uiPriority w:val="99"/>
    <w:semiHidden/>
    <w:unhideWhenUsed/>
    <w:rsid w:val="00D5770D"/>
    <w:rPr>
      <w:vertAlign w:val="superscript"/>
    </w:rPr>
  </w:style>
  <w:style w:type="character" w:styleId="Hyperlink">
    <w:name w:val="Hyperlink"/>
    <w:basedOn w:val="a0"/>
    <w:uiPriority w:val="99"/>
    <w:unhideWhenUsed/>
    <w:rsid w:val="00532D7E"/>
    <w:rPr>
      <w:strike w:val="0"/>
      <w:dstrike w:val="0"/>
      <w:color w:val="0000FF"/>
      <w:u w:val="none"/>
      <w:effect w:val="none"/>
    </w:rPr>
  </w:style>
  <w:style w:type="paragraph" w:styleId="a8">
    <w:name w:val="Balloon Text"/>
    <w:basedOn w:val="a"/>
    <w:link w:val="Char2"/>
    <w:uiPriority w:val="99"/>
    <w:semiHidden/>
    <w:unhideWhenUsed/>
    <w:rsid w:val="00532D7E"/>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532D7E"/>
    <w:rPr>
      <w:rFonts w:ascii="Tahoma" w:hAnsi="Tahoma" w:cs="Tahoma"/>
      <w:sz w:val="16"/>
      <w:szCs w:val="16"/>
    </w:rPr>
  </w:style>
  <w:style w:type="table" w:styleId="a9">
    <w:name w:val="Table Grid"/>
    <w:basedOn w:val="a1"/>
    <w:uiPriority w:val="59"/>
    <w:rsid w:val="0029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293C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ktoobblog.com/search?s=%D8%A7%D9%84%D9%82%D9%8A%D8%A7%D8%B3+%D8%A7%D9%84%D9%86%D8%AD%D9%88%D9%8A&amp;button=&amp;gsearch=2&amp;utm_source=related-search-blog-2011-07-10&amp;utm_medium=body-click&amp;utm_campaign=related-search" TargetMode="External"/><Relationship Id="rId4" Type="http://schemas.openxmlformats.org/officeDocument/2006/relationships/settings" Target="settings.xml"/><Relationship Id="rId9" Type="http://schemas.openxmlformats.org/officeDocument/2006/relationships/hyperlink" Target="http://www.maktoobblog.com/search?s=%D8%A7%D9%84%D9%82%D9%8A%D8%A7%D8%B3+%D8%A7%D9%84%D9%86%D8%AD%D9%88%D9%8A&amp;button=&amp;gsearch=2&amp;utm_source=related-search-blog-2011-07-10&amp;utm_medium=body-click&amp;utm_campaign=related-sear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aluka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EACB5-BA9F-4EEA-BC8E-CDB4AA088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23</Pages>
  <Words>4362</Words>
  <Characters>24865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Waleed sendbad</cp:lastModifiedBy>
  <cp:revision>209</cp:revision>
  <dcterms:created xsi:type="dcterms:W3CDTF">2011-07-02T16:40:00Z</dcterms:created>
  <dcterms:modified xsi:type="dcterms:W3CDTF">2015-07-09T04:42:00Z</dcterms:modified>
</cp:coreProperties>
</file>